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00CF7" w14:textId="386D4B4F" w:rsidR="003D29E3" w:rsidRPr="00525449" w:rsidRDefault="003D29E3" w:rsidP="00EF0402">
      <w:pPr>
        <w:jc w:val="center"/>
        <w:rPr>
          <w:rFonts w:asciiTheme="majorHAnsi" w:hAnsiTheme="majorHAnsi" w:cstheme="majorHAnsi"/>
          <w:b/>
          <w:bCs/>
          <w:sz w:val="20"/>
          <w:szCs w:val="20"/>
        </w:rPr>
      </w:pPr>
      <w:r w:rsidRPr="00525449">
        <w:rPr>
          <w:rFonts w:asciiTheme="majorHAnsi" w:hAnsiTheme="majorHAnsi" w:cstheme="majorHAnsi"/>
          <w:b/>
          <w:bCs/>
          <w:sz w:val="20"/>
          <w:szCs w:val="20"/>
        </w:rPr>
        <w:t>REPÚBLICA DE COLOMBIA</w:t>
      </w:r>
    </w:p>
    <w:p w14:paraId="48F4F38D" w14:textId="77777777" w:rsidR="003D29E3" w:rsidRPr="00525449" w:rsidRDefault="003D29E3" w:rsidP="00EF0402">
      <w:pPr>
        <w:jc w:val="center"/>
        <w:rPr>
          <w:rFonts w:asciiTheme="majorHAnsi" w:hAnsiTheme="majorHAnsi" w:cstheme="majorHAnsi"/>
          <w:b/>
          <w:bCs/>
          <w:sz w:val="20"/>
          <w:szCs w:val="20"/>
        </w:rPr>
      </w:pPr>
    </w:p>
    <w:p w14:paraId="0898AE04" w14:textId="77777777" w:rsidR="006971D3" w:rsidRPr="00525449" w:rsidRDefault="006971D3" w:rsidP="00EF0402">
      <w:pPr>
        <w:jc w:val="center"/>
        <w:rPr>
          <w:rFonts w:asciiTheme="majorHAnsi" w:hAnsiTheme="majorHAnsi" w:cstheme="majorHAnsi"/>
          <w:b/>
          <w:bCs/>
          <w:sz w:val="20"/>
          <w:szCs w:val="20"/>
        </w:rPr>
      </w:pPr>
    </w:p>
    <w:p w14:paraId="78305192" w14:textId="77777777" w:rsidR="003D29E3" w:rsidRPr="00525449" w:rsidRDefault="003D29E3" w:rsidP="00EF0402">
      <w:pPr>
        <w:jc w:val="center"/>
        <w:rPr>
          <w:rFonts w:asciiTheme="majorHAnsi" w:hAnsiTheme="majorHAnsi" w:cstheme="majorHAnsi"/>
          <w:b/>
          <w:bCs/>
          <w:sz w:val="20"/>
          <w:szCs w:val="20"/>
        </w:rPr>
      </w:pPr>
      <w:r w:rsidRPr="00525449">
        <w:rPr>
          <w:rFonts w:asciiTheme="majorHAnsi" w:hAnsiTheme="majorHAnsi" w:cstheme="majorHAnsi"/>
          <w:b/>
          <w:bCs/>
          <w:sz w:val="20"/>
          <w:szCs w:val="20"/>
        </w:rPr>
        <w:t>Cooperación Financiera Oficial entre Alemania y Colombia</w:t>
      </w:r>
    </w:p>
    <w:p w14:paraId="70B636B6" w14:textId="77777777" w:rsidR="003D29E3" w:rsidRPr="00525449" w:rsidRDefault="003D29E3" w:rsidP="00EF0402">
      <w:pPr>
        <w:jc w:val="center"/>
        <w:rPr>
          <w:rFonts w:asciiTheme="majorHAnsi" w:hAnsiTheme="majorHAnsi" w:cstheme="majorHAnsi"/>
          <w:b/>
          <w:bCs/>
          <w:sz w:val="20"/>
          <w:szCs w:val="20"/>
        </w:rPr>
      </w:pPr>
    </w:p>
    <w:p w14:paraId="195DDAE2" w14:textId="77777777" w:rsidR="003D29E3" w:rsidRPr="00525449" w:rsidRDefault="003D29E3" w:rsidP="00EF0402">
      <w:pPr>
        <w:jc w:val="center"/>
        <w:rPr>
          <w:rFonts w:asciiTheme="majorHAnsi" w:hAnsiTheme="majorHAnsi" w:cstheme="majorHAnsi"/>
          <w:b/>
          <w:bCs/>
          <w:sz w:val="20"/>
          <w:szCs w:val="20"/>
        </w:rPr>
      </w:pPr>
    </w:p>
    <w:p w14:paraId="40A2BFD5" w14:textId="77777777" w:rsidR="003D29E3" w:rsidRPr="00525449" w:rsidRDefault="003D29E3" w:rsidP="00EF0402">
      <w:pPr>
        <w:jc w:val="center"/>
        <w:rPr>
          <w:rFonts w:asciiTheme="majorHAnsi" w:hAnsiTheme="majorHAnsi" w:cstheme="majorHAnsi"/>
          <w:b/>
          <w:bCs/>
          <w:sz w:val="20"/>
          <w:szCs w:val="20"/>
        </w:rPr>
      </w:pPr>
    </w:p>
    <w:p w14:paraId="3EA61CE7" w14:textId="77777777" w:rsidR="003D29E3" w:rsidRPr="00525449" w:rsidRDefault="003D29E3" w:rsidP="00EF0402">
      <w:pPr>
        <w:jc w:val="center"/>
        <w:rPr>
          <w:rFonts w:asciiTheme="majorHAnsi" w:hAnsiTheme="majorHAnsi" w:cstheme="majorHAnsi"/>
          <w:b/>
          <w:bCs/>
          <w:sz w:val="20"/>
          <w:szCs w:val="20"/>
        </w:rPr>
      </w:pPr>
    </w:p>
    <w:p w14:paraId="05AFB18C" w14:textId="77777777" w:rsidR="003D29E3" w:rsidRPr="00525449" w:rsidRDefault="003D29E3" w:rsidP="00EF0402">
      <w:pPr>
        <w:jc w:val="center"/>
        <w:rPr>
          <w:rFonts w:asciiTheme="majorHAnsi" w:hAnsiTheme="majorHAnsi" w:cstheme="majorHAnsi"/>
          <w:b/>
          <w:bCs/>
          <w:sz w:val="20"/>
          <w:szCs w:val="20"/>
        </w:rPr>
      </w:pPr>
      <w:bookmarkStart w:id="0" w:name="_Hlk199434462"/>
      <w:r w:rsidRPr="00525449">
        <w:rPr>
          <w:rFonts w:asciiTheme="majorHAnsi" w:hAnsiTheme="majorHAnsi" w:cstheme="majorHAnsi"/>
          <w:b/>
          <w:bCs/>
          <w:sz w:val="20"/>
          <w:szCs w:val="20"/>
        </w:rPr>
        <w:t>Patrimonio Natural Fondo para la Biodiversidad y Áreas Protegidas</w:t>
      </w:r>
    </w:p>
    <w:bookmarkEnd w:id="0"/>
    <w:p w14:paraId="403B035A" w14:textId="3E3F0B6B" w:rsidR="003D29E3" w:rsidRPr="00525449" w:rsidRDefault="003D29E3" w:rsidP="00EF0402">
      <w:pPr>
        <w:jc w:val="center"/>
        <w:rPr>
          <w:rFonts w:asciiTheme="majorHAnsi" w:hAnsiTheme="majorHAnsi" w:cstheme="majorHAnsi"/>
          <w:b/>
          <w:bCs/>
          <w:sz w:val="20"/>
          <w:szCs w:val="20"/>
        </w:rPr>
      </w:pPr>
      <w:r w:rsidRPr="00525449">
        <w:rPr>
          <w:rFonts w:asciiTheme="majorHAnsi" w:hAnsiTheme="majorHAnsi" w:cstheme="majorHAnsi"/>
          <w:b/>
          <w:bCs/>
          <w:sz w:val="20"/>
          <w:szCs w:val="20"/>
        </w:rPr>
        <w:t>(Contratante)</w:t>
      </w:r>
    </w:p>
    <w:p w14:paraId="32FC7614" w14:textId="77777777" w:rsidR="003D29E3" w:rsidRPr="00525449" w:rsidRDefault="003D29E3" w:rsidP="00EF0402">
      <w:pPr>
        <w:jc w:val="center"/>
        <w:rPr>
          <w:rFonts w:asciiTheme="majorHAnsi" w:hAnsiTheme="majorHAnsi" w:cstheme="majorHAnsi"/>
          <w:b/>
          <w:bCs/>
          <w:sz w:val="20"/>
          <w:szCs w:val="20"/>
        </w:rPr>
      </w:pPr>
    </w:p>
    <w:p w14:paraId="1A4AA3B3" w14:textId="77777777" w:rsidR="003D29E3" w:rsidRPr="00525449" w:rsidRDefault="003D29E3" w:rsidP="00EF0402">
      <w:pPr>
        <w:jc w:val="center"/>
        <w:rPr>
          <w:rFonts w:asciiTheme="majorHAnsi" w:hAnsiTheme="majorHAnsi" w:cstheme="majorHAnsi"/>
          <w:b/>
          <w:bCs/>
          <w:sz w:val="20"/>
          <w:szCs w:val="20"/>
        </w:rPr>
      </w:pPr>
    </w:p>
    <w:p w14:paraId="3C76D9FA" w14:textId="13A5D0C8" w:rsidR="003D29E3" w:rsidRPr="00525449" w:rsidRDefault="003D29E3" w:rsidP="00EF0402">
      <w:pPr>
        <w:jc w:val="center"/>
        <w:rPr>
          <w:rFonts w:asciiTheme="majorHAnsi" w:hAnsiTheme="majorHAnsi" w:cstheme="majorHAnsi"/>
          <w:b/>
          <w:bCs/>
          <w:sz w:val="20"/>
          <w:szCs w:val="20"/>
        </w:rPr>
      </w:pPr>
      <w:r w:rsidRPr="00525449">
        <w:rPr>
          <w:rFonts w:asciiTheme="majorHAnsi" w:hAnsiTheme="majorHAnsi" w:cstheme="majorHAnsi"/>
          <w:b/>
          <w:bCs/>
          <w:sz w:val="20"/>
          <w:szCs w:val="20"/>
        </w:rPr>
        <w:t>Parques Nacionales Naturales de Colombia</w:t>
      </w:r>
    </w:p>
    <w:p w14:paraId="36951E64" w14:textId="77777777" w:rsidR="003D29E3" w:rsidRPr="00525449" w:rsidRDefault="003D29E3" w:rsidP="00EF0402">
      <w:pPr>
        <w:jc w:val="center"/>
        <w:rPr>
          <w:rFonts w:asciiTheme="majorHAnsi" w:hAnsiTheme="majorHAnsi" w:cstheme="majorHAnsi"/>
          <w:b/>
          <w:bCs/>
          <w:sz w:val="20"/>
          <w:szCs w:val="20"/>
        </w:rPr>
      </w:pPr>
      <w:r w:rsidRPr="00525449">
        <w:rPr>
          <w:rFonts w:asciiTheme="majorHAnsi" w:hAnsiTheme="majorHAnsi" w:cstheme="majorHAnsi"/>
          <w:b/>
          <w:bCs/>
          <w:sz w:val="20"/>
          <w:szCs w:val="20"/>
        </w:rPr>
        <w:t>(Ejecutor técnico)</w:t>
      </w:r>
    </w:p>
    <w:p w14:paraId="11BBC29D" w14:textId="77777777" w:rsidR="003D29E3" w:rsidRPr="00525449" w:rsidRDefault="003D29E3" w:rsidP="00EF0402">
      <w:pPr>
        <w:jc w:val="center"/>
        <w:rPr>
          <w:rFonts w:asciiTheme="majorHAnsi" w:hAnsiTheme="majorHAnsi" w:cstheme="majorHAnsi"/>
          <w:b/>
          <w:bCs/>
          <w:sz w:val="20"/>
          <w:szCs w:val="20"/>
        </w:rPr>
      </w:pPr>
    </w:p>
    <w:p w14:paraId="6B25C42B" w14:textId="77777777" w:rsidR="003D29E3" w:rsidRPr="00525449" w:rsidRDefault="003D29E3" w:rsidP="00EF0402">
      <w:pPr>
        <w:jc w:val="center"/>
        <w:rPr>
          <w:rFonts w:asciiTheme="majorHAnsi" w:hAnsiTheme="majorHAnsi" w:cstheme="majorHAnsi"/>
          <w:b/>
          <w:bCs/>
          <w:sz w:val="20"/>
          <w:szCs w:val="20"/>
        </w:rPr>
      </w:pPr>
    </w:p>
    <w:p w14:paraId="22E39C3C" w14:textId="77777777" w:rsidR="003D29E3" w:rsidRPr="00525449" w:rsidRDefault="003D29E3" w:rsidP="00EF0402">
      <w:pPr>
        <w:jc w:val="center"/>
        <w:rPr>
          <w:rFonts w:asciiTheme="majorHAnsi" w:hAnsiTheme="majorHAnsi" w:cstheme="majorHAnsi"/>
          <w:b/>
          <w:bCs/>
          <w:sz w:val="20"/>
          <w:szCs w:val="20"/>
        </w:rPr>
      </w:pPr>
    </w:p>
    <w:p w14:paraId="6627D7B1" w14:textId="77777777" w:rsidR="006971D3" w:rsidRPr="00525449" w:rsidRDefault="006971D3" w:rsidP="00EF0402">
      <w:pPr>
        <w:jc w:val="center"/>
        <w:rPr>
          <w:rFonts w:asciiTheme="majorHAnsi" w:hAnsiTheme="majorHAnsi" w:cstheme="majorHAnsi"/>
          <w:b/>
          <w:bCs/>
          <w:sz w:val="20"/>
          <w:szCs w:val="20"/>
        </w:rPr>
      </w:pPr>
    </w:p>
    <w:p w14:paraId="59D677E9" w14:textId="77777777" w:rsidR="006971D3" w:rsidRPr="00525449" w:rsidRDefault="006971D3" w:rsidP="00EF0402">
      <w:pPr>
        <w:jc w:val="center"/>
        <w:rPr>
          <w:rFonts w:asciiTheme="majorHAnsi" w:hAnsiTheme="majorHAnsi" w:cstheme="majorHAnsi"/>
          <w:b/>
          <w:bCs/>
          <w:sz w:val="20"/>
          <w:szCs w:val="20"/>
        </w:rPr>
      </w:pPr>
    </w:p>
    <w:p w14:paraId="3DA74900" w14:textId="77777777" w:rsidR="006971D3" w:rsidRPr="00525449" w:rsidRDefault="006971D3" w:rsidP="00EF0402">
      <w:pPr>
        <w:jc w:val="center"/>
        <w:rPr>
          <w:rFonts w:asciiTheme="majorHAnsi" w:hAnsiTheme="majorHAnsi" w:cstheme="majorHAnsi"/>
          <w:b/>
          <w:bCs/>
          <w:sz w:val="20"/>
          <w:szCs w:val="20"/>
        </w:rPr>
      </w:pPr>
    </w:p>
    <w:p w14:paraId="10ED71F5" w14:textId="4C43FEAD" w:rsidR="003D29E3" w:rsidRPr="00525449" w:rsidRDefault="009D3484" w:rsidP="00EF0402">
      <w:pPr>
        <w:jc w:val="center"/>
        <w:rPr>
          <w:rFonts w:asciiTheme="majorHAnsi" w:hAnsiTheme="majorHAnsi" w:cstheme="majorHAnsi"/>
          <w:b/>
          <w:bCs/>
          <w:sz w:val="20"/>
          <w:szCs w:val="20"/>
        </w:rPr>
      </w:pPr>
      <w:r w:rsidRPr="00525449">
        <w:rPr>
          <w:rFonts w:asciiTheme="majorHAnsi" w:hAnsiTheme="majorHAnsi" w:cstheme="majorHAnsi"/>
          <w:b/>
          <w:bCs/>
          <w:sz w:val="20"/>
          <w:szCs w:val="20"/>
        </w:rPr>
        <w:t>PROGRAMA</w:t>
      </w:r>
      <w:r w:rsidR="00812C98">
        <w:rPr>
          <w:rFonts w:asciiTheme="majorHAnsi" w:hAnsiTheme="majorHAnsi" w:cstheme="majorHAnsi"/>
          <w:b/>
          <w:bCs/>
          <w:sz w:val="20"/>
          <w:szCs w:val="20"/>
        </w:rPr>
        <w:t>/PROYECTO</w:t>
      </w:r>
      <w:r w:rsidRPr="00525449">
        <w:rPr>
          <w:rFonts w:asciiTheme="majorHAnsi" w:hAnsiTheme="majorHAnsi" w:cstheme="majorHAnsi"/>
          <w:b/>
          <w:bCs/>
          <w:sz w:val="20"/>
          <w:szCs w:val="20"/>
        </w:rPr>
        <w:t xml:space="preserve"> </w:t>
      </w:r>
      <w:r w:rsidR="003D29E3" w:rsidRPr="00525449">
        <w:rPr>
          <w:rFonts w:asciiTheme="majorHAnsi" w:hAnsiTheme="majorHAnsi" w:cstheme="majorHAnsi"/>
          <w:b/>
          <w:bCs/>
          <w:sz w:val="20"/>
          <w:szCs w:val="20"/>
        </w:rPr>
        <w:t xml:space="preserve">DE CONSERVACIÓN Y USO SOSTENIBLE DE RECUSOS </w:t>
      </w:r>
      <w:r w:rsidR="00877897">
        <w:rPr>
          <w:rFonts w:asciiTheme="majorHAnsi" w:hAnsiTheme="majorHAnsi" w:cstheme="majorHAnsi"/>
          <w:b/>
          <w:bCs/>
          <w:sz w:val="20"/>
          <w:szCs w:val="20"/>
        </w:rPr>
        <w:t>NATURALES</w:t>
      </w:r>
    </w:p>
    <w:p w14:paraId="00397469" w14:textId="77777777" w:rsidR="003D29E3" w:rsidRPr="00525449" w:rsidRDefault="003D29E3" w:rsidP="00EF0402">
      <w:pPr>
        <w:jc w:val="center"/>
        <w:rPr>
          <w:rFonts w:asciiTheme="majorHAnsi" w:hAnsiTheme="majorHAnsi" w:cstheme="majorHAnsi"/>
          <w:b/>
          <w:bCs/>
          <w:sz w:val="20"/>
          <w:szCs w:val="20"/>
        </w:rPr>
      </w:pPr>
    </w:p>
    <w:p w14:paraId="3733A0A9" w14:textId="77777777" w:rsidR="003D29E3" w:rsidRPr="00525449" w:rsidRDefault="003D29E3" w:rsidP="00EF0402">
      <w:pPr>
        <w:jc w:val="center"/>
        <w:rPr>
          <w:rFonts w:asciiTheme="majorHAnsi" w:hAnsiTheme="majorHAnsi" w:cstheme="majorHAnsi"/>
          <w:b/>
          <w:bCs/>
          <w:sz w:val="20"/>
          <w:szCs w:val="20"/>
        </w:rPr>
      </w:pPr>
    </w:p>
    <w:p w14:paraId="0C259075" w14:textId="77777777" w:rsidR="006971D3" w:rsidRPr="00525449" w:rsidRDefault="006971D3" w:rsidP="00EF0402">
      <w:pPr>
        <w:jc w:val="center"/>
        <w:rPr>
          <w:rFonts w:asciiTheme="majorHAnsi" w:hAnsiTheme="majorHAnsi" w:cstheme="majorHAnsi"/>
          <w:b/>
          <w:bCs/>
          <w:sz w:val="20"/>
          <w:szCs w:val="20"/>
        </w:rPr>
      </w:pPr>
    </w:p>
    <w:p w14:paraId="27637AEC" w14:textId="77777777" w:rsidR="006971D3" w:rsidRPr="00525449" w:rsidRDefault="006971D3" w:rsidP="00EF0402">
      <w:pPr>
        <w:jc w:val="center"/>
        <w:rPr>
          <w:rFonts w:asciiTheme="majorHAnsi" w:hAnsiTheme="majorHAnsi" w:cstheme="majorHAnsi"/>
          <w:b/>
          <w:bCs/>
          <w:sz w:val="20"/>
          <w:szCs w:val="20"/>
        </w:rPr>
      </w:pPr>
    </w:p>
    <w:p w14:paraId="726EBA51" w14:textId="77777777" w:rsidR="00812C98" w:rsidRPr="00812C98" w:rsidRDefault="00812C98" w:rsidP="00812C98">
      <w:pPr>
        <w:jc w:val="center"/>
        <w:rPr>
          <w:rFonts w:asciiTheme="majorHAnsi" w:hAnsiTheme="majorHAnsi" w:cstheme="majorHAnsi"/>
          <w:b/>
          <w:bCs/>
          <w:sz w:val="20"/>
          <w:szCs w:val="20"/>
          <w:lang w:val="es-CO"/>
        </w:rPr>
      </w:pPr>
      <w:r w:rsidRPr="00812C98">
        <w:rPr>
          <w:rFonts w:asciiTheme="majorHAnsi" w:hAnsiTheme="majorHAnsi" w:cstheme="majorHAnsi"/>
          <w:b/>
          <w:bCs/>
          <w:sz w:val="20"/>
          <w:szCs w:val="20"/>
          <w:lang w:val="es-CO"/>
        </w:rPr>
        <w:t>Adquisición de vehículos y motocicletas, matriculados y asegurados, para atender los requerimientos de movilidad para la gestión adelantada por las áreas del Programa de Conservación y Uso Sostenible de Recursos Naturales– Fase III, cofinanciado por el KfW.</w:t>
      </w:r>
    </w:p>
    <w:p w14:paraId="6A2BB182" w14:textId="77777777" w:rsidR="003D29E3" w:rsidRPr="00525449" w:rsidRDefault="003D29E3" w:rsidP="00EF0402">
      <w:pPr>
        <w:jc w:val="center"/>
        <w:rPr>
          <w:rFonts w:asciiTheme="majorHAnsi" w:hAnsiTheme="majorHAnsi" w:cstheme="majorHAnsi"/>
          <w:b/>
          <w:bCs/>
          <w:sz w:val="20"/>
          <w:szCs w:val="20"/>
        </w:rPr>
      </w:pPr>
    </w:p>
    <w:p w14:paraId="2945C0A3" w14:textId="77777777" w:rsidR="003D29E3" w:rsidRPr="00525449" w:rsidRDefault="003D29E3" w:rsidP="00EF0402">
      <w:pPr>
        <w:jc w:val="center"/>
        <w:rPr>
          <w:rFonts w:asciiTheme="majorHAnsi" w:hAnsiTheme="majorHAnsi" w:cstheme="majorHAnsi"/>
          <w:b/>
          <w:bCs/>
          <w:sz w:val="20"/>
          <w:szCs w:val="20"/>
        </w:rPr>
      </w:pPr>
    </w:p>
    <w:p w14:paraId="73FC0314" w14:textId="77777777" w:rsidR="003D29E3" w:rsidRPr="00525449" w:rsidRDefault="003D29E3" w:rsidP="00EF0402">
      <w:pPr>
        <w:jc w:val="center"/>
        <w:rPr>
          <w:rFonts w:asciiTheme="majorHAnsi" w:hAnsiTheme="majorHAnsi" w:cstheme="majorHAnsi"/>
          <w:b/>
          <w:bCs/>
          <w:sz w:val="20"/>
          <w:szCs w:val="20"/>
        </w:rPr>
      </w:pPr>
    </w:p>
    <w:p w14:paraId="45B63BEC" w14:textId="77777777" w:rsidR="006971D3" w:rsidRDefault="006971D3" w:rsidP="00EF0402">
      <w:pPr>
        <w:jc w:val="center"/>
        <w:rPr>
          <w:rFonts w:asciiTheme="majorHAnsi" w:hAnsiTheme="majorHAnsi" w:cstheme="majorHAnsi"/>
          <w:b/>
          <w:bCs/>
          <w:sz w:val="20"/>
          <w:szCs w:val="20"/>
        </w:rPr>
      </w:pPr>
    </w:p>
    <w:p w14:paraId="7273CB60" w14:textId="77777777" w:rsidR="00812C98" w:rsidRDefault="00812C98" w:rsidP="00EF0402">
      <w:pPr>
        <w:jc w:val="center"/>
        <w:rPr>
          <w:rFonts w:asciiTheme="majorHAnsi" w:hAnsiTheme="majorHAnsi" w:cstheme="majorHAnsi"/>
          <w:b/>
          <w:bCs/>
          <w:sz w:val="20"/>
          <w:szCs w:val="20"/>
        </w:rPr>
      </w:pPr>
    </w:p>
    <w:p w14:paraId="7061230E" w14:textId="77777777" w:rsidR="00812C98" w:rsidRDefault="00812C98" w:rsidP="00EF0402">
      <w:pPr>
        <w:jc w:val="center"/>
        <w:rPr>
          <w:rFonts w:asciiTheme="majorHAnsi" w:hAnsiTheme="majorHAnsi" w:cstheme="majorHAnsi"/>
          <w:b/>
          <w:bCs/>
          <w:sz w:val="20"/>
          <w:szCs w:val="20"/>
        </w:rPr>
      </w:pPr>
    </w:p>
    <w:p w14:paraId="33D064E7" w14:textId="77777777" w:rsidR="00812C98" w:rsidRDefault="00812C98" w:rsidP="00EF0402">
      <w:pPr>
        <w:jc w:val="center"/>
        <w:rPr>
          <w:rFonts w:asciiTheme="majorHAnsi" w:hAnsiTheme="majorHAnsi" w:cstheme="majorHAnsi"/>
          <w:b/>
          <w:bCs/>
          <w:sz w:val="20"/>
          <w:szCs w:val="20"/>
        </w:rPr>
      </w:pPr>
    </w:p>
    <w:p w14:paraId="1063299E" w14:textId="77777777" w:rsidR="00812C98" w:rsidRDefault="00812C98" w:rsidP="00EF0402">
      <w:pPr>
        <w:jc w:val="center"/>
        <w:rPr>
          <w:rFonts w:asciiTheme="majorHAnsi" w:hAnsiTheme="majorHAnsi" w:cstheme="majorHAnsi"/>
          <w:b/>
          <w:bCs/>
          <w:sz w:val="20"/>
          <w:szCs w:val="20"/>
        </w:rPr>
      </w:pPr>
    </w:p>
    <w:p w14:paraId="78999CDC" w14:textId="77777777" w:rsidR="00812C98" w:rsidRDefault="00812C98" w:rsidP="00EF0402">
      <w:pPr>
        <w:jc w:val="center"/>
        <w:rPr>
          <w:rFonts w:asciiTheme="majorHAnsi" w:hAnsiTheme="majorHAnsi" w:cstheme="majorHAnsi"/>
          <w:b/>
          <w:bCs/>
          <w:sz w:val="20"/>
          <w:szCs w:val="20"/>
        </w:rPr>
      </w:pPr>
    </w:p>
    <w:p w14:paraId="4879797A" w14:textId="77777777" w:rsidR="00812C98" w:rsidRDefault="00812C98" w:rsidP="00EF0402">
      <w:pPr>
        <w:jc w:val="center"/>
        <w:rPr>
          <w:rFonts w:asciiTheme="majorHAnsi" w:hAnsiTheme="majorHAnsi" w:cstheme="majorHAnsi"/>
          <w:b/>
          <w:bCs/>
          <w:sz w:val="20"/>
          <w:szCs w:val="20"/>
        </w:rPr>
      </w:pPr>
    </w:p>
    <w:p w14:paraId="09835416" w14:textId="77777777" w:rsidR="00812C98" w:rsidRDefault="00812C98" w:rsidP="00EF0402">
      <w:pPr>
        <w:jc w:val="center"/>
        <w:rPr>
          <w:rFonts w:asciiTheme="majorHAnsi" w:hAnsiTheme="majorHAnsi" w:cstheme="majorHAnsi"/>
          <w:b/>
          <w:bCs/>
          <w:sz w:val="20"/>
          <w:szCs w:val="20"/>
        </w:rPr>
      </w:pPr>
    </w:p>
    <w:p w14:paraId="6BF46137" w14:textId="77777777" w:rsidR="00812C98" w:rsidRDefault="00812C98" w:rsidP="00EF0402">
      <w:pPr>
        <w:jc w:val="center"/>
        <w:rPr>
          <w:rFonts w:asciiTheme="majorHAnsi" w:hAnsiTheme="majorHAnsi" w:cstheme="majorHAnsi"/>
          <w:b/>
          <w:bCs/>
          <w:sz w:val="20"/>
          <w:szCs w:val="20"/>
        </w:rPr>
      </w:pPr>
    </w:p>
    <w:p w14:paraId="25C773E5" w14:textId="77777777" w:rsidR="00812C98" w:rsidRPr="00525449" w:rsidRDefault="00812C98" w:rsidP="00EF0402">
      <w:pPr>
        <w:jc w:val="center"/>
        <w:rPr>
          <w:rFonts w:asciiTheme="majorHAnsi" w:hAnsiTheme="majorHAnsi" w:cstheme="majorHAnsi"/>
          <w:b/>
          <w:bCs/>
          <w:sz w:val="20"/>
          <w:szCs w:val="20"/>
        </w:rPr>
      </w:pPr>
    </w:p>
    <w:p w14:paraId="6C747E18" w14:textId="77777777" w:rsidR="006971D3" w:rsidRPr="00525449" w:rsidRDefault="006971D3" w:rsidP="00EF0402">
      <w:pPr>
        <w:jc w:val="center"/>
        <w:rPr>
          <w:rFonts w:asciiTheme="majorHAnsi" w:hAnsiTheme="majorHAnsi" w:cstheme="majorHAnsi"/>
          <w:b/>
          <w:bCs/>
          <w:sz w:val="20"/>
          <w:szCs w:val="20"/>
        </w:rPr>
      </w:pPr>
    </w:p>
    <w:p w14:paraId="260F1C9D" w14:textId="77777777" w:rsidR="003D29E3" w:rsidRPr="00525449" w:rsidRDefault="003D29E3" w:rsidP="00EF0402">
      <w:pPr>
        <w:jc w:val="center"/>
        <w:rPr>
          <w:rFonts w:asciiTheme="majorHAnsi" w:hAnsiTheme="majorHAnsi" w:cstheme="majorHAnsi"/>
          <w:b/>
          <w:bCs/>
          <w:sz w:val="20"/>
          <w:szCs w:val="20"/>
        </w:rPr>
      </w:pPr>
    </w:p>
    <w:p w14:paraId="2CC980BD" w14:textId="31CA795D" w:rsidR="003D29E3" w:rsidRPr="00525449" w:rsidRDefault="003D29E3" w:rsidP="00EF0402">
      <w:pPr>
        <w:jc w:val="center"/>
        <w:rPr>
          <w:rFonts w:asciiTheme="majorHAnsi" w:hAnsiTheme="majorHAnsi" w:cstheme="majorHAnsi"/>
          <w:b/>
          <w:bCs/>
          <w:sz w:val="20"/>
          <w:szCs w:val="20"/>
        </w:rPr>
      </w:pPr>
      <w:r w:rsidRPr="00525449">
        <w:rPr>
          <w:rFonts w:asciiTheme="majorHAnsi" w:hAnsiTheme="majorHAnsi" w:cstheme="majorHAnsi"/>
          <w:b/>
          <w:bCs/>
          <w:sz w:val="20"/>
          <w:szCs w:val="20"/>
        </w:rPr>
        <w:t>Bases de Licitación Nacional de Bienes No. 00</w:t>
      </w:r>
      <w:r w:rsidR="00812C98">
        <w:rPr>
          <w:rFonts w:asciiTheme="majorHAnsi" w:hAnsiTheme="majorHAnsi" w:cstheme="majorHAnsi"/>
          <w:b/>
          <w:bCs/>
          <w:sz w:val="20"/>
          <w:szCs w:val="20"/>
        </w:rPr>
        <w:t>2</w:t>
      </w:r>
    </w:p>
    <w:p w14:paraId="495C93FF" w14:textId="77777777" w:rsidR="003D29E3" w:rsidRPr="00525449" w:rsidRDefault="003D29E3" w:rsidP="00EF0402">
      <w:pPr>
        <w:jc w:val="center"/>
        <w:rPr>
          <w:rFonts w:asciiTheme="majorHAnsi" w:hAnsiTheme="majorHAnsi" w:cstheme="majorHAnsi"/>
          <w:b/>
          <w:bCs/>
          <w:sz w:val="20"/>
          <w:szCs w:val="20"/>
        </w:rPr>
      </w:pPr>
      <w:r w:rsidRPr="00525449">
        <w:rPr>
          <w:rFonts w:asciiTheme="majorHAnsi" w:hAnsiTheme="majorHAnsi" w:cstheme="majorHAnsi"/>
          <w:b/>
          <w:bCs/>
          <w:sz w:val="20"/>
          <w:szCs w:val="20"/>
        </w:rPr>
        <w:t>Calificación de Oferentes y de sus Ofertas</w:t>
      </w:r>
    </w:p>
    <w:p w14:paraId="52E7CDB7" w14:textId="77777777" w:rsidR="006971D3" w:rsidRPr="00525449" w:rsidRDefault="006971D3" w:rsidP="00EF0402">
      <w:pPr>
        <w:jc w:val="center"/>
        <w:rPr>
          <w:rFonts w:asciiTheme="majorHAnsi" w:hAnsiTheme="majorHAnsi" w:cstheme="majorHAnsi"/>
          <w:b/>
          <w:bCs/>
          <w:sz w:val="20"/>
          <w:szCs w:val="20"/>
        </w:rPr>
      </w:pPr>
    </w:p>
    <w:p w14:paraId="2168F39A" w14:textId="77777777" w:rsidR="006971D3" w:rsidRPr="00525449" w:rsidRDefault="006971D3" w:rsidP="00EF0402">
      <w:pPr>
        <w:jc w:val="center"/>
        <w:rPr>
          <w:rFonts w:asciiTheme="majorHAnsi" w:hAnsiTheme="majorHAnsi" w:cstheme="majorHAnsi"/>
          <w:b/>
          <w:bCs/>
          <w:sz w:val="20"/>
          <w:szCs w:val="20"/>
        </w:rPr>
      </w:pPr>
    </w:p>
    <w:p w14:paraId="3E8B57C0" w14:textId="77777777" w:rsidR="006971D3" w:rsidRPr="00525449" w:rsidRDefault="006971D3" w:rsidP="00EF0402">
      <w:pPr>
        <w:jc w:val="center"/>
        <w:rPr>
          <w:rFonts w:asciiTheme="majorHAnsi" w:hAnsiTheme="majorHAnsi" w:cstheme="majorHAnsi"/>
          <w:b/>
          <w:bCs/>
          <w:sz w:val="20"/>
          <w:szCs w:val="20"/>
        </w:rPr>
      </w:pPr>
    </w:p>
    <w:p w14:paraId="063B0BC8" w14:textId="3F9EBCC0" w:rsidR="009362AF" w:rsidRPr="00525449" w:rsidRDefault="00812C98" w:rsidP="00EF0402">
      <w:pPr>
        <w:jc w:val="center"/>
        <w:rPr>
          <w:rFonts w:asciiTheme="majorHAnsi" w:hAnsiTheme="majorHAnsi" w:cstheme="majorHAnsi"/>
          <w:b/>
          <w:bCs/>
          <w:sz w:val="20"/>
          <w:szCs w:val="20"/>
        </w:rPr>
      </w:pPr>
      <w:r>
        <w:rPr>
          <w:rFonts w:asciiTheme="majorHAnsi" w:hAnsiTheme="majorHAnsi" w:cstheme="majorHAnsi"/>
          <w:b/>
          <w:bCs/>
          <w:sz w:val="20"/>
          <w:szCs w:val="20"/>
        </w:rPr>
        <w:t>Junio 2025</w:t>
      </w:r>
    </w:p>
    <w:p w14:paraId="25C29256" w14:textId="77777777" w:rsidR="006971D3" w:rsidRPr="00525449" w:rsidRDefault="006971D3" w:rsidP="00EF0402">
      <w:pPr>
        <w:jc w:val="center"/>
        <w:rPr>
          <w:rFonts w:asciiTheme="majorHAnsi" w:hAnsiTheme="majorHAnsi" w:cstheme="majorHAnsi"/>
          <w:b/>
          <w:bCs/>
          <w:sz w:val="20"/>
          <w:szCs w:val="20"/>
        </w:rPr>
      </w:pPr>
    </w:p>
    <w:p w14:paraId="0C4BC697" w14:textId="77777777" w:rsidR="00690F1A" w:rsidRPr="00525449" w:rsidRDefault="00690F1A" w:rsidP="00EF0402">
      <w:pPr>
        <w:jc w:val="center"/>
        <w:rPr>
          <w:rFonts w:asciiTheme="majorHAnsi" w:hAnsiTheme="majorHAnsi" w:cstheme="majorHAnsi"/>
          <w:b/>
          <w:bCs/>
          <w:sz w:val="20"/>
          <w:szCs w:val="20"/>
        </w:rPr>
      </w:pPr>
    </w:p>
    <w:p w14:paraId="2C652247" w14:textId="77777777" w:rsidR="000243B3" w:rsidRPr="00525449" w:rsidRDefault="000243B3" w:rsidP="00EF0402">
      <w:pPr>
        <w:jc w:val="center"/>
        <w:rPr>
          <w:rFonts w:asciiTheme="majorHAnsi" w:hAnsiTheme="majorHAnsi" w:cstheme="majorHAnsi"/>
          <w:b/>
          <w:bCs/>
          <w:sz w:val="20"/>
          <w:szCs w:val="20"/>
        </w:rPr>
      </w:pPr>
    </w:p>
    <w:p w14:paraId="51BD5F08" w14:textId="77777777" w:rsidR="000243B3" w:rsidRPr="00525449" w:rsidRDefault="000243B3" w:rsidP="00EF0402">
      <w:pPr>
        <w:jc w:val="center"/>
        <w:rPr>
          <w:rFonts w:asciiTheme="majorHAnsi" w:hAnsiTheme="majorHAnsi" w:cstheme="majorHAnsi"/>
          <w:b/>
          <w:bCs/>
          <w:sz w:val="20"/>
          <w:szCs w:val="20"/>
        </w:rPr>
      </w:pPr>
    </w:p>
    <w:p w14:paraId="66061FB7" w14:textId="77777777" w:rsidR="000243B3" w:rsidRPr="00525449" w:rsidRDefault="000243B3" w:rsidP="00EF0402">
      <w:pPr>
        <w:jc w:val="center"/>
        <w:rPr>
          <w:rFonts w:asciiTheme="majorHAnsi" w:hAnsiTheme="majorHAnsi" w:cstheme="majorHAnsi"/>
          <w:b/>
          <w:bCs/>
          <w:sz w:val="20"/>
          <w:szCs w:val="20"/>
        </w:rPr>
      </w:pPr>
    </w:p>
    <w:p w14:paraId="570E73B2" w14:textId="77777777" w:rsidR="00EF0402" w:rsidRDefault="00EF0402" w:rsidP="00EF0402">
      <w:pPr>
        <w:jc w:val="center"/>
        <w:rPr>
          <w:rFonts w:asciiTheme="majorHAnsi" w:hAnsiTheme="majorHAnsi" w:cstheme="majorHAnsi"/>
          <w:b/>
          <w:bCs/>
          <w:sz w:val="20"/>
          <w:szCs w:val="20"/>
        </w:rPr>
      </w:pPr>
    </w:p>
    <w:bookmarkStart w:id="1" w:name="_Toc201218429" w:displacedByCustomXml="next"/>
    <w:bookmarkStart w:id="2" w:name="_Hlk181802598" w:displacedByCustomXml="next"/>
    <w:sdt>
      <w:sdtPr>
        <w:rPr>
          <w:rFonts w:ascii="Arial Narrow" w:eastAsia="Arial Narrow" w:hAnsi="Arial Narrow" w:cs="Arial Narrow"/>
          <w:b w:val="0"/>
          <w:szCs w:val="22"/>
        </w:rPr>
        <w:id w:val="1466317410"/>
        <w:docPartObj>
          <w:docPartGallery w:val="Table of Contents"/>
          <w:docPartUnique/>
        </w:docPartObj>
      </w:sdtPr>
      <w:sdtEndPr>
        <w:rPr>
          <w:bCs/>
          <w:sz w:val="20"/>
          <w:szCs w:val="20"/>
          <w:lang w:val="es-MX"/>
        </w:rPr>
      </w:sdtEndPr>
      <w:sdtContent>
        <w:p w14:paraId="44BED497" w14:textId="04F45026" w:rsidR="00C778C8" w:rsidRDefault="00C778C8" w:rsidP="001A29DC">
          <w:pPr>
            <w:pStyle w:val="Ttulo1"/>
          </w:pPr>
          <w:r>
            <w:t>Contenido</w:t>
          </w:r>
          <w:bookmarkEnd w:id="1"/>
        </w:p>
        <w:p w14:paraId="763B24B3" w14:textId="7EA78577" w:rsidR="00270FC3" w:rsidRPr="00270FC3" w:rsidRDefault="00C778C8">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r w:rsidRPr="00270FC3">
            <w:rPr>
              <w:sz w:val="20"/>
              <w:szCs w:val="20"/>
            </w:rPr>
            <w:fldChar w:fldCharType="begin"/>
          </w:r>
          <w:r w:rsidRPr="00270FC3">
            <w:rPr>
              <w:sz w:val="20"/>
              <w:szCs w:val="20"/>
            </w:rPr>
            <w:instrText xml:space="preserve"> TOC \o "1-3" \h \z \u </w:instrText>
          </w:r>
          <w:r w:rsidRPr="00270FC3">
            <w:rPr>
              <w:sz w:val="20"/>
              <w:szCs w:val="20"/>
            </w:rPr>
            <w:fldChar w:fldCharType="separate"/>
          </w:r>
          <w:hyperlink w:anchor="_Toc201218429" w:history="1">
            <w:r w:rsidR="00270FC3" w:rsidRPr="00270FC3">
              <w:rPr>
                <w:rStyle w:val="Hipervnculo"/>
                <w:noProof/>
                <w:sz w:val="20"/>
                <w:szCs w:val="20"/>
              </w:rPr>
              <w:t>2.</w:t>
            </w:r>
            <w:r w:rsidR="00270FC3"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00270FC3" w:rsidRPr="00270FC3">
              <w:rPr>
                <w:rStyle w:val="Hipervnculo"/>
                <w:noProof/>
                <w:sz w:val="20"/>
                <w:szCs w:val="20"/>
              </w:rPr>
              <w:t>Contenido</w:t>
            </w:r>
            <w:r w:rsidR="00270FC3" w:rsidRPr="00270FC3">
              <w:rPr>
                <w:noProof/>
                <w:webHidden/>
                <w:sz w:val="20"/>
                <w:szCs w:val="20"/>
              </w:rPr>
              <w:tab/>
            </w:r>
            <w:r w:rsidR="00270FC3" w:rsidRPr="00270FC3">
              <w:rPr>
                <w:noProof/>
                <w:webHidden/>
                <w:sz w:val="20"/>
                <w:szCs w:val="20"/>
              </w:rPr>
              <w:fldChar w:fldCharType="begin"/>
            </w:r>
            <w:r w:rsidR="00270FC3" w:rsidRPr="00270FC3">
              <w:rPr>
                <w:noProof/>
                <w:webHidden/>
                <w:sz w:val="20"/>
                <w:szCs w:val="20"/>
              </w:rPr>
              <w:instrText xml:space="preserve"> PAGEREF _Toc201218429 \h </w:instrText>
            </w:r>
            <w:r w:rsidR="00270FC3" w:rsidRPr="00270FC3">
              <w:rPr>
                <w:noProof/>
                <w:webHidden/>
                <w:sz w:val="20"/>
                <w:szCs w:val="20"/>
              </w:rPr>
            </w:r>
            <w:r w:rsidR="00270FC3" w:rsidRPr="00270FC3">
              <w:rPr>
                <w:noProof/>
                <w:webHidden/>
                <w:sz w:val="20"/>
                <w:szCs w:val="20"/>
              </w:rPr>
              <w:fldChar w:fldCharType="separate"/>
            </w:r>
            <w:r w:rsidR="00F02FD3">
              <w:rPr>
                <w:noProof/>
                <w:webHidden/>
                <w:sz w:val="20"/>
                <w:szCs w:val="20"/>
              </w:rPr>
              <w:t>2</w:t>
            </w:r>
            <w:r w:rsidR="00270FC3" w:rsidRPr="00270FC3">
              <w:rPr>
                <w:noProof/>
                <w:webHidden/>
                <w:sz w:val="20"/>
                <w:szCs w:val="20"/>
              </w:rPr>
              <w:fldChar w:fldCharType="end"/>
            </w:r>
          </w:hyperlink>
        </w:p>
        <w:p w14:paraId="55FBD58C" w14:textId="005F5AB7" w:rsidR="00270FC3" w:rsidRPr="00270FC3" w:rsidRDefault="00270FC3">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30" w:history="1">
            <w:r w:rsidRPr="00270FC3">
              <w:rPr>
                <w:rStyle w:val="Hipervnculo"/>
                <w:noProof/>
                <w:sz w:val="20"/>
                <w:szCs w:val="20"/>
              </w:rPr>
              <w:t>1.</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FORMACIÓN GENERAL.</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_Toc201218430 \h </w:instrText>
            </w:r>
            <w:r w:rsidRPr="00270FC3">
              <w:rPr>
                <w:noProof/>
                <w:webHidden/>
                <w:sz w:val="20"/>
                <w:szCs w:val="20"/>
              </w:rPr>
            </w:r>
            <w:r w:rsidRPr="00270FC3">
              <w:rPr>
                <w:noProof/>
                <w:webHidden/>
                <w:sz w:val="20"/>
                <w:szCs w:val="20"/>
              </w:rPr>
              <w:fldChar w:fldCharType="separate"/>
            </w:r>
            <w:r w:rsidR="00F02FD3">
              <w:rPr>
                <w:noProof/>
                <w:webHidden/>
                <w:sz w:val="20"/>
                <w:szCs w:val="20"/>
              </w:rPr>
              <w:t>4</w:t>
            </w:r>
            <w:r w:rsidRPr="00270FC3">
              <w:rPr>
                <w:noProof/>
                <w:webHidden/>
                <w:sz w:val="20"/>
                <w:szCs w:val="20"/>
              </w:rPr>
              <w:fldChar w:fldCharType="end"/>
            </w:r>
          </w:hyperlink>
        </w:p>
        <w:p w14:paraId="393C32B4" w14:textId="4138F200" w:rsidR="00270FC3" w:rsidRPr="00270FC3" w:rsidRDefault="00270FC3">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31" w:history="1">
            <w:r w:rsidRPr="00270FC3">
              <w:rPr>
                <w:rStyle w:val="Hipervnculo"/>
                <w:noProof/>
                <w:sz w:val="20"/>
                <w:szCs w:val="20"/>
              </w:rPr>
              <w:t>2.</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INSTRUCCIONES GENERALES PARA LOS CONSULTORES.</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_Toc201218431 \h </w:instrText>
            </w:r>
            <w:r w:rsidRPr="00270FC3">
              <w:rPr>
                <w:noProof/>
                <w:webHidden/>
                <w:sz w:val="20"/>
                <w:szCs w:val="20"/>
              </w:rPr>
            </w:r>
            <w:r w:rsidRPr="00270FC3">
              <w:rPr>
                <w:noProof/>
                <w:webHidden/>
                <w:sz w:val="20"/>
                <w:szCs w:val="20"/>
              </w:rPr>
              <w:fldChar w:fldCharType="separate"/>
            </w:r>
            <w:r w:rsidR="00F02FD3">
              <w:rPr>
                <w:noProof/>
                <w:webHidden/>
                <w:sz w:val="20"/>
                <w:szCs w:val="20"/>
              </w:rPr>
              <w:t>4</w:t>
            </w:r>
            <w:r w:rsidRPr="00270FC3">
              <w:rPr>
                <w:noProof/>
                <w:webHidden/>
                <w:sz w:val="20"/>
                <w:szCs w:val="20"/>
              </w:rPr>
              <w:fldChar w:fldCharType="end"/>
            </w:r>
          </w:hyperlink>
        </w:p>
        <w:p w14:paraId="5571EADF" w14:textId="24CA0827"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32" w:history="1">
            <w:r w:rsidRPr="00270FC3">
              <w:rPr>
                <w:rStyle w:val="Hipervnculo"/>
                <w:noProof/>
              </w:rPr>
              <w:t>2.2.</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Objeto de la licitación</w:t>
            </w:r>
            <w:r w:rsidRPr="00270FC3">
              <w:rPr>
                <w:noProof/>
                <w:webHidden/>
              </w:rPr>
              <w:tab/>
            </w:r>
            <w:r w:rsidRPr="00270FC3">
              <w:rPr>
                <w:noProof/>
                <w:webHidden/>
              </w:rPr>
              <w:fldChar w:fldCharType="begin"/>
            </w:r>
            <w:r w:rsidRPr="00270FC3">
              <w:rPr>
                <w:noProof/>
                <w:webHidden/>
              </w:rPr>
              <w:instrText xml:space="preserve"> PAGEREF _Toc201218432 \h </w:instrText>
            </w:r>
            <w:r w:rsidRPr="00270FC3">
              <w:rPr>
                <w:noProof/>
                <w:webHidden/>
              </w:rPr>
            </w:r>
            <w:r w:rsidRPr="00270FC3">
              <w:rPr>
                <w:noProof/>
                <w:webHidden/>
              </w:rPr>
              <w:fldChar w:fldCharType="separate"/>
            </w:r>
            <w:r w:rsidR="00F02FD3">
              <w:rPr>
                <w:noProof/>
                <w:webHidden/>
              </w:rPr>
              <w:t>5</w:t>
            </w:r>
            <w:r w:rsidRPr="00270FC3">
              <w:rPr>
                <w:noProof/>
                <w:webHidden/>
              </w:rPr>
              <w:fldChar w:fldCharType="end"/>
            </w:r>
          </w:hyperlink>
        </w:p>
        <w:p w14:paraId="0E4C51CB" w14:textId="34B02B3E"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33" w:history="1">
            <w:r w:rsidRPr="00270FC3">
              <w:rPr>
                <w:rStyle w:val="Hipervnculo"/>
                <w:noProof/>
              </w:rPr>
              <w:t>2.3.</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Oferentes admitidos</w:t>
            </w:r>
            <w:r w:rsidRPr="00270FC3">
              <w:rPr>
                <w:noProof/>
                <w:webHidden/>
              </w:rPr>
              <w:tab/>
            </w:r>
            <w:r w:rsidRPr="00270FC3">
              <w:rPr>
                <w:noProof/>
                <w:webHidden/>
              </w:rPr>
              <w:fldChar w:fldCharType="begin"/>
            </w:r>
            <w:r w:rsidRPr="00270FC3">
              <w:rPr>
                <w:noProof/>
                <w:webHidden/>
              </w:rPr>
              <w:instrText xml:space="preserve"> PAGEREF _Toc201218433 \h </w:instrText>
            </w:r>
            <w:r w:rsidRPr="00270FC3">
              <w:rPr>
                <w:noProof/>
                <w:webHidden/>
              </w:rPr>
            </w:r>
            <w:r w:rsidRPr="00270FC3">
              <w:rPr>
                <w:noProof/>
                <w:webHidden/>
              </w:rPr>
              <w:fldChar w:fldCharType="separate"/>
            </w:r>
            <w:r w:rsidR="00F02FD3">
              <w:rPr>
                <w:noProof/>
                <w:webHidden/>
              </w:rPr>
              <w:t>5</w:t>
            </w:r>
            <w:r w:rsidRPr="00270FC3">
              <w:rPr>
                <w:noProof/>
                <w:webHidden/>
              </w:rPr>
              <w:fldChar w:fldCharType="end"/>
            </w:r>
          </w:hyperlink>
        </w:p>
        <w:p w14:paraId="20EA97FD" w14:textId="3DCB2140"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34" w:history="1">
            <w:r w:rsidRPr="00270FC3">
              <w:rPr>
                <w:rStyle w:val="Hipervnculo"/>
                <w:noProof/>
              </w:rPr>
              <w:t>2.4.</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Cronograma general de la licitación.</w:t>
            </w:r>
            <w:r w:rsidRPr="00270FC3">
              <w:rPr>
                <w:noProof/>
                <w:webHidden/>
              </w:rPr>
              <w:tab/>
            </w:r>
            <w:r w:rsidRPr="00270FC3">
              <w:rPr>
                <w:noProof/>
                <w:webHidden/>
              </w:rPr>
              <w:fldChar w:fldCharType="begin"/>
            </w:r>
            <w:r w:rsidRPr="00270FC3">
              <w:rPr>
                <w:noProof/>
                <w:webHidden/>
              </w:rPr>
              <w:instrText xml:space="preserve"> PAGEREF _Toc201218434 \h </w:instrText>
            </w:r>
            <w:r w:rsidRPr="00270FC3">
              <w:rPr>
                <w:noProof/>
                <w:webHidden/>
              </w:rPr>
            </w:r>
            <w:r w:rsidRPr="00270FC3">
              <w:rPr>
                <w:noProof/>
                <w:webHidden/>
              </w:rPr>
              <w:fldChar w:fldCharType="separate"/>
            </w:r>
            <w:r w:rsidR="00F02FD3">
              <w:rPr>
                <w:noProof/>
                <w:webHidden/>
              </w:rPr>
              <w:t>6</w:t>
            </w:r>
            <w:r w:rsidRPr="00270FC3">
              <w:rPr>
                <w:noProof/>
                <w:webHidden/>
              </w:rPr>
              <w:fldChar w:fldCharType="end"/>
            </w:r>
          </w:hyperlink>
        </w:p>
        <w:p w14:paraId="62D58413" w14:textId="638666A0"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35" w:history="1">
            <w:r w:rsidRPr="00270FC3">
              <w:rPr>
                <w:rStyle w:val="Hipervnculo"/>
                <w:noProof/>
              </w:rPr>
              <w:t>2.5.</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Presentación de las ofertas</w:t>
            </w:r>
            <w:r w:rsidRPr="00270FC3">
              <w:rPr>
                <w:noProof/>
                <w:webHidden/>
              </w:rPr>
              <w:tab/>
            </w:r>
            <w:r w:rsidRPr="00270FC3">
              <w:rPr>
                <w:noProof/>
                <w:webHidden/>
              </w:rPr>
              <w:fldChar w:fldCharType="begin"/>
            </w:r>
            <w:r w:rsidRPr="00270FC3">
              <w:rPr>
                <w:noProof/>
                <w:webHidden/>
              </w:rPr>
              <w:instrText xml:space="preserve"> PAGEREF _Toc201218435 \h </w:instrText>
            </w:r>
            <w:r w:rsidRPr="00270FC3">
              <w:rPr>
                <w:noProof/>
                <w:webHidden/>
              </w:rPr>
            </w:r>
            <w:r w:rsidRPr="00270FC3">
              <w:rPr>
                <w:noProof/>
                <w:webHidden/>
              </w:rPr>
              <w:fldChar w:fldCharType="separate"/>
            </w:r>
            <w:r w:rsidR="00F02FD3">
              <w:rPr>
                <w:noProof/>
                <w:webHidden/>
              </w:rPr>
              <w:t>7</w:t>
            </w:r>
            <w:r w:rsidRPr="00270FC3">
              <w:rPr>
                <w:noProof/>
                <w:webHidden/>
              </w:rPr>
              <w:fldChar w:fldCharType="end"/>
            </w:r>
          </w:hyperlink>
        </w:p>
        <w:p w14:paraId="3438AB77" w14:textId="6BC05876" w:rsidR="00270FC3" w:rsidRPr="00270FC3" w:rsidRDefault="00270FC3">
          <w:pPr>
            <w:pStyle w:val="TDC3"/>
            <w:tabs>
              <w:tab w:val="left" w:pos="1100"/>
              <w:tab w:val="right" w:leader="dot" w:pos="9629"/>
            </w:tabs>
            <w:rPr>
              <w:rFonts w:eastAsiaTheme="minorEastAsia" w:cstheme="minorBidi"/>
              <w:noProof/>
              <w:kern w:val="2"/>
              <w:lang w:val="es-CO" w:eastAsia="es-CO"/>
              <w14:ligatures w14:val="standardContextual"/>
            </w:rPr>
          </w:pPr>
          <w:hyperlink w:anchor="_Toc201218436" w:history="1">
            <w:r w:rsidRPr="00270FC3">
              <w:rPr>
                <w:rStyle w:val="Hipervnculo"/>
                <w:rFonts w:asciiTheme="majorHAnsi" w:hAnsiTheme="majorHAnsi" w:cstheme="majorHAnsi"/>
                <w:noProof/>
              </w:rPr>
              <w:t>2.5.1.</w:t>
            </w:r>
            <w:r w:rsidRPr="00270FC3">
              <w:rPr>
                <w:rFonts w:eastAsiaTheme="minorEastAsia" w:cstheme="minorBidi"/>
                <w:noProof/>
                <w:kern w:val="2"/>
                <w:lang w:val="es-CO" w:eastAsia="es-CO"/>
                <w14:ligatures w14:val="standardContextual"/>
              </w:rPr>
              <w:tab/>
            </w:r>
            <w:r w:rsidRPr="00270FC3">
              <w:rPr>
                <w:rStyle w:val="Hipervnculo"/>
                <w:rFonts w:asciiTheme="majorHAnsi" w:hAnsiTheme="majorHAnsi" w:cstheme="majorHAnsi"/>
                <w:noProof/>
              </w:rPr>
              <w:t>Diligenciar formulario de contacto:</w:t>
            </w:r>
            <w:r w:rsidRPr="00270FC3">
              <w:rPr>
                <w:noProof/>
                <w:webHidden/>
              </w:rPr>
              <w:tab/>
            </w:r>
            <w:r w:rsidRPr="00270FC3">
              <w:rPr>
                <w:noProof/>
                <w:webHidden/>
              </w:rPr>
              <w:fldChar w:fldCharType="begin"/>
            </w:r>
            <w:r w:rsidRPr="00270FC3">
              <w:rPr>
                <w:noProof/>
                <w:webHidden/>
              </w:rPr>
              <w:instrText xml:space="preserve"> PAGEREF _Toc201218436 \h </w:instrText>
            </w:r>
            <w:r w:rsidRPr="00270FC3">
              <w:rPr>
                <w:noProof/>
                <w:webHidden/>
              </w:rPr>
            </w:r>
            <w:r w:rsidRPr="00270FC3">
              <w:rPr>
                <w:noProof/>
                <w:webHidden/>
              </w:rPr>
              <w:fldChar w:fldCharType="separate"/>
            </w:r>
            <w:r w:rsidR="00F02FD3">
              <w:rPr>
                <w:noProof/>
                <w:webHidden/>
              </w:rPr>
              <w:t>7</w:t>
            </w:r>
            <w:r w:rsidRPr="00270FC3">
              <w:rPr>
                <w:noProof/>
                <w:webHidden/>
              </w:rPr>
              <w:fldChar w:fldCharType="end"/>
            </w:r>
          </w:hyperlink>
        </w:p>
        <w:p w14:paraId="7D16B08B" w14:textId="4562F857" w:rsidR="00270FC3" w:rsidRPr="00270FC3" w:rsidRDefault="00270FC3">
          <w:pPr>
            <w:pStyle w:val="TDC3"/>
            <w:tabs>
              <w:tab w:val="right" w:leader="dot" w:pos="9629"/>
            </w:tabs>
            <w:rPr>
              <w:rFonts w:eastAsiaTheme="minorEastAsia" w:cstheme="minorBidi"/>
              <w:noProof/>
              <w:kern w:val="2"/>
              <w:lang w:val="es-CO" w:eastAsia="es-CO"/>
              <w14:ligatures w14:val="standardContextual"/>
            </w:rPr>
          </w:pPr>
          <w:hyperlink w:anchor="_Toc201218437" w:history="1">
            <w:r w:rsidRPr="00270FC3">
              <w:rPr>
                <w:rStyle w:val="Hipervnculo"/>
                <w:rFonts w:asciiTheme="majorHAnsi" w:hAnsiTheme="majorHAnsi" w:cstheme="majorHAnsi"/>
                <w:noProof/>
              </w:rPr>
              <w:t>2.4.2.    Almacenamiento de propuestas.</w:t>
            </w:r>
            <w:r w:rsidRPr="00270FC3">
              <w:rPr>
                <w:noProof/>
                <w:webHidden/>
              </w:rPr>
              <w:tab/>
            </w:r>
            <w:r w:rsidRPr="00270FC3">
              <w:rPr>
                <w:noProof/>
                <w:webHidden/>
              </w:rPr>
              <w:fldChar w:fldCharType="begin"/>
            </w:r>
            <w:r w:rsidRPr="00270FC3">
              <w:rPr>
                <w:noProof/>
                <w:webHidden/>
              </w:rPr>
              <w:instrText xml:space="preserve"> PAGEREF _Toc201218437 \h </w:instrText>
            </w:r>
            <w:r w:rsidRPr="00270FC3">
              <w:rPr>
                <w:noProof/>
                <w:webHidden/>
              </w:rPr>
            </w:r>
            <w:r w:rsidRPr="00270FC3">
              <w:rPr>
                <w:noProof/>
                <w:webHidden/>
              </w:rPr>
              <w:fldChar w:fldCharType="separate"/>
            </w:r>
            <w:r w:rsidR="00F02FD3">
              <w:rPr>
                <w:noProof/>
                <w:webHidden/>
              </w:rPr>
              <w:t>7</w:t>
            </w:r>
            <w:r w:rsidRPr="00270FC3">
              <w:rPr>
                <w:noProof/>
                <w:webHidden/>
              </w:rPr>
              <w:fldChar w:fldCharType="end"/>
            </w:r>
          </w:hyperlink>
        </w:p>
        <w:p w14:paraId="6A7FCD2A" w14:textId="5D3B0AA6" w:rsidR="00270FC3" w:rsidRPr="00270FC3" w:rsidRDefault="00270FC3">
          <w:pPr>
            <w:pStyle w:val="TDC3"/>
            <w:tabs>
              <w:tab w:val="right" w:leader="dot" w:pos="9629"/>
            </w:tabs>
            <w:rPr>
              <w:rFonts w:eastAsiaTheme="minorEastAsia" w:cstheme="minorBidi"/>
              <w:noProof/>
              <w:kern w:val="2"/>
              <w:lang w:val="es-CO" w:eastAsia="es-CO"/>
              <w14:ligatures w14:val="standardContextual"/>
            </w:rPr>
          </w:pPr>
          <w:hyperlink w:anchor="_Toc201218438" w:history="1">
            <w:r w:rsidRPr="00270FC3">
              <w:rPr>
                <w:rStyle w:val="Hipervnculo"/>
                <w:rFonts w:asciiTheme="majorHAnsi" w:hAnsiTheme="majorHAnsi" w:cstheme="majorHAnsi"/>
                <w:noProof/>
              </w:rPr>
              <w:t>2.4.3.    Acto de apertura</w:t>
            </w:r>
            <w:r w:rsidRPr="00270FC3">
              <w:rPr>
                <w:noProof/>
                <w:webHidden/>
              </w:rPr>
              <w:tab/>
            </w:r>
            <w:r w:rsidRPr="00270FC3">
              <w:rPr>
                <w:noProof/>
                <w:webHidden/>
              </w:rPr>
              <w:fldChar w:fldCharType="begin"/>
            </w:r>
            <w:r w:rsidRPr="00270FC3">
              <w:rPr>
                <w:noProof/>
                <w:webHidden/>
              </w:rPr>
              <w:instrText xml:space="preserve"> PAGEREF _Toc201218438 \h </w:instrText>
            </w:r>
            <w:r w:rsidRPr="00270FC3">
              <w:rPr>
                <w:noProof/>
                <w:webHidden/>
              </w:rPr>
            </w:r>
            <w:r w:rsidRPr="00270FC3">
              <w:rPr>
                <w:noProof/>
                <w:webHidden/>
              </w:rPr>
              <w:fldChar w:fldCharType="separate"/>
            </w:r>
            <w:r w:rsidR="00F02FD3">
              <w:rPr>
                <w:noProof/>
                <w:webHidden/>
              </w:rPr>
              <w:t>9</w:t>
            </w:r>
            <w:r w:rsidRPr="00270FC3">
              <w:rPr>
                <w:noProof/>
                <w:webHidden/>
              </w:rPr>
              <w:fldChar w:fldCharType="end"/>
            </w:r>
          </w:hyperlink>
        </w:p>
        <w:p w14:paraId="43EEAA16" w14:textId="5184700D"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39" w:history="1">
            <w:r w:rsidRPr="00270FC3">
              <w:rPr>
                <w:rStyle w:val="Hipervnculo"/>
                <w:noProof/>
              </w:rPr>
              <w:t>2.6.</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Plazo para la entrega de las ofertas</w:t>
            </w:r>
            <w:r w:rsidRPr="00270FC3">
              <w:rPr>
                <w:noProof/>
                <w:webHidden/>
              </w:rPr>
              <w:tab/>
            </w:r>
            <w:r w:rsidRPr="00270FC3">
              <w:rPr>
                <w:noProof/>
                <w:webHidden/>
              </w:rPr>
              <w:fldChar w:fldCharType="begin"/>
            </w:r>
            <w:r w:rsidRPr="00270FC3">
              <w:rPr>
                <w:noProof/>
                <w:webHidden/>
              </w:rPr>
              <w:instrText xml:space="preserve"> PAGEREF _Toc201218439 \h </w:instrText>
            </w:r>
            <w:r w:rsidRPr="00270FC3">
              <w:rPr>
                <w:noProof/>
                <w:webHidden/>
              </w:rPr>
            </w:r>
            <w:r w:rsidRPr="00270FC3">
              <w:rPr>
                <w:noProof/>
                <w:webHidden/>
              </w:rPr>
              <w:fldChar w:fldCharType="separate"/>
            </w:r>
            <w:r w:rsidR="00F02FD3">
              <w:rPr>
                <w:noProof/>
                <w:webHidden/>
              </w:rPr>
              <w:t>9</w:t>
            </w:r>
            <w:r w:rsidRPr="00270FC3">
              <w:rPr>
                <w:noProof/>
                <w:webHidden/>
              </w:rPr>
              <w:fldChar w:fldCharType="end"/>
            </w:r>
          </w:hyperlink>
        </w:p>
        <w:p w14:paraId="35FFE210" w14:textId="799330B0"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40" w:history="1">
            <w:r w:rsidRPr="00270FC3">
              <w:rPr>
                <w:rStyle w:val="Hipervnculo"/>
                <w:noProof/>
              </w:rPr>
              <w:t>2.7.</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Idioma de las ofertas</w:t>
            </w:r>
            <w:r w:rsidRPr="00270FC3">
              <w:rPr>
                <w:noProof/>
                <w:webHidden/>
              </w:rPr>
              <w:tab/>
            </w:r>
            <w:r w:rsidRPr="00270FC3">
              <w:rPr>
                <w:noProof/>
                <w:webHidden/>
              </w:rPr>
              <w:fldChar w:fldCharType="begin"/>
            </w:r>
            <w:r w:rsidRPr="00270FC3">
              <w:rPr>
                <w:noProof/>
                <w:webHidden/>
              </w:rPr>
              <w:instrText xml:space="preserve"> PAGEREF _Toc201218440 \h </w:instrText>
            </w:r>
            <w:r w:rsidRPr="00270FC3">
              <w:rPr>
                <w:noProof/>
                <w:webHidden/>
              </w:rPr>
            </w:r>
            <w:r w:rsidRPr="00270FC3">
              <w:rPr>
                <w:noProof/>
                <w:webHidden/>
              </w:rPr>
              <w:fldChar w:fldCharType="separate"/>
            </w:r>
            <w:r w:rsidR="00F02FD3">
              <w:rPr>
                <w:noProof/>
                <w:webHidden/>
              </w:rPr>
              <w:t>10</w:t>
            </w:r>
            <w:r w:rsidRPr="00270FC3">
              <w:rPr>
                <w:noProof/>
                <w:webHidden/>
              </w:rPr>
              <w:fldChar w:fldCharType="end"/>
            </w:r>
          </w:hyperlink>
        </w:p>
        <w:p w14:paraId="34905203" w14:textId="3F224C84"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41" w:history="1">
            <w:r w:rsidRPr="00270FC3">
              <w:rPr>
                <w:rStyle w:val="Hipervnculo"/>
                <w:noProof/>
              </w:rPr>
              <w:t>2.8.</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Periodo de Validez de las ofertas</w:t>
            </w:r>
            <w:r w:rsidRPr="00270FC3">
              <w:rPr>
                <w:noProof/>
                <w:webHidden/>
              </w:rPr>
              <w:tab/>
            </w:r>
            <w:r w:rsidRPr="00270FC3">
              <w:rPr>
                <w:noProof/>
                <w:webHidden/>
              </w:rPr>
              <w:fldChar w:fldCharType="begin"/>
            </w:r>
            <w:r w:rsidRPr="00270FC3">
              <w:rPr>
                <w:noProof/>
                <w:webHidden/>
              </w:rPr>
              <w:instrText xml:space="preserve"> PAGEREF _Toc201218441 \h </w:instrText>
            </w:r>
            <w:r w:rsidRPr="00270FC3">
              <w:rPr>
                <w:noProof/>
                <w:webHidden/>
              </w:rPr>
            </w:r>
            <w:r w:rsidRPr="00270FC3">
              <w:rPr>
                <w:noProof/>
                <w:webHidden/>
              </w:rPr>
              <w:fldChar w:fldCharType="separate"/>
            </w:r>
            <w:r w:rsidR="00F02FD3">
              <w:rPr>
                <w:noProof/>
                <w:webHidden/>
              </w:rPr>
              <w:t>10</w:t>
            </w:r>
            <w:r w:rsidRPr="00270FC3">
              <w:rPr>
                <w:noProof/>
                <w:webHidden/>
              </w:rPr>
              <w:fldChar w:fldCharType="end"/>
            </w:r>
          </w:hyperlink>
        </w:p>
        <w:p w14:paraId="1FA6FA89" w14:textId="655D0D45"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42" w:history="1">
            <w:r w:rsidRPr="00270FC3">
              <w:rPr>
                <w:rStyle w:val="Hipervnculo"/>
                <w:noProof/>
              </w:rPr>
              <w:t>2.9.</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Solicitudes de información adicional</w:t>
            </w:r>
            <w:r w:rsidRPr="00270FC3">
              <w:rPr>
                <w:noProof/>
                <w:webHidden/>
              </w:rPr>
              <w:tab/>
            </w:r>
            <w:r w:rsidRPr="00270FC3">
              <w:rPr>
                <w:noProof/>
                <w:webHidden/>
              </w:rPr>
              <w:fldChar w:fldCharType="begin"/>
            </w:r>
            <w:r w:rsidRPr="00270FC3">
              <w:rPr>
                <w:noProof/>
                <w:webHidden/>
              </w:rPr>
              <w:instrText xml:space="preserve"> PAGEREF _Toc201218442 \h </w:instrText>
            </w:r>
            <w:r w:rsidRPr="00270FC3">
              <w:rPr>
                <w:noProof/>
                <w:webHidden/>
              </w:rPr>
            </w:r>
            <w:r w:rsidRPr="00270FC3">
              <w:rPr>
                <w:noProof/>
                <w:webHidden/>
              </w:rPr>
              <w:fldChar w:fldCharType="separate"/>
            </w:r>
            <w:r w:rsidR="00F02FD3">
              <w:rPr>
                <w:noProof/>
                <w:webHidden/>
              </w:rPr>
              <w:t>10</w:t>
            </w:r>
            <w:r w:rsidRPr="00270FC3">
              <w:rPr>
                <w:noProof/>
                <w:webHidden/>
              </w:rPr>
              <w:fldChar w:fldCharType="end"/>
            </w:r>
          </w:hyperlink>
        </w:p>
        <w:p w14:paraId="63E60B25" w14:textId="634F6DD1" w:rsidR="00270FC3" w:rsidRPr="00270FC3" w:rsidRDefault="00270FC3">
          <w:pPr>
            <w:pStyle w:val="TDC2"/>
            <w:tabs>
              <w:tab w:val="left" w:pos="880"/>
              <w:tab w:val="right" w:leader="dot" w:pos="9629"/>
            </w:tabs>
            <w:rPr>
              <w:rFonts w:eastAsiaTheme="minorEastAsia" w:cstheme="minorBidi"/>
              <w:b w:val="0"/>
              <w:bCs w:val="0"/>
              <w:noProof/>
              <w:kern w:val="2"/>
              <w:lang w:val="es-CO" w:eastAsia="es-CO"/>
              <w14:ligatures w14:val="standardContextual"/>
            </w:rPr>
          </w:pPr>
          <w:hyperlink w:anchor="_Toc201218443" w:history="1">
            <w:r w:rsidRPr="00270FC3">
              <w:rPr>
                <w:rStyle w:val="Hipervnculo"/>
                <w:noProof/>
              </w:rPr>
              <w:t>2.10.</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Modificación de los documentos de licitación</w:t>
            </w:r>
            <w:r w:rsidRPr="00270FC3">
              <w:rPr>
                <w:noProof/>
                <w:webHidden/>
              </w:rPr>
              <w:tab/>
            </w:r>
            <w:r w:rsidRPr="00270FC3">
              <w:rPr>
                <w:noProof/>
                <w:webHidden/>
              </w:rPr>
              <w:fldChar w:fldCharType="begin"/>
            </w:r>
            <w:r w:rsidRPr="00270FC3">
              <w:rPr>
                <w:noProof/>
                <w:webHidden/>
              </w:rPr>
              <w:instrText xml:space="preserve"> PAGEREF _Toc201218443 \h </w:instrText>
            </w:r>
            <w:r w:rsidRPr="00270FC3">
              <w:rPr>
                <w:noProof/>
                <w:webHidden/>
              </w:rPr>
            </w:r>
            <w:r w:rsidRPr="00270FC3">
              <w:rPr>
                <w:noProof/>
                <w:webHidden/>
              </w:rPr>
              <w:fldChar w:fldCharType="separate"/>
            </w:r>
            <w:r w:rsidR="00F02FD3">
              <w:rPr>
                <w:noProof/>
                <w:webHidden/>
              </w:rPr>
              <w:t>10</w:t>
            </w:r>
            <w:r w:rsidRPr="00270FC3">
              <w:rPr>
                <w:noProof/>
                <w:webHidden/>
              </w:rPr>
              <w:fldChar w:fldCharType="end"/>
            </w:r>
          </w:hyperlink>
        </w:p>
        <w:p w14:paraId="0B467F2F" w14:textId="7B4A63E5" w:rsidR="00270FC3" w:rsidRPr="00270FC3" w:rsidRDefault="00270FC3">
          <w:pPr>
            <w:pStyle w:val="TDC2"/>
            <w:tabs>
              <w:tab w:val="left" w:pos="880"/>
              <w:tab w:val="right" w:leader="dot" w:pos="9629"/>
            </w:tabs>
            <w:rPr>
              <w:rFonts w:eastAsiaTheme="minorEastAsia" w:cstheme="minorBidi"/>
              <w:b w:val="0"/>
              <w:bCs w:val="0"/>
              <w:noProof/>
              <w:kern w:val="2"/>
              <w:lang w:val="es-CO" w:eastAsia="es-CO"/>
              <w14:ligatures w14:val="standardContextual"/>
            </w:rPr>
          </w:pPr>
          <w:hyperlink w:anchor="_Toc201218444" w:history="1">
            <w:r w:rsidRPr="00270FC3">
              <w:rPr>
                <w:rStyle w:val="Hipervnculo"/>
                <w:noProof/>
              </w:rPr>
              <w:t>2.11.</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Asociación entre oferentes</w:t>
            </w:r>
            <w:r w:rsidRPr="00270FC3">
              <w:rPr>
                <w:noProof/>
                <w:webHidden/>
              </w:rPr>
              <w:tab/>
            </w:r>
            <w:r w:rsidRPr="00270FC3">
              <w:rPr>
                <w:noProof/>
                <w:webHidden/>
              </w:rPr>
              <w:fldChar w:fldCharType="begin"/>
            </w:r>
            <w:r w:rsidRPr="00270FC3">
              <w:rPr>
                <w:noProof/>
                <w:webHidden/>
              </w:rPr>
              <w:instrText xml:space="preserve"> PAGEREF _Toc201218444 \h </w:instrText>
            </w:r>
            <w:r w:rsidRPr="00270FC3">
              <w:rPr>
                <w:noProof/>
                <w:webHidden/>
              </w:rPr>
            </w:r>
            <w:r w:rsidRPr="00270FC3">
              <w:rPr>
                <w:noProof/>
                <w:webHidden/>
              </w:rPr>
              <w:fldChar w:fldCharType="separate"/>
            </w:r>
            <w:r w:rsidR="00F02FD3">
              <w:rPr>
                <w:noProof/>
                <w:webHidden/>
              </w:rPr>
              <w:t>10</w:t>
            </w:r>
            <w:r w:rsidRPr="00270FC3">
              <w:rPr>
                <w:noProof/>
                <w:webHidden/>
              </w:rPr>
              <w:fldChar w:fldCharType="end"/>
            </w:r>
          </w:hyperlink>
        </w:p>
        <w:p w14:paraId="2A89E167" w14:textId="1480F715" w:rsidR="00270FC3" w:rsidRPr="00270FC3" w:rsidRDefault="00270FC3">
          <w:pPr>
            <w:pStyle w:val="TDC2"/>
            <w:tabs>
              <w:tab w:val="right" w:leader="dot" w:pos="9629"/>
            </w:tabs>
            <w:rPr>
              <w:rFonts w:eastAsiaTheme="minorEastAsia" w:cstheme="minorBidi"/>
              <w:b w:val="0"/>
              <w:bCs w:val="0"/>
              <w:noProof/>
              <w:kern w:val="2"/>
              <w:lang w:val="es-CO" w:eastAsia="es-CO"/>
              <w14:ligatures w14:val="standardContextual"/>
            </w:rPr>
          </w:pPr>
          <w:hyperlink w:anchor="_Toc201218445" w:history="1">
            <w:r w:rsidRPr="00270FC3">
              <w:rPr>
                <w:noProof/>
                <w:webHidden/>
              </w:rPr>
              <w:tab/>
            </w:r>
            <w:r w:rsidRPr="00270FC3">
              <w:rPr>
                <w:noProof/>
                <w:webHidden/>
              </w:rPr>
              <w:fldChar w:fldCharType="begin"/>
            </w:r>
            <w:r w:rsidRPr="00270FC3">
              <w:rPr>
                <w:noProof/>
                <w:webHidden/>
              </w:rPr>
              <w:instrText xml:space="preserve"> PAGEREF _Toc201218445 \h </w:instrText>
            </w:r>
            <w:r w:rsidRPr="00270FC3">
              <w:rPr>
                <w:noProof/>
                <w:webHidden/>
              </w:rPr>
            </w:r>
            <w:r w:rsidRPr="00270FC3">
              <w:rPr>
                <w:noProof/>
                <w:webHidden/>
              </w:rPr>
              <w:fldChar w:fldCharType="separate"/>
            </w:r>
            <w:r w:rsidR="00F02FD3">
              <w:rPr>
                <w:noProof/>
                <w:webHidden/>
              </w:rPr>
              <w:t>10</w:t>
            </w:r>
            <w:r w:rsidRPr="00270FC3">
              <w:rPr>
                <w:noProof/>
                <w:webHidden/>
              </w:rPr>
              <w:fldChar w:fldCharType="end"/>
            </w:r>
          </w:hyperlink>
        </w:p>
        <w:p w14:paraId="0698F028" w14:textId="64604D90" w:rsidR="00270FC3" w:rsidRPr="00270FC3" w:rsidRDefault="00270FC3">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46" w:history="1">
            <w:r w:rsidRPr="00270FC3">
              <w:rPr>
                <w:rStyle w:val="Hipervnculo"/>
                <w:noProof/>
                <w:sz w:val="20"/>
                <w:szCs w:val="20"/>
              </w:rPr>
              <w:t>3.</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CONTENIDO DE LAS OFERTAS.</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_Toc201218446 \h </w:instrText>
            </w:r>
            <w:r w:rsidRPr="00270FC3">
              <w:rPr>
                <w:noProof/>
                <w:webHidden/>
                <w:sz w:val="20"/>
                <w:szCs w:val="20"/>
              </w:rPr>
            </w:r>
            <w:r w:rsidRPr="00270FC3">
              <w:rPr>
                <w:noProof/>
                <w:webHidden/>
                <w:sz w:val="20"/>
                <w:szCs w:val="20"/>
              </w:rPr>
              <w:fldChar w:fldCharType="separate"/>
            </w:r>
            <w:r w:rsidR="00F02FD3">
              <w:rPr>
                <w:noProof/>
                <w:webHidden/>
                <w:sz w:val="20"/>
                <w:szCs w:val="20"/>
              </w:rPr>
              <w:t>10</w:t>
            </w:r>
            <w:r w:rsidRPr="00270FC3">
              <w:rPr>
                <w:noProof/>
                <w:webHidden/>
                <w:sz w:val="20"/>
                <w:szCs w:val="20"/>
              </w:rPr>
              <w:fldChar w:fldCharType="end"/>
            </w:r>
          </w:hyperlink>
        </w:p>
        <w:p w14:paraId="3441E9CD" w14:textId="70ED775A"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47" w:history="1">
            <w:r w:rsidRPr="00270FC3">
              <w:rPr>
                <w:rStyle w:val="Hipervnculo"/>
                <w:noProof/>
              </w:rPr>
              <w:t>3.1.</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Documentación del proponente (Subcarpeta 1)</w:t>
            </w:r>
            <w:r w:rsidRPr="00270FC3">
              <w:rPr>
                <w:noProof/>
                <w:webHidden/>
              </w:rPr>
              <w:tab/>
            </w:r>
            <w:r w:rsidRPr="00270FC3">
              <w:rPr>
                <w:noProof/>
                <w:webHidden/>
              </w:rPr>
              <w:fldChar w:fldCharType="begin"/>
            </w:r>
            <w:r w:rsidRPr="00270FC3">
              <w:rPr>
                <w:noProof/>
                <w:webHidden/>
              </w:rPr>
              <w:instrText xml:space="preserve"> PAGEREF _Toc201218447 \h </w:instrText>
            </w:r>
            <w:r w:rsidRPr="00270FC3">
              <w:rPr>
                <w:noProof/>
                <w:webHidden/>
              </w:rPr>
            </w:r>
            <w:r w:rsidRPr="00270FC3">
              <w:rPr>
                <w:noProof/>
                <w:webHidden/>
              </w:rPr>
              <w:fldChar w:fldCharType="separate"/>
            </w:r>
            <w:r w:rsidR="00F02FD3">
              <w:rPr>
                <w:noProof/>
                <w:webHidden/>
              </w:rPr>
              <w:t>10</w:t>
            </w:r>
            <w:r w:rsidRPr="00270FC3">
              <w:rPr>
                <w:noProof/>
                <w:webHidden/>
              </w:rPr>
              <w:fldChar w:fldCharType="end"/>
            </w:r>
          </w:hyperlink>
        </w:p>
        <w:p w14:paraId="5FB32AF2" w14:textId="239E25AB" w:rsidR="00270FC3" w:rsidRPr="00270FC3" w:rsidRDefault="00270FC3">
          <w:pPr>
            <w:pStyle w:val="TDC3"/>
            <w:tabs>
              <w:tab w:val="right" w:leader="dot" w:pos="9629"/>
            </w:tabs>
            <w:rPr>
              <w:rFonts w:eastAsiaTheme="minorEastAsia" w:cstheme="minorBidi"/>
              <w:noProof/>
              <w:kern w:val="2"/>
              <w:lang w:val="es-CO" w:eastAsia="es-CO"/>
              <w14:ligatures w14:val="standardContextual"/>
            </w:rPr>
          </w:pPr>
          <w:hyperlink w:anchor="_Toc201218448" w:history="1">
            <w:r w:rsidRPr="00270FC3">
              <w:rPr>
                <w:rStyle w:val="Hipervnculo"/>
                <w:rFonts w:asciiTheme="majorHAnsi" w:hAnsiTheme="majorHAnsi" w:cstheme="majorHAnsi"/>
                <w:noProof/>
              </w:rPr>
              <w:t>3.1.1. Documentación requerida para la habilitación jurídica del proponente</w:t>
            </w:r>
            <w:r w:rsidRPr="00270FC3">
              <w:rPr>
                <w:noProof/>
                <w:webHidden/>
              </w:rPr>
              <w:tab/>
            </w:r>
            <w:r w:rsidRPr="00270FC3">
              <w:rPr>
                <w:noProof/>
                <w:webHidden/>
              </w:rPr>
              <w:fldChar w:fldCharType="begin"/>
            </w:r>
            <w:r w:rsidRPr="00270FC3">
              <w:rPr>
                <w:noProof/>
                <w:webHidden/>
              </w:rPr>
              <w:instrText xml:space="preserve"> PAGEREF _Toc201218448 \h </w:instrText>
            </w:r>
            <w:r w:rsidRPr="00270FC3">
              <w:rPr>
                <w:noProof/>
                <w:webHidden/>
              </w:rPr>
            </w:r>
            <w:r w:rsidRPr="00270FC3">
              <w:rPr>
                <w:noProof/>
                <w:webHidden/>
              </w:rPr>
              <w:fldChar w:fldCharType="separate"/>
            </w:r>
            <w:r w:rsidR="00F02FD3">
              <w:rPr>
                <w:noProof/>
                <w:webHidden/>
              </w:rPr>
              <w:t>10</w:t>
            </w:r>
            <w:r w:rsidRPr="00270FC3">
              <w:rPr>
                <w:noProof/>
                <w:webHidden/>
              </w:rPr>
              <w:fldChar w:fldCharType="end"/>
            </w:r>
          </w:hyperlink>
        </w:p>
        <w:p w14:paraId="77837F12" w14:textId="00F418AC" w:rsidR="00270FC3" w:rsidRPr="00270FC3" w:rsidRDefault="00270FC3">
          <w:pPr>
            <w:pStyle w:val="TDC3"/>
            <w:tabs>
              <w:tab w:val="right" w:leader="dot" w:pos="9629"/>
            </w:tabs>
            <w:rPr>
              <w:rFonts w:eastAsiaTheme="minorEastAsia" w:cstheme="minorBidi"/>
              <w:noProof/>
              <w:kern w:val="2"/>
              <w:lang w:val="es-CO" w:eastAsia="es-CO"/>
              <w14:ligatures w14:val="standardContextual"/>
            </w:rPr>
          </w:pPr>
          <w:hyperlink w:anchor="_Toc201218449" w:history="1">
            <w:r w:rsidRPr="00270FC3">
              <w:rPr>
                <w:rStyle w:val="Hipervnculo"/>
                <w:rFonts w:asciiTheme="majorHAnsi" w:hAnsiTheme="majorHAnsi" w:cstheme="majorHAnsi"/>
                <w:noProof/>
              </w:rPr>
              <w:t>3.1.2. Documentación requerida para la habilitación financiera del proponente.</w:t>
            </w:r>
            <w:r w:rsidRPr="00270FC3">
              <w:rPr>
                <w:noProof/>
                <w:webHidden/>
              </w:rPr>
              <w:tab/>
            </w:r>
            <w:r w:rsidRPr="00270FC3">
              <w:rPr>
                <w:noProof/>
                <w:webHidden/>
              </w:rPr>
              <w:fldChar w:fldCharType="begin"/>
            </w:r>
            <w:r w:rsidRPr="00270FC3">
              <w:rPr>
                <w:noProof/>
                <w:webHidden/>
              </w:rPr>
              <w:instrText xml:space="preserve"> PAGEREF _Toc201218449 \h </w:instrText>
            </w:r>
            <w:r w:rsidRPr="00270FC3">
              <w:rPr>
                <w:noProof/>
                <w:webHidden/>
              </w:rPr>
            </w:r>
            <w:r w:rsidRPr="00270FC3">
              <w:rPr>
                <w:noProof/>
                <w:webHidden/>
              </w:rPr>
              <w:fldChar w:fldCharType="separate"/>
            </w:r>
            <w:r w:rsidR="00F02FD3">
              <w:rPr>
                <w:noProof/>
                <w:webHidden/>
              </w:rPr>
              <w:t>12</w:t>
            </w:r>
            <w:r w:rsidRPr="00270FC3">
              <w:rPr>
                <w:noProof/>
                <w:webHidden/>
              </w:rPr>
              <w:fldChar w:fldCharType="end"/>
            </w:r>
          </w:hyperlink>
        </w:p>
        <w:p w14:paraId="0AAECABB" w14:textId="0D608672" w:rsidR="00270FC3" w:rsidRPr="00270FC3" w:rsidRDefault="00270FC3">
          <w:pPr>
            <w:pStyle w:val="TDC3"/>
            <w:tabs>
              <w:tab w:val="right" w:leader="dot" w:pos="9629"/>
            </w:tabs>
            <w:rPr>
              <w:rFonts w:eastAsiaTheme="minorEastAsia" w:cstheme="minorBidi"/>
              <w:noProof/>
              <w:kern w:val="2"/>
              <w:lang w:val="es-CO" w:eastAsia="es-CO"/>
              <w14:ligatures w14:val="standardContextual"/>
            </w:rPr>
          </w:pPr>
          <w:hyperlink w:anchor="_Toc201218450" w:history="1">
            <w:r w:rsidRPr="00270FC3">
              <w:rPr>
                <w:rStyle w:val="Hipervnculo"/>
                <w:rFonts w:asciiTheme="majorHAnsi" w:hAnsiTheme="majorHAnsi" w:cstheme="majorHAnsi"/>
                <w:noProof/>
              </w:rPr>
              <w:t>3.1.3. Documentación requerida para la habilitación de experiencia del proponente.</w:t>
            </w:r>
            <w:r w:rsidRPr="00270FC3">
              <w:rPr>
                <w:noProof/>
                <w:webHidden/>
              </w:rPr>
              <w:tab/>
            </w:r>
            <w:r w:rsidRPr="00270FC3">
              <w:rPr>
                <w:noProof/>
                <w:webHidden/>
              </w:rPr>
              <w:fldChar w:fldCharType="begin"/>
            </w:r>
            <w:r w:rsidRPr="00270FC3">
              <w:rPr>
                <w:noProof/>
                <w:webHidden/>
              </w:rPr>
              <w:instrText xml:space="preserve"> PAGEREF _Toc201218450 \h </w:instrText>
            </w:r>
            <w:r w:rsidRPr="00270FC3">
              <w:rPr>
                <w:noProof/>
                <w:webHidden/>
              </w:rPr>
            </w:r>
            <w:r w:rsidRPr="00270FC3">
              <w:rPr>
                <w:noProof/>
                <w:webHidden/>
              </w:rPr>
              <w:fldChar w:fldCharType="separate"/>
            </w:r>
            <w:r w:rsidR="00F02FD3">
              <w:rPr>
                <w:noProof/>
                <w:webHidden/>
              </w:rPr>
              <w:t>12</w:t>
            </w:r>
            <w:r w:rsidRPr="00270FC3">
              <w:rPr>
                <w:noProof/>
                <w:webHidden/>
              </w:rPr>
              <w:fldChar w:fldCharType="end"/>
            </w:r>
          </w:hyperlink>
        </w:p>
        <w:p w14:paraId="6EA41EB4" w14:textId="2068F36B"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51" w:history="1">
            <w:r w:rsidRPr="00270FC3">
              <w:rPr>
                <w:rStyle w:val="Hipervnculo"/>
                <w:noProof/>
              </w:rPr>
              <w:t>3.2.</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Requisitos técnicos.</w:t>
            </w:r>
            <w:r w:rsidRPr="00270FC3">
              <w:rPr>
                <w:noProof/>
                <w:webHidden/>
              </w:rPr>
              <w:tab/>
            </w:r>
            <w:r w:rsidRPr="00270FC3">
              <w:rPr>
                <w:noProof/>
                <w:webHidden/>
              </w:rPr>
              <w:fldChar w:fldCharType="begin"/>
            </w:r>
            <w:r w:rsidRPr="00270FC3">
              <w:rPr>
                <w:noProof/>
                <w:webHidden/>
              </w:rPr>
              <w:instrText xml:space="preserve"> PAGEREF _Toc201218451 \h </w:instrText>
            </w:r>
            <w:r w:rsidRPr="00270FC3">
              <w:rPr>
                <w:noProof/>
                <w:webHidden/>
              </w:rPr>
            </w:r>
            <w:r w:rsidRPr="00270FC3">
              <w:rPr>
                <w:noProof/>
                <w:webHidden/>
              </w:rPr>
              <w:fldChar w:fldCharType="separate"/>
            </w:r>
            <w:r w:rsidR="00F02FD3">
              <w:rPr>
                <w:noProof/>
                <w:webHidden/>
              </w:rPr>
              <w:t>13</w:t>
            </w:r>
            <w:r w:rsidRPr="00270FC3">
              <w:rPr>
                <w:noProof/>
                <w:webHidden/>
              </w:rPr>
              <w:fldChar w:fldCharType="end"/>
            </w:r>
          </w:hyperlink>
        </w:p>
        <w:p w14:paraId="293AD721" w14:textId="750F0A2E"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52" w:history="1">
            <w:r w:rsidRPr="00270FC3">
              <w:rPr>
                <w:rStyle w:val="Hipervnculo"/>
                <w:noProof/>
              </w:rPr>
              <w:t>3.3.</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Oferta económica (Subcarpeta 2).</w:t>
            </w:r>
            <w:r w:rsidRPr="00270FC3">
              <w:rPr>
                <w:noProof/>
                <w:webHidden/>
              </w:rPr>
              <w:tab/>
            </w:r>
            <w:r w:rsidRPr="00270FC3">
              <w:rPr>
                <w:noProof/>
                <w:webHidden/>
              </w:rPr>
              <w:fldChar w:fldCharType="begin"/>
            </w:r>
            <w:r w:rsidRPr="00270FC3">
              <w:rPr>
                <w:noProof/>
                <w:webHidden/>
              </w:rPr>
              <w:instrText xml:space="preserve"> PAGEREF _Toc201218452 \h </w:instrText>
            </w:r>
            <w:r w:rsidRPr="00270FC3">
              <w:rPr>
                <w:noProof/>
                <w:webHidden/>
              </w:rPr>
            </w:r>
            <w:r w:rsidRPr="00270FC3">
              <w:rPr>
                <w:noProof/>
                <w:webHidden/>
              </w:rPr>
              <w:fldChar w:fldCharType="separate"/>
            </w:r>
            <w:r w:rsidR="00F02FD3">
              <w:rPr>
                <w:noProof/>
                <w:webHidden/>
              </w:rPr>
              <w:t>14</w:t>
            </w:r>
            <w:r w:rsidRPr="00270FC3">
              <w:rPr>
                <w:noProof/>
                <w:webHidden/>
              </w:rPr>
              <w:fldChar w:fldCharType="end"/>
            </w:r>
          </w:hyperlink>
        </w:p>
        <w:p w14:paraId="515BCAA7" w14:textId="5CB224EE" w:rsidR="00270FC3" w:rsidRPr="00270FC3" w:rsidRDefault="00270FC3">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53" w:history="1">
            <w:r w:rsidRPr="00270FC3">
              <w:rPr>
                <w:rStyle w:val="Hipervnculo"/>
                <w:noProof/>
                <w:w w:val="85"/>
                <w:sz w:val="20"/>
                <w:szCs w:val="20"/>
              </w:rPr>
              <w:t>4.</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EVALUACIÓN DE OFERTAS.</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_Toc201218453 \h </w:instrText>
            </w:r>
            <w:r w:rsidRPr="00270FC3">
              <w:rPr>
                <w:noProof/>
                <w:webHidden/>
                <w:sz w:val="20"/>
                <w:szCs w:val="20"/>
              </w:rPr>
            </w:r>
            <w:r w:rsidRPr="00270FC3">
              <w:rPr>
                <w:noProof/>
                <w:webHidden/>
                <w:sz w:val="20"/>
                <w:szCs w:val="20"/>
              </w:rPr>
              <w:fldChar w:fldCharType="separate"/>
            </w:r>
            <w:r w:rsidR="00F02FD3">
              <w:rPr>
                <w:noProof/>
                <w:webHidden/>
                <w:sz w:val="20"/>
                <w:szCs w:val="20"/>
              </w:rPr>
              <w:t>14</w:t>
            </w:r>
            <w:r w:rsidRPr="00270FC3">
              <w:rPr>
                <w:noProof/>
                <w:webHidden/>
                <w:sz w:val="20"/>
                <w:szCs w:val="20"/>
              </w:rPr>
              <w:fldChar w:fldCharType="end"/>
            </w:r>
          </w:hyperlink>
        </w:p>
        <w:p w14:paraId="497A5550" w14:textId="5758386E" w:rsidR="00270FC3" w:rsidRPr="00270FC3" w:rsidRDefault="00270FC3">
          <w:pPr>
            <w:pStyle w:val="TDC3"/>
            <w:tabs>
              <w:tab w:val="left" w:pos="1100"/>
              <w:tab w:val="right" w:leader="dot" w:pos="9629"/>
            </w:tabs>
            <w:rPr>
              <w:rFonts w:eastAsiaTheme="minorEastAsia" w:cstheme="minorBidi"/>
              <w:noProof/>
              <w:kern w:val="2"/>
              <w:lang w:val="es-CO" w:eastAsia="es-CO"/>
              <w14:ligatures w14:val="standardContextual"/>
            </w:rPr>
          </w:pPr>
          <w:hyperlink w:anchor="_Toc201218454" w:history="1">
            <w:r w:rsidRPr="00270FC3">
              <w:rPr>
                <w:rStyle w:val="Hipervnculo"/>
                <w:rFonts w:asciiTheme="majorHAnsi" w:hAnsiTheme="majorHAnsi" w:cstheme="majorHAnsi"/>
                <w:noProof/>
              </w:rPr>
              <w:t>4.1.1.</w:t>
            </w:r>
            <w:r w:rsidRPr="00270FC3">
              <w:rPr>
                <w:rFonts w:eastAsiaTheme="minorEastAsia" w:cstheme="minorBidi"/>
                <w:noProof/>
                <w:kern w:val="2"/>
                <w:lang w:val="es-CO" w:eastAsia="es-CO"/>
                <w14:ligatures w14:val="standardContextual"/>
              </w:rPr>
              <w:tab/>
            </w:r>
            <w:r w:rsidRPr="00270FC3">
              <w:rPr>
                <w:rStyle w:val="Hipervnculo"/>
                <w:rFonts w:asciiTheme="majorHAnsi" w:hAnsiTheme="majorHAnsi" w:cstheme="majorHAnsi"/>
                <w:noProof/>
              </w:rPr>
              <w:t>Habilitación jurídica (Subcarpeta 1)</w:t>
            </w:r>
            <w:r w:rsidRPr="00270FC3">
              <w:rPr>
                <w:noProof/>
                <w:webHidden/>
              </w:rPr>
              <w:tab/>
            </w:r>
            <w:r w:rsidRPr="00270FC3">
              <w:rPr>
                <w:noProof/>
                <w:webHidden/>
              </w:rPr>
              <w:fldChar w:fldCharType="begin"/>
            </w:r>
            <w:r w:rsidRPr="00270FC3">
              <w:rPr>
                <w:noProof/>
                <w:webHidden/>
              </w:rPr>
              <w:instrText xml:space="preserve"> PAGEREF _Toc201218454 \h </w:instrText>
            </w:r>
            <w:r w:rsidRPr="00270FC3">
              <w:rPr>
                <w:noProof/>
                <w:webHidden/>
              </w:rPr>
            </w:r>
            <w:r w:rsidRPr="00270FC3">
              <w:rPr>
                <w:noProof/>
                <w:webHidden/>
              </w:rPr>
              <w:fldChar w:fldCharType="separate"/>
            </w:r>
            <w:r w:rsidR="00F02FD3">
              <w:rPr>
                <w:noProof/>
                <w:webHidden/>
              </w:rPr>
              <w:t>15</w:t>
            </w:r>
            <w:r w:rsidRPr="00270FC3">
              <w:rPr>
                <w:noProof/>
                <w:webHidden/>
              </w:rPr>
              <w:fldChar w:fldCharType="end"/>
            </w:r>
          </w:hyperlink>
        </w:p>
        <w:p w14:paraId="7527C66F" w14:textId="4CD6C59A" w:rsidR="00270FC3" w:rsidRPr="00270FC3" w:rsidRDefault="00270FC3">
          <w:pPr>
            <w:pStyle w:val="TDC3"/>
            <w:tabs>
              <w:tab w:val="left" w:pos="1100"/>
              <w:tab w:val="right" w:leader="dot" w:pos="9629"/>
            </w:tabs>
            <w:rPr>
              <w:rFonts w:eastAsiaTheme="minorEastAsia" w:cstheme="minorBidi"/>
              <w:noProof/>
              <w:kern w:val="2"/>
              <w:lang w:val="es-CO" w:eastAsia="es-CO"/>
              <w14:ligatures w14:val="standardContextual"/>
            </w:rPr>
          </w:pPr>
          <w:hyperlink w:anchor="_Toc201218455" w:history="1">
            <w:r w:rsidRPr="00270FC3">
              <w:rPr>
                <w:rStyle w:val="Hipervnculo"/>
                <w:rFonts w:asciiTheme="majorHAnsi" w:hAnsiTheme="majorHAnsi" w:cstheme="majorHAnsi"/>
                <w:noProof/>
              </w:rPr>
              <w:t>4.1.2.</w:t>
            </w:r>
            <w:r w:rsidRPr="00270FC3">
              <w:rPr>
                <w:rFonts w:eastAsiaTheme="minorEastAsia" w:cstheme="minorBidi"/>
                <w:noProof/>
                <w:kern w:val="2"/>
                <w:lang w:val="es-CO" w:eastAsia="es-CO"/>
                <w14:ligatures w14:val="standardContextual"/>
              </w:rPr>
              <w:tab/>
            </w:r>
            <w:r w:rsidRPr="00270FC3">
              <w:rPr>
                <w:rStyle w:val="Hipervnculo"/>
                <w:rFonts w:asciiTheme="majorHAnsi" w:hAnsiTheme="majorHAnsi" w:cstheme="majorHAnsi"/>
                <w:noProof/>
              </w:rPr>
              <w:t>Habilitación financiera (Subcarpeta 1)</w:t>
            </w:r>
            <w:r w:rsidRPr="00270FC3">
              <w:rPr>
                <w:noProof/>
                <w:webHidden/>
              </w:rPr>
              <w:tab/>
            </w:r>
            <w:r w:rsidRPr="00270FC3">
              <w:rPr>
                <w:noProof/>
                <w:webHidden/>
              </w:rPr>
              <w:fldChar w:fldCharType="begin"/>
            </w:r>
            <w:r w:rsidRPr="00270FC3">
              <w:rPr>
                <w:noProof/>
                <w:webHidden/>
              </w:rPr>
              <w:instrText xml:space="preserve"> PAGEREF _Toc201218455 \h </w:instrText>
            </w:r>
            <w:r w:rsidRPr="00270FC3">
              <w:rPr>
                <w:noProof/>
                <w:webHidden/>
              </w:rPr>
            </w:r>
            <w:r w:rsidRPr="00270FC3">
              <w:rPr>
                <w:noProof/>
                <w:webHidden/>
              </w:rPr>
              <w:fldChar w:fldCharType="separate"/>
            </w:r>
            <w:r w:rsidR="00F02FD3">
              <w:rPr>
                <w:noProof/>
                <w:webHidden/>
              </w:rPr>
              <w:t>15</w:t>
            </w:r>
            <w:r w:rsidRPr="00270FC3">
              <w:rPr>
                <w:noProof/>
                <w:webHidden/>
              </w:rPr>
              <w:fldChar w:fldCharType="end"/>
            </w:r>
          </w:hyperlink>
        </w:p>
        <w:p w14:paraId="11F49181" w14:textId="2BA5B4A0" w:rsidR="00270FC3" w:rsidRPr="00270FC3" w:rsidRDefault="00270FC3">
          <w:pPr>
            <w:pStyle w:val="TDC3"/>
            <w:tabs>
              <w:tab w:val="left" w:pos="1100"/>
              <w:tab w:val="right" w:leader="dot" w:pos="9629"/>
            </w:tabs>
            <w:rPr>
              <w:rFonts w:eastAsiaTheme="minorEastAsia" w:cstheme="minorBidi"/>
              <w:noProof/>
              <w:kern w:val="2"/>
              <w:lang w:val="es-CO" w:eastAsia="es-CO"/>
              <w14:ligatures w14:val="standardContextual"/>
            </w:rPr>
          </w:pPr>
          <w:hyperlink w:anchor="_Toc201218456" w:history="1">
            <w:r w:rsidRPr="00270FC3">
              <w:rPr>
                <w:rStyle w:val="Hipervnculo"/>
                <w:rFonts w:asciiTheme="majorHAnsi" w:hAnsiTheme="majorHAnsi" w:cstheme="majorHAnsi"/>
                <w:noProof/>
              </w:rPr>
              <w:t>4.1.3.</w:t>
            </w:r>
            <w:r w:rsidRPr="00270FC3">
              <w:rPr>
                <w:rFonts w:eastAsiaTheme="minorEastAsia" w:cstheme="minorBidi"/>
                <w:noProof/>
                <w:kern w:val="2"/>
                <w:lang w:val="es-CO" w:eastAsia="es-CO"/>
                <w14:ligatures w14:val="standardContextual"/>
              </w:rPr>
              <w:tab/>
            </w:r>
            <w:r w:rsidRPr="00270FC3">
              <w:rPr>
                <w:rStyle w:val="Hipervnculo"/>
                <w:rFonts w:asciiTheme="majorHAnsi" w:hAnsiTheme="majorHAnsi" w:cstheme="majorHAnsi"/>
                <w:noProof/>
              </w:rPr>
              <w:t>Cumplimiento de requisitos técnicos.  (Subcarpeta 1)</w:t>
            </w:r>
            <w:r w:rsidRPr="00270FC3">
              <w:rPr>
                <w:noProof/>
                <w:webHidden/>
              </w:rPr>
              <w:tab/>
            </w:r>
            <w:r w:rsidRPr="00270FC3">
              <w:rPr>
                <w:noProof/>
                <w:webHidden/>
              </w:rPr>
              <w:fldChar w:fldCharType="begin"/>
            </w:r>
            <w:r w:rsidRPr="00270FC3">
              <w:rPr>
                <w:noProof/>
                <w:webHidden/>
              </w:rPr>
              <w:instrText xml:space="preserve"> PAGEREF _Toc201218456 \h </w:instrText>
            </w:r>
            <w:r w:rsidRPr="00270FC3">
              <w:rPr>
                <w:noProof/>
                <w:webHidden/>
              </w:rPr>
            </w:r>
            <w:r w:rsidRPr="00270FC3">
              <w:rPr>
                <w:noProof/>
                <w:webHidden/>
              </w:rPr>
              <w:fldChar w:fldCharType="separate"/>
            </w:r>
            <w:r w:rsidR="00F02FD3">
              <w:rPr>
                <w:noProof/>
                <w:webHidden/>
              </w:rPr>
              <w:t>15</w:t>
            </w:r>
            <w:r w:rsidRPr="00270FC3">
              <w:rPr>
                <w:noProof/>
                <w:webHidden/>
              </w:rPr>
              <w:fldChar w:fldCharType="end"/>
            </w:r>
          </w:hyperlink>
        </w:p>
        <w:p w14:paraId="6E7EBB08" w14:textId="51AFC0C5" w:rsidR="00270FC3" w:rsidRPr="00270FC3" w:rsidRDefault="00270FC3">
          <w:pPr>
            <w:pStyle w:val="TDC3"/>
            <w:tabs>
              <w:tab w:val="right" w:leader="dot" w:pos="9629"/>
            </w:tabs>
            <w:rPr>
              <w:rFonts w:eastAsiaTheme="minorEastAsia" w:cstheme="minorBidi"/>
              <w:noProof/>
              <w:kern w:val="2"/>
              <w:lang w:val="es-CO" w:eastAsia="es-CO"/>
              <w14:ligatures w14:val="standardContextual"/>
            </w:rPr>
          </w:pPr>
          <w:hyperlink w:anchor="_Toc201218457" w:history="1">
            <w:r w:rsidRPr="00270FC3">
              <w:rPr>
                <w:rStyle w:val="Hipervnculo"/>
                <w:rFonts w:cstheme="majorHAnsi"/>
                <w:noProof/>
                <w:w w:val="90"/>
              </w:rPr>
              <w:t>4.1.4 Evaluación de las ofertas económicas (Subcarpeta 2)</w:t>
            </w:r>
            <w:r w:rsidRPr="00270FC3">
              <w:rPr>
                <w:noProof/>
                <w:webHidden/>
              </w:rPr>
              <w:tab/>
            </w:r>
            <w:r w:rsidRPr="00270FC3">
              <w:rPr>
                <w:noProof/>
                <w:webHidden/>
              </w:rPr>
              <w:fldChar w:fldCharType="begin"/>
            </w:r>
            <w:r w:rsidRPr="00270FC3">
              <w:rPr>
                <w:noProof/>
                <w:webHidden/>
              </w:rPr>
              <w:instrText xml:space="preserve"> PAGEREF _Toc201218457 \h </w:instrText>
            </w:r>
            <w:r w:rsidRPr="00270FC3">
              <w:rPr>
                <w:noProof/>
                <w:webHidden/>
              </w:rPr>
            </w:r>
            <w:r w:rsidRPr="00270FC3">
              <w:rPr>
                <w:noProof/>
                <w:webHidden/>
              </w:rPr>
              <w:fldChar w:fldCharType="separate"/>
            </w:r>
            <w:r w:rsidR="00F02FD3">
              <w:rPr>
                <w:noProof/>
                <w:webHidden/>
              </w:rPr>
              <w:t>16</w:t>
            </w:r>
            <w:r w:rsidRPr="00270FC3">
              <w:rPr>
                <w:noProof/>
                <w:webHidden/>
              </w:rPr>
              <w:fldChar w:fldCharType="end"/>
            </w:r>
          </w:hyperlink>
        </w:p>
        <w:p w14:paraId="0EDA1274" w14:textId="684A1F96" w:rsidR="00270FC3" w:rsidRPr="00270FC3" w:rsidRDefault="00270FC3">
          <w:pPr>
            <w:pStyle w:val="TDC3"/>
            <w:tabs>
              <w:tab w:val="right" w:leader="dot" w:pos="9629"/>
            </w:tabs>
            <w:rPr>
              <w:rFonts w:eastAsiaTheme="minorEastAsia" w:cstheme="minorBidi"/>
              <w:noProof/>
              <w:kern w:val="2"/>
              <w:lang w:val="es-CO" w:eastAsia="es-CO"/>
              <w14:ligatures w14:val="standardContextual"/>
            </w:rPr>
          </w:pPr>
          <w:hyperlink w:anchor="_Toc201218458" w:history="1">
            <w:r w:rsidRPr="00270FC3">
              <w:rPr>
                <w:rStyle w:val="Hipervnculo"/>
                <w:rFonts w:asciiTheme="majorHAnsi" w:hAnsiTheme="majorHAnsi" w:cstheme="majorHAnsi"/>
                <w:noProof/>
              </w:rPr>
              <w:t>4.1.5 Presupuesto Estimado.</w:t>
            </w:r>
            <w:r w:rsidRPr="00270FC3">
              <w:rPr>
                <w:noProof/>
                <w:webHidden/>
              </w:rPr>
              <w:tab/>
            </w:r>
            <w:r w:rsidRPr="00270FC3">
              <w:rPr>
                <w:noProof/>
                <w:webHidden/>
              </w:rPr>
              <w:fldChar w:fldCharType="begin"/>
            </w:r>
            <w:r w:rsidRPr="00270FC3">
              <w:rPr>
                <w:noProof/>
                <w:webHidden/>
              </w:rPr>
              <w:instrText xml:space="preserve"> PAGEREF _Toc201218458 \h </w:instrText>
            </w:r>
            <w:r w:rsidRPr="00270FC3">
              <w:rPr>
                <w:noProof/>
                <w:webHidden/>
              </w:rPr>
            </w:r>
            <w:r w:rsidRPr="00270FC3">
              <w:rPr>
                <w:noProof/>
                <w:webHidden/>
              </w:rPr>
              <w:fldChar w:fldCharType="separate"/>
            </w:r>
            <w:r w:rsidR="00F02FD3">
              <w:rPr>
                <w:noProof/>
                <w:webHidden/>
              </w:rPr>
              <w:t>16</w:t>
            </w:r>
            <w:r w:rsidRPr="00270FC3">
              <w:rPr>
                <w:noProof/>
                <w:webHidden/>
              </w:rPr>
              <w:fldChar w:fldCharType="end"/>
            </w:r>
          </w:hyperlink>
        </w:p>
        <w:p w14:paraId="5F029905" w14:textId="770869A9" w:rsidR="00270FC3" w:rsidRPr="00270FC3" w:rsidRDefault="00270FC3">
          <w:pPr>
            <w:pStyle w:val="TDC3"/>
            <w:tabs>
              <w:tab w:val="right" w:leader="dot" w:pos="9629"/>
            </w:tabs>
            <w:rPr>
              <w:rFonts w:eastAsiaTheme="minorEastAsia" w:cstheme="minorBidi"/>
              <w:noProof/>
              <w:kern w:val="2"/>
              <w:lang w:val="es-CO" w:eastAsia="es-CO"/>
              <w14:ligatures w14:val="standardContextual"/>
            </w:rPr>
          </w:pPr>
          <w:hyperlink w:anchor="_Toc201218459" w:history="1">
            <w:r w:rsidRPr="00270FC3">
              <w:rPr>
                <w:rStyle w:val="Hipervnculo"/>
                <w:rFonts w:asciiTheme="majorHAnsi" w:hAnsiTheme="majorHAnsi" w:cstheme="majorHAnsi"/>
                <w:noProof/>
              </w:rPr>
              <w:t>De acuerdo con la revisión de los precios del mercado, se estableció el siguiente presupuesto estimado para los 2 lotes:</w:t>
            </w:r>
            <w:r w:rsidRPr="00270FC3">
              <w:rPr>
                <w:noProof/>
                <w:webHidden/>
              </w:rPr>
              <w:tab/>
            </w:r>
            <w:r w:rsidRPr="00270FC3">
              <w:rPr>
                <w:noProof/>
                <w:webHidden/>
              </w:rPr>
              <w:fldChar w:fldCharType="begin"/>
            </w:r>
            <w:r w:rsidRPr="00270FC3">
              <w:rPr>
                <w:noProof/>
                <w:webHidden/>
              </w:rPr>
              <w:instrText xml:space="preserve"> PAGEREF _Toc201218459 \h </w:instrText>
            </w:r>
            <w:r w:rsidRPr="00270FC3">
              <w:rPr>
                <w:noProof/>
                <w:webHidden/>
              </w:rPr>
            </w:r>
            <w:r w:rsidRPr="00270FC3">
              <w:rPr>
                <w:noProof/>
                <w:webHidden/>
              </w:rPr>
              <w:fldChar w:fldCharType="separate"/>
            </w:r>
            <w:r w:rsidR="00F02FD3">
              <w:rPr>
                <w:noProof/>
                <w:webHidden/>
              </w:rPr>
              <w:t>16</w:t>
            </w:r>
            <w:r w:rsidRPr="00270FC3">
              <w:rPr>
                <w:noProof/>
                <w:webHidden/>
              </w:rPr>
              <w:fldChar w:fldCharType="end"/>
            </w:r>
          </w:hyperlink>
        </w:p>
        <w:p w14:paraId="01B54D75" w14:textId="2A0E5C81" w:rsidR="00270FC3" w:rsidRPr="00270FC3" w:rsidRDefault="00270FC3">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60" w:history="1">
            <w:r w:rsidRPr="00270FC3">
              <w:rPr>
                <w:rStyle w:val="Hipervnculo"/>
                <w:noProof/>
                <w:sz w:val="20"/>
                <w:szCs w:val="20"/>
              </w:rPr>
              <w:t>5.</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cONCURSANTES NO EXITOSOS, INFORMACIÓN A LOS OFERENTES Y CONFIDENCIALIDAD.</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_Toc201218460 \h </w:instrText>
            </w:r>
            <w:r w:rsidRPr="00270FC3">
              <w:rPr>
                <w:noProof/>
                <w:webHidden/>
                <w:sz w:val="20"/>
                <w:szCs w:val="20"/>
              </w:rPr>
            </w:r>
            <w:r w:rsidRPr="00270FC3">
              <w:rPr>
                <w:noProof/>
                <w:webHidden/>
                <w:sz w:val="20"/>
                <w:szCs w:val="20"/>
              </w:rPr>
              <w:fldChar w:fldCharType="separate"/>
            </w:r>
            <w:r w:rsidR="00F02FD3">
              <w:rPr>
                <w:noProof/>
                <w:webHidden/>
                <w:sz w:val="20"/>
                <w:szCs w:val="20"/>
              </w:rPr>
              <w:t>16</w:t>
            </w:r>
            <w:r w:rsidRPr="00270FC3">
              <w:rPr>
                <w:noProof/>
                <w:webHidden/>
                <w:sz w:val="20"/>
                <w:szCs w:val="20"/>
              </w:rPr>
              <w:fldChar w:fldCharType="end"/>
            </w:r>
          </w:hyperlink>
        </w:p>
        <w:p w14:paraId="23691F8D" w14:textId="7CCE005D"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61" w:history="1">
            <w:r w:rsidRPr="00270FC3">
              <w:rPr>
                <w:rStyle w:val="Hipervnculo"/>
                <w:noProof/>
              </w:rPr>
              <w:t>5.1.</w:t>
            </w:r>
            <w:r w:rsidRPr="00270FC3">
              <w:rPr>
                <w:rFonts w:eastAsiaTheme="minorEastAsia" w:cstheme="minorBidi"/>
                <w:b w:val="0"/>
                <w:bCs w:val="0"/>
                <w:noProof/>
                <w:kern w:val="2"/>
                <w:lang w:val="es-CO" w:eastAsia="es-CO"/>
                <w14:ligatures w14:val="standardContextual"/>
              </w:rPr>
              <w:tab/>
            </w:r>
            <w:r w:rsidRPr="00270FC3">
              <w:rPr>
                <w:rStyle w:val="Hipervnculo"/>
                <w:rFonts w:asciiTheme="majorHAnsi" w:hAnsiTheme="majorHAnsi" w:cstheme="majorHAnsi"/>
                <w:noProof/>
              </w:rPr>
              <w:t>Cancelación del Proceso de Licitación.</w:t>
            </w:r>
            <w:r w:rsidRPr="00270FC3">
              <w:rPr>
                <w:noProof/>
                <w:webHidden/>
              </w:rPr>
              <w:tab/>
            </w:r>
            <w:r w:rsidRPr="00270FC3">
              <w:rPr>
                <w:noProof/>
                <w:webHidden/>
              </w:rPr>
              <w:fldChar w:fldCharType="begin"/>
            </w:r>
            <w:r w:rsidRPr="00270FC3">
              <w:rPr>
                <w:noProof/>
                <w:webHidden/>
              </w:rPr>
              <w:instrText xml:space="preserve"> PAGEREF _Toc201218461 \h </w:instrText>
            </w:r>
            <w:r w:rsidRPr="00270FC3">
              <w:rPr>
                <w:noProof/>
                <w:webHidden/>
              </w:rPr>
            </w:r>
            <w:r w:rsidRPr="00270FC3">
              <w:rPr>
                <w:noProof/>
                <w:webHidden/>
              </w:rPr>
              <w:fldChar w:fldCharType="separate"/>
            </w:r>
            <w:r w:rsidR="00F02FD3">
              <w:rPr>
                <w:noProof/>
                <w:webHidden/>
              </w:rPr>
              <w:t>17</w:t>
            </w:r>
            <w:r w:rsidRPr="00270FC3">
              <w:rPr>
                <w:noProof/>
                <w:webHidden/>
              </w:rPr>
              <w:fldChar w:fldCharType="end"/>
            </w:r>
          </w:hyperlink>
        </w:p>
        <w:p w14:paraId="12EC37D9" w14:textId="090259C4" w:rsidR="00270FC3" w:rsidRPr="00270FC3" w:rsidRDefault="00270FC3">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62" w:history="1">
            <w:r w:rsidRPr="00270FC3">
              <w:rPr>
                <w:rStyle w:val="Hipervnculo"/>
                <w:noProof/>
                <w:sz w:val="20"/>
                <w:szCs w:val="20"/>
              </w:rPr>
              <w:t>6.</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PERFECCIONAMIENTO Y GARANTÍAS DEL CONTRATO.</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_Toc201218462 \h </w:instrText>
            </w:r>
            <w:r w:rsidRPr="00270FC3">
              <w:rPr>
                <w:noProof/>
                <w:webHidden/>
                <w:sz w:val="20"/>
                <w:szCs w:val="20"/>
              </w:rPr>
            </w:r>
            <w:r w:rsidRPr="00270FC3">
              <w:rPr>
                <w:noProof/>
                <w:webHidden/>
                <w:sz w:val="20"/>
                <w:szCs w:val="20"/>
              </w:rPr>
              <w:fldChar w:fldCharType="separate"/>
            </w:r>
            <w:r w:rsidR="00F02FD3">
              <w:rPr>
                <w:noProof/>
                <w:webHidden/>
                <w:sz w:val="20"/>
                <w:szCs w:val="20"/>
              </w:rPr>
              <w:t>17</w:t>
            </w:r>
            <w:r w:rsidRPr="00270FC3">
              <w:rPr>
                <w:noProof/>
                <w:webHidden/>
                <w:sz w:val="20"/>
                <w:szCs w:val="20"/>
              </w:rPr>
              <w:fldChar w:fldCharType="end"/>
            </w:r>
          </w:hyperlink>
        </w:p>
        <w:p w14:paraId="0B273F3A" w14:textId="6BE5042F"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64" w:history="1">
            <w:r w:rsidRPr="00270FC3">
              <w:rPr>
                <w:rStyle w:val="Hipervnculo"/>
                <w:noProof/>
              </w:rPr>
              <w:t>6.1.</w:t>
            </w:r>
            <w:r w:rsidRPr="00270FC3">
              <w:rPr>
                <w:rFonts w:eastAsiaTheme="minorEastAsia" w:cstheme="minorBidi"/>
                <w:b w:val="0"/>
                <w:bCs w:val="0"/>
                <w:noProof/>
                <w:kern w:val="2"/>
                <w:lang w:val="es-CO" w:eastAsia="es-CO"/>
                <w14:ligatures w14:val="standardContextual"/>
              </w:rPr>
              <w:tab/>
            </w:r>
            <w:r w:rsidRPr="00270FC3">
              <w:rPr>
                <w:rStyle w:val="Hipervnculo"/>
                <w:noProof/>
              </w:rPr>
              <w:t>Negociaciones, discusiones de preadjudicación.</w:t>
            </w:r>
            <w:r w:rsidRPr="00270FC3">
              <w:rPr>
                <w:noProof/>
                <w:webHidden/>
              </w:rPr>
              <w:tab/>
            </w:r>
            <w:r w:rsidRPr="00270FC3">
              <w:rPr>
                <w:noProof/>
                <w:webHidden/>
              </w:rPr>
              <w:fldChar w:fldCharType="begin"/>
            </w:r>
            <w:r w:rsidRPr="00270FC3">
              <w:rPr>
                <w:noProof/>
                <w:webHidden/>
              </w:rPr>
              <w:instrText xml:space="preserve"> PAGEREF _Toc201218464 \h </w:instrText>
            </w:r>
            <w:r w:rsidRPr="00270FC3">
              <w:rPr>
                <w:noProof/>
                <w:webHidden/>
              </w:rPr>
            </w:r>
            <w:r w:rsidRPr="00270FC3">
              <w:rPr>
                <w:noProof/>
                <w:webHidden/>
              </w:rPr>
              <w:fldChar w:fldCharType="separate"/>
            </w:r>
            <w:r w:rsidR="00F02FD3">
              <w:rPr>
                <w:noProof/>
                <w:webHidden/>
              </w:rPr>
              <w:t>17</w:t>
            </w:r>
            <w:r w:rsidRPr="00270FC3">
              <w:rPr>
                <w:noProof/>
                <w:webHidden/>
              </w:rPr>
              <w:fldChar w:fldCharType="end"/>
            </w:r>
          </w:hyperlink>
        </w:p>
        <w:p w14:paraId="7BB13ACE" w14:textId="30EE022A"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65" w:history="1">
            <w:r w:rsidRPr="00270FC3">
              <w:rPr>
                <w:rStyle w:val="Hipervnculo"/>
                <w:noProof/>
                <w:w w:val="90"/>
              </w:rPr>
              <w:t>6.2.</w:t>
            </w:r>
            <w:r w:rsidRPr="00270FC3">
              <w:rPr>
                <w:rFonts w:eastAsiaTheme="minorEastAsia" w:cstheme="minorBidi"/>
                <w:b w:val="0"/>
                <w:bCs w:val="0"/>
                <w:noProof/>
                <w:kern w:val="2"/>
                <w:lang w:val="es-CO" w:eastAsia="es-CO"/>
                <w14:ligatures w14:val="standardContextual"/>
              </w:rPr>
              <w:tab/>
            </w:r>
            <w:r w:rsidRPr="00270FC3">
              <w:rPr>
                <w:rStyle w:val="Hipervnculo"/>
                <w:noProof/>
                <w:w w:val="90"/>
              </w:rPr>
              <w:t>Requisitos de perfeccionamiento y legalización del contrato</w:t>
            </w:r>
            <w:r w:rsidRPr="00270FC3">
              <w:rPr>
                <w:noProof/>
                <w:webHidden/>
              </w:rPr>
              <w:tab/>
            </w:r>
            <w:r w:rsidRPr="00270FC3">
              <w:rPr>
                <w:noProof/>
                <w:webHidden/>
              </w:rPr>
              <w:fldChar w:fldCharType="begin"/>
            </w:r>
            <w:r w:rsidRPr="00270FC3">
              <w:rPr>
                <w:noProof/>
                <w:webHidden/>
              </w:rPr>
              <w:instrText xml:space="preserve"> PAGEREF _Toc201218465 \h </w:instrText>
            </w:r>
            <w:r w:rsidRPr="00270FC3">
              <w:rPr>
                <w:noProof/>
                <w:webHidden/>
              </w:rPr>
            </w:r>
            <w:r w:rsidRPr="00270FC3">
              <w:rPr>
                <w:noProof/>
                <w:webHidden/>
              </w:rPr>
              <w:fldChar w:fldCharType="separate"/>
            </w:r>
            <w:r w:rsidR="00F02FD3">
              <w:rPr>
                <w:noProof/>
                <w:webHidden/>
              </w:rPr>
              <w:t>18</w:t>
            </w:r>
            <w:r w:rsidRPr="00270FC3">
              <w:rPr>
                <w:noProof/>
                <w:webHidden/>
              </w:rPr>
              <w:fldChar w:fldCharType="end"/>
            </w:r>
          </w:hyperlink>
        </w:p>
        <w:p w14:paraId="5929ED84" w14:textId="691EB0C7"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66" w:history="1">
            <w:r w:rsidRPr="00270FC3">
              <w:rPr>
                <w:rStyle w:val="Hipervnculo"/>
                <w:noProof/>
              </w:rPr>
              <w:t>6.3.</w:t>
            </w:r>
            <w:r w:rsidRPr="00270FC3">
              <w:rPr>
                <w:rFonts w:eastAsiaTheme="minorEastAsia" w:cstheme="minorBidi"/>
                <w:b w:val="0"/>
                <w:bCs w:val="0"/>
                <w:noProof/>
                <w:kern w:val="2"/>
                <w:lang w:val="es-CO" w:eastAsia="es-CO"/>
                <w14:ligatures w14:val="standardContextual"/>
              </w:rPr>
              <w:tab/>
            </w:r>
            <w:r w:rsidRPr="00270FC3">
              <w:rPr>
                <w:rStyle w:val="Hipervnculo"/>
                <w:noProof/>
              </w:rPr>
              <w:t>Cláusula de multas</w:t>
            </w:r>
            <w:r w:rsidRPr="00270FC3">
              <w:rPr>
                <w:noProof/>
                <w:webHidden/>
              </w:rPr>
              <w:tab/>
            </w:r>
            <w:r w:rsidRPr="00270FC3">
              <w:rPr>
                <w:noProof/>
                <w:webHidden/>
              </w:rPr>
              <w:fldChar w:fldCharType="begin"/>
            </w:r>
            <w:r w:rsidRPr="00270FC3">
              <w:rPr>
                <w:noProof/>
                <w:webHidden/>
              </w:rPr>
              <w:instrText xml:space="preserve"> PAGEREF _Toc201218466 \h </w:instrText>
            </w:r>
            <w:r w:rsidRPr="00270FC3">
              <w:rPr>
                <w:noProof/>
                <w:webHidden/>
              </w:rPr>
            </w:r>
            <w:r w:rsidRPr="00270FC3">
              <w:rPr>
                <w:noProof/>
                <w:webHidden/>
              </w:rPr>
              <w:fldChar w:fldCharType="separate"/>
            </w:r>
            <w:r w:rsidR="00F02FD3">
              <w:rPr>
                <w:noProof/>
                <w:webHidden/>
              </w:rPr>
              <w:t>18</w:t>
            </w:r>
            <w:r w:rsidRPr="00270FC3">
              <w:rPr>
                <w:noProof/>
                <w:webHidden/>
              </w:rPr>
              <w:fldChar w:fldCharType="end"/>
            </w:r>
          </w:hyperlink>
        </w:p>
        <w:p w14:paraId="3889C462" w14:textId="531C53C0" w:rsidR="00270FC3" w:rsidRPr="00270FC3" w:rsidRDefault="00270FC3">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67" w:history="1">
            <w:r w:rsidRPr="00270FC3">
              <w:rPr>
                <w:rStyle w:val="Hipervnculo"/>
                <w:noProof/>
                <w:sz w:val="20"/>
                <w:szCs w:val="20"/>
              </w:rPr>
              <w:t>7.</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OTROS CONDICIONES</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_Toc201218467 \h </w:instrText>
            </w:r>
            <w:r w:rsidRPr="00270FC3">
              <w:rPr>
                <w:noProof/>
                <w:webHidden/>
                <w:sz w:val="20"/>
                <w:szCs w:val="20"/>
              </w:rPr>
            </w:r>
            <w:r w:rsidRPr="00270FC3">
              <w:rPr>
                <w:noProof/>
                <w:webHidden/>
                <w:sz w:val="20"/>
                <w:szCs w:val="20"/>
              </w:rPr>
              <w:fldChar w:fldCharType="separate"/>
            </w:r>
            <w:r w:rsidR="00F02FD3">
              <w:rPr>
                <w:noProof/>
                <w:webHidden/>
                <w:sz w:val="20"/>
                <w:szCs w:val="20"/>
              </w:rPr>
              <w:t>18</w:t>
            </w:r>
            <w:r w:rsidRPr="00270FC3">
              <w:rPr>
                <w:noProof/>
                <w:webHidden/>
                <w:sz w:val="20"/>
                <w:szCs w:val="20"/>
              </w:rPr>
              <w:fldChar w:fldCharType="end"/>
            </w:r>
          </w:hyperlink>
        </w:p>
        <w:p w14:paraId="183FBEDE" w14:textId="415FDDFF"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68" w:history="1">
            <w:r w:rsidRPr="00270FC3">
              <w:rPr>
                <w:rStyle w:val="Hipervnculo"/>
                <w:noProof/>
              </w:rPr>
              <w:t>7.1.</w:t>
            </w:r>
            <w:r w:rsidRPr="00270FC3">
              <w:rPr>
                <w:rFonts w:eastAsiaTheme="minorEastAsia" w:cstheme="minorBidi"/>
                <w:b w:val="0"/>
                <w:bCs w:val="0"/>
                <w:noProof/>
                <w:kern w:val="2"/>
                <w:lang w:val="es-CO" w:eastAsia="es-CO"/>
                <w14:ligatures w14:val="standardContextual"/>
              </w:rPr>
              <w:tab/>
            </w:r>
            <w:r w:rsidRPr="00270FC3">
              <w:rPr>
                <w:rStyle w:val="Hipervnculo"/>
                <w:noProof/>
              </w:rPr>
              <w:t>Lugar de ejecución</w:t>
            </w:r>
            <w:r w:rsidRPr="00270FC3">
              <w:rPr>
                <w:noProof/>
                <w:webHidden/>
              </w:rPr>
              <w:tab/>
            </w:r>
            <w:r w:rsidRPr="00270FC3">
              <w:rPr>
                <w:noProof/>
                <w:webHidden/>
              </w:rPr>
              <w:fldChar w:fldCharType="begin"/>
            </w:r>
            <w:r w:rsidRPr="00270FC3">
              <w:rPr>
                <w:noProof/>
                <w:webHidden/>
              </w:rPr>
              <w:instrText xml:space="preserve"> PAGEREF _Toc201218468 \h </w:instrText>
            </w:r>
            <w:r w:rsidRPr="00270FC3">
              <w:rPr>
                <w:noProof/>
                <w:webHidden/>
              </w:rPr>
            </w:r>
            <w:r w:rsidRPr="00270FC3">
              <w:rPr>
                <w:noProof/>
                <w:webHidden/>
              </w:rPr>
              <w:fldChar w:fldCharType="separate"/>
            </w:r>
            <w:r w:rsidR="00F02FD3">
              <w:rPr>
                <w:noProof/>
                <w:webHidden/>
              </w:rPr>
              <w:t>18</w:t>
            </w:r>
            <w:r w:rsidRPr="00270FC3">
              <w:rPr>
                <w:noProof/>
                <w:webHidden/>
              </w:rPr>
              <w:fldChar w:fldCharType="end"/>
            </w:r>
          </w:hyperlink>
        </w:p>
        <w:p w14:paraId="608A0744" w14:textId="103CC628"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69" w:history="1">
            <w:r w:rsidRPr="00270FC3">
              <w:rPr>
                <w:rStyle w:val="Hipervnculo"/>
                <w:noProof/>
                <w:w w:val="90"/>
              </w:rPr>
              <w:t>7.2.</w:t>
            </w:r>
            <w:r w:rsidRPr="00270FC3">
              <w:rPr>
                <w:rFonts w:eastAsiaTheme="minorEastAsia" w:cstheme="minorBidi"/>
                <w:b w:val="0"/>
                <w:bCs w:val="0"/>
                <w:noProof/>
                <w:kern w:val="2"/>
                <w:lang w:val="es-CO" w:eastAsia="es-CO"/>
                <w14:ligatures w14:val="standardContextual"/>
              </w:rPr>
              <w:tab/>
            </w:r>
            <w:r w:rsidRPr="00270FC3">
              <w:rPr>
                <w:rStyle w:val="Hipervnculo"/>
                <w:noProof/>
                <w:w w:val="90"/>
              </w:rPr>
              <w:t>Plazo de ejecución</w:t>
            </w:r>
            <w:r w:rsidRPr="00270FC3">
              <w:rPr>
                <w:noProof/>
                <w:webHidden/>
              </w:rPr>
              <w:tab/>
            </w:r>
            <w:r w:rsidRPr="00270FC3">
              <w:rPr>
                <w:noProof/>
                <w:webHidden/>
              </w:rPr>
              <w:fldChar w:fldCharType="begin"/>
            </w:r>
            <w:r w:rsidRPr="00270FC3">
              <w:rPr>
                <w:noProof/>
                <w:webHidden/>
              </w:rPr>
              <w:instrText xml:space="preserve"> PAGEREF _Toc201218469 \h </w:instrText>
            </w:r>
            <w:r w:rsidRPr="00270FC3">
              <w:rPr>
                <w:noProof/>
                <w:webHidden/>
              </w:rPr>
            </w:r>
            <w:r w:rsidRPr="00270FC3">
              <w:rPr>
                <w:noProof/>
                <w:webHidden/>
              </w:rPr>
              <w:fldChar w:fldCharType="separate"/>
            </w:r>
            <w:r w:rsidR="00F02FD3">
              <w:rPr>
                <w:noProof/>
                <w:webHidden/>
              </w:rPr>
              <w:t>19</w:t>
            </w:r>
            <w:r w:rsidRPr="00270FC3">
              <w:rPr>
                <w:noProof/>
                <w:webHidden/>
              </w:rPr>
              <w:fldChar w:fldCharType="end"/>
            </w:r>
          </w:hyperlink>
        </w:p>
        <w:p w14:paraId="2A459385" w14:textId="0EAAC418"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70" w:history="1">
            <w:r w:rsidRPr="00270FC3">
              <w:rPr>
                <w:rStyle w:val="Hipervnculo"/>
                <w:noProof/>
                <w:w w:val="90"/>
              </w:rPr>
              <w:t>7.3.</w:t>
            </w:r>
            <w:r w:rsidRPr="00270FC3">
              <w:rPr>
                <w:rFonts w:eastAsiaTheme="minorEastAsia" w:cstheme="minorBidi"/>
                <w:b w:val="0"/>
                <w:bCs w:val="0"/>
                <w:noProof/>
                <w:kern w:val="2"/>
                <w:lang w:val="es-CO" w:eastAsia="es-CO"/>
                <w14:ligatures w14:val="standardContextual"/>
              </w:rPr>
              <w:tab/>
            </w:r>
            <w:r w:rsidRPr="00270FC3">
              <w:rPr>
                <w:rStyle w:val="Hipervnculo"/>
                <w:noProof/>
                <w:w w:val="90"/>
              </w:rPr>
              <w:t>Moneda</w:t>
            </w:r>
            <w:r w:rsidRPr="00270FC3">
              <w:rPr>
                <w:noProof/>
                <w:webHidden/>
              </w:rPr>
              <w:tab/>
            </w:r>
            <w:r w:rsidRPr="00270FC3">
              <w:rPr>
                <w:noProof/>
                <w:webHidden/>
              </w:rPr>
              <w:fldChar w:fldCharType="begin"/>
            </w:r>
            <w:r w:rsidRPr="00270FC3">
              <w:rPr>
                <w:noProof/>
                <w:webHidden/>
              </w:rPr>
              <w:instrText xml:space="preserve"> PAGEREF _Toc201218470 \h </w:instrText>
            </w:r>
            <w:r w:rsidRPr="00270FC3">
              <w:rPr>
                <w:noProof/>
                <w:webHidden/>
              </w:rPr>
            </w:r>
            <w:r w:rsidRPr="00270FC3">
              <w:rPr>
                <w:noProof/>
                <w:webHidden/>
              </w:rPr>
              <w:fldChar w:fldCharType="separate"/>
            </w:r>
            <w:r w:rsidR="00F02FD3">
              <w:rPr>
                <w:noProof/>
                <w:webHidden/>
              </w:rPr>
              <w:t>21</w:t>
            </w:r>
            <w:r w:rsidRPr="00270FC3">
              <w:rPr>
                <w:noProof/>
                <w:webHidden/>
              </w:rPr>
              <w:fldChar w:fldCharType="end"/>
            </w:r>
          </w:hyperlink>
        </w:p>
        <w:p w14:paraId="4A392AA9" w14:textId="2C6C22B8"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71" w:history="1">
            <w:r w:rsidRPr="00270FC3">
              <w:rPr>
                <w:rStyle w:val="Hipervnculo"/>
                <w:noProof/>
                <w:w w:val="90"/>
              </w:rPr>
              <w:t>7.4.</w:t>
            </w:r>
            <w:r w:rsidRPr="00270FC3">
              <w:rPr>
                <w:rFonts w:eastAsiaTheme="minorEastAsia" w:cstheme="minorBidi"/>
                <w:b w:val="0"/>
                <w:bCs w:val="0"/>
                <w:noProof/>
                <w:kern w:val="2"/>
                <w:lang w:val="es-CO" w:eastAsia="es-CO"/>
                <w14:ligatures w14:val="standardContextual"/>
              </w:rPr>
              <w:tab/>
            </w:r>
            <w:r w:rsidRPr="00270FC3">
              <w:rPr>
                <w:rStyle w:val="Hipervnculo"/>
                <w:noProof/>
                <w:w w:val="90"/>
              </w:rPr>
              <w:t>Impuestos y aranceles</w:t>
            </w:r>
            <w:r w:rsidRPr="00270FC3">
              <w:rPr>
                <w:noProof/>
                <w:webHidden/>
              </w:rPr>
              <w:tab/>
            </w:r>
            <w:r w:rsidRPr="00270FC3">
              <w:rPr>
                <w:noProof/>
                <w:webHidden/>
              </w:rPr>
              <w:fldChar w:fldCharType="begin"/>
            </w:r>
            <w:r w:rsidRPr="00270FC3">
              <w:rPr>
                <w:noProof/>
                <w:webHidden/>
              </w:rPr>
              <w:instrText xml:space="preserve"> PAGEREF _Toc201218471 \h </w:instrText>
            </w:r>
            <w:r w:rsidRPr="00270FC3">
              <w:rPr>
                <w:noProof/>
                <w:webHidden/>
              </w:rPr>
            </w:r>
            <w:r w:rsidRPr="00270FC3">
              <w:rPr>
                <w:noProof/>
                <w:webHidden/>
              </w:rPr>
              <w:fldChar w:fldCharType="separate"/>
            </w:r>
            <w:r w:rsidR="00F02FD3">
              <w:rPr>
                <w:noProof/>
                <w:webHidden/>
              </w:rPr>
              <w:t>21</w:t>
            </w:r>
            <w:r w:rsidRPr="00270FC3">
              <w:rPr>
                <w:noProof/>
                <w:webHidden/>
              </w:rPr>
              <w:fldChar w:fldCharType="end"/>
            </w:r>
          </w:hyperlink>
        </w:p>
        <w:p w14:paraId="0E266AF7" w14:textId="0AFC0EFA" w:rsidR="00270FC3" w:rsidRPr="00270FC3" w:rsidRDefault="00270FC3">
          <w:pPr>
            <w:pStyle w:val="TDC2"/>
            <w:tabs>
              <w:tab w:val="left" w:pos="660"/>
              <w:tab w:val="right" w:leader="dot" w:pos="9629"/>
            </w:tabs>
            <w:rPr>
              <w:rFonts w:eastAsiaTheme="minorEastAsia" w:cstheme="minorBidi"/>
              <w:b w:val="0"/>
              <w:bCs w:val="0"/>
              <w:noProof/>
              <w:kern w:val="2"/>
              <w:lang w:val="es-CO" w:eastAsia="es-CO"/>
              <w14:ligatures w14:val="standardContextual"/>
            </w:rPr>
          </w:pPr>
          <w:hyperlink w:anchor="_Toc201218472" w:history="1">
            <w:r w:rsidRPr="00270FC3">
              <w:rPr>
                <w:rStyle w:val="Hipervnculo"/>
                <w:noProof/>
                <w:w w:val="90"/>
              </w:rPr>
              <w:t>7.5.</w:t>
            </w:r>
            <w:r w:rsidRPr="00270FC3">
              <w:rPr>
                <w:rFonts w:eastAsiaTheme="minorEastAsia" w:cstheme="minorBidi"/>
                <w:b w:val="0"/>
                <w:bCs w:val="0"/>
                <w:noProof/>
                <w:kern w:val="2"/>
                <w:lang w:val="es-CO" w:eastAsia="es-CO"/>
                <w14:ligatures w14:val="standardContextual"/>
              </w:rPr>
              <w:tab/>
            </w:r>
            <w:r w:rsidRPr="00270FC3">
              <w:rPr>
                <w:rStyle w:val="Hipervnculo"/>
                <w:noProof/>
                <w:w w:val="90"/>
              </w:rPr>
              <w:t>Forma de pago del contrato.</w:t>
            </w:r>
            <w:r w:rsidRPr="00270FC3">
              <w:rPr>
                <w:noProof/>
                <w:webHidden/>
              </w:rPr>
              <w:tab/>
            </w:r>
            <w:r w:rsidRPr="00270FC3">
              <w:rPr>
                <w:noProof/>
                <w:webHidden/>
              </w:rPr>
              <w:fldChar w:fldCharType="begin"/>
            </w:r>
            <w:r w:rsidRPr="00270FC3">
              <w:rPr>
                <w:noProof/>
                <w:webHidden/>
              </w:rPr>
              <w:instrText xml:space="preserve"> PAGEREF _Toc201218472 \h </w:instrText>
            </w:r>
            <w:r w:rsidRPr="00270FC3">
              <w:rPr>
                <w:noProof/>
                <w:webHidden/>
              </w:rPr>
            </w:r>
            <w:r w:rsidRPr="00270FC3">
              <w:rPr>
                <w:noProof/>
                <w:webHidden/>
              </w:rPr>
              <w:fldChar w:fldCharType="separate"/>
            </w:r>
            <w:r w:rsidR="00F02FD3">
              <w:rPr>
                <w:noProof/>
                <w:webHidden/>
              </w:rPr>
              <w:t>21</w:t>
            </w:r>
            <w:r w:rsidRPr="00270FC3">
              <w:rPr>
                <w:noProof/>
                <w:webHidden/>
              </w:rPr>
              <w:fldChar w:fldCharType="end"/>
            </w:r>
          </w:hyperlink>
        </w:p>
        <w:p w14:paraId="72E249D6" w14:textId="16FE32F5" w:rsidR="00270FC3" w:rsidRPr="00270FC3" w:rsidRDefault="00270FC3">
          <w:pPr>
            <w:pStyle w:val="TDC1"/>
            <w:tabs>
              <w:tab w:val="left" w:pos="44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73" w:history="1">
            <w:r w:rsidRPr="00270FC3">
              <w:rPr>
                <w:rStyle w:val="Hipervnculo"/>
                <w:noProof/>
                <w:sz w:val="20"/>
                <w:szCs w:val="20"/>
              </w:rPr>
              <w:t>8.</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SUPERVISIÓN DE CONTRATOS.</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_Toc201218473 \h </w:instrText>
            </w:r>
            <w:r w:rsidRPr="00270FC3">
              <w:rPr>
                <w:noProof/>
                <w:webHidden/>
                <w:sz w:val="20"/>
                <w:szCs w:val="20"/>
              </w:rPr>
            </w:r>
            <w:r w:rsidRPr="00270FC3">
              <w:rPr>
                <w:noProof/>
                <w:webHidden/>
                <w:sz w:val="20"/>
                <w:szCs w:val="20"/>
              </w:rPr>
              <w:fldChar w:fldCharType="separate"/>
            </w:r>
            <w:r w:rsidR="00F02FD3">
              <w:rPr>
                <w:noProof/>
                <w:webHidden/>
                <w:sz w:val="20"/>
                <w:szCs w:val="20"/>
              </w:rPr>
              <w:t>21</w:t>
            </w:r>
            <w:r w:rsidRPr="00270FC3">
              <w:rPr>
                <w:noProof/>
                <w:webHidden/>
                <w:sz w:val="20"/>
                <w:szCs w:val="20"/>
              </w:rPr>
              <w:fldChar w:fldCharType="end"/>
            </w:r>
          </w:hyperlink>
        </w:p>
        <w:p w14:paraId="6E379B37" w14:textId="589E97BC" w:rsidR="00270FC3" w:rsidRPr="00270FC3" w:rsidRDefault="00270FC3">
          <w:pPr>
            <w:pStyle w:val="TDC1"/>
            <w:tabs>
              <w:tab w:val="left" w:pos="132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74" w:history="1">
            <w:r w:rsidRPr="00270FC3">
              <w:rPr>
                <w:rStyle w:val="Hipervnculo"/>
                <w:noProof/>
                <w:sz w:val="20"/>
                <w:szCs w:val="20"/>
              </w:rPr>
              <w:t>ANEXO 1:</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Especificaciones técnicas</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_Toc201218474 \h </w:instrText>
            </w:r>
            <w:r w:rsidRPr="00270FC3">
              <w:rPr>
                <w:noProof/>
                <w:webHidden/>
                <w:sz w:val="20"/>
                <w:szCs w:val="20"/>
              </w:rPr>
            </w:r>
            <w:r w:rsidRPr="00270FC3">
              <w:rPr>
                <w:noProof/>
                <w:webHidden/>
                <w:sz w:val="20"/>
                <w:szCs w:val="20"/>
              </w:rPr>
              <w:fldChar w:fldCharType="separate"/>
            </w:r>
            <w:r w:rsidR="00F02FD3">
              <w:rPr>
                <w:noProof/>
                <w:webHidden/>
                <w:sz w:val="20"/>
                <w:szCs w:val="20"/>
              </w:rPr>
              <w:t>23</w:t>
            </w:r>
            <w:r w:rsidRPr="00270FC3">
              <w:rPr>
                <w:noProof/>
                <w:webHidden/>
                <w:sz w:val="20"/>
                <w:szCs w:val="20"/>
              </w:rPr>
              <w:fldChar w:fldCharType="end"/>
            </w:r>
          </w:hyperlink>
        </w:p>
        <w:p w14:paraId="664A6C36" w14:textId="6723FC1D" w:rsidR="00270FC3" w:rsidRPr="00270FC3" w:rsidRDefault="00270FC3">
          <w:pPr>
            <w:pStyle w:val="TDC1"/>
            <w:tabs>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75" w:history="1">
            <w:r w:rsidRPr="00270FC3">
              <w:rPr>
                <w:rStyle w:val="Hipervnculo"/>
                <w:noProof/>
                <w:sz w:val="20"/>
                <w:szCs w:val="20"/>
              </w:rPr>
              <w:t>ANEXO 2   Carta de presentación de la propuesta</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_Toc201218475 \h </w:instrText>
            </w:r>
            <w:r w:rsidRPr="00270FC3">
              <w:rPr>
                <w:noProof/>
                <w:webHidden/>
                <w:sz w:val="20"/>
                <w:szCs w:val="20"/>
              </w:rPr>
            </w:r>
            <w:r w:rsidRPr="00270FC3">
              <w:rPr>
                <w:noProof/>
                <w:webHidden/>
                <w:sz w:val="20"/>
                <w:szCs w:val="20"/>
              </w:rPr>
              <w:fldChar w:fldCharType="separate"/>
            </w:r>
            <w:r w:rsidR="00F02FD3">
              <w:rPr>
                <w:noProof/>
                <w:webHidden/>
                <w:sz w:val="20"/>
                <w:szCs w:val="20"/>
              </w:rPr>
              <w:t>24</w:t>
            </w:r>
            <w:r w:rsidRPr="00270FC3">
              <w:rPr>
                <w:noProof/>
                <w:webHidden/>
                <w:sz w:val="20"/>
                <w:szCs w:val="20"/>
              </w:rPr>
              <w:fldChar w:fldCharType="end"/>
            </w:r>
          </w:hyperlink>
        </w:p>
        <w:p w14:paraId="50264EB9" w14:textId="0E6C568B" w:rsidR="00270FC3" w:rsidRPr="00270FC3" w:rsidRDefault="00270FC3">
          <w:pPr>
            <w:pStyle w:val="TDC1"/>
            <w:tabs>
              <w:tab w:val="left" w:pos="110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76" w:history="1">
            <w:r w:rsidRPr="00270FC3">
              <w:rPr>
                <w:rStyle w:val="Hipervnculo"/>
                <w:noProof/>
                <w:w w:val="80"/>
                <w:sz w:val="20"/>
                <w:szCs w:val="20"/>
              </w:rPr>
              <w:t>ANEXO</w:t>
            </w:r>
            <w:r w:rsidRPr="00270FC3">
              <w:rPr>
                <w:rStyle w:val="Hipervnculo"/>
                <w:noProof/>
                <w:spacing w:val="5"/>
                <w:w w:val="80"/>
                <w:sz w:val="20"/>
                <w:szCs w:val="20"/>
              </w:rPr>
              <w:t xml:space="preserve"> </w:t>
            </w:r>
            <w:r w:rsidRPr="00270FC3">
              <w:rPr>
                <w:rStyle w:val="Hipervnculo"/>
                <w:noProof/>
                <w:w w:val="80"/>
                <w:sz w:val="20"/>
                <w:szCs w:val="20"/>
              </w:rPr>
              <w:t>3</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w w:val="80"/>
                <w:sz w:val="20"/>
                <w:szCs w:val="20"/>
              </w:rPr>
              <w:t>Declaración</w:t>
            </w:r>
            <w:r w:rsidRPr="00270FC3">
              <w:rPr>
                <w:rStyle w:val="Hipervnculo"/>
                <w:noProof/>
                <w:spacing w:val="22"/>
                <w:w w:val="80"/>
                <w:sz w:val="20"/>
                <w:szCs w:val="20"/>
              </w:rPr>
              <w:t xml:space="preserve"> </w:t>
            </w:r>
            <w:r w:rsidRPr="00270FC3">
              <w:rPr>
                <w:rStyle w:val="Hipervnculo"/>
                <w:noProof/>
                <w:w w:val="80"/>
                <w:sz w:val="20"/>
                <w:szCs w:val="20"/>
              </w:rPr>
              <w:t>de</w:t>
            </w:r>
            <w:r w:rsidRPr="00270FC3">
              <w:rPr>
                <w:rStyle w:val="Hipervnculo"/>
                <w:noProof/>
                <w:spacing w:val="21"/>
                <w:w w:val="80"/>
                <w:sz w:val="20"/>
                <w:szCs w:val="20"/>
              </w:rPr>
              <w:t xml:space="preserve"> </w:t>
            </w:r>
            <w:r w:rsidRPr="00270FC3">
              <w:rPr>
                <w:rStyle w:val="Hipervnculo"/>
                <w:noProof/>
                <w:w w:val="80"/>
                <w:sz w:val="20"/>
                <w:szCs w:val="20"/>
              </w:rPr>
              <w:t>Compromiso</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_Toc201218476 \h </w:instrText>
            </w:r>
            <w:r w:rsidRPr="00270FC3">
              <w:rPr>
                <w:noProof/>
                <w:webHidden/>
                <w:sz w:val="20"/>
                <w:szCs w:val="20"/>
              </w:rPr>
            </w:r>
            <w:r w:rsidRPr="00270FC3">
              <w:rPr>
                <w:noProof/>
                <w:webHidden/>
                <w:sz w:val="20"/>
                <w:szCs w:val="20"/>
              </w:rPr>
              <w:fldChar w:fldCharType="separate"/>
            </w:r>
            <w:r w:rsidR="00F02FD3">
              <w:rPr>
                <w:noProof/>
                <w:webHidden/>
                <w:sz w:val="20"/>
                <w:szCs w:val="20"/>
              </w:rPr>
              <w:t>25</w:t>
            </w:r>
            <w:r w:rsidRPr="00270FC3">
              <w:rPr>
                <w:noProof/>
                <w:webHidden/>
                <w:sz w:val="20"/>
                <w:szCs w:val="20"/>
              </w:rPr>
              <w:fldChar w:fldCharType="end"/>
            </w:r>
          </w:hyperlink>
        </w:p>
        <w:p w14:paraId="68A6F9C1" w14:textId="6700A9C2" w:rsidR="00270FC3" w:rsidRPr="00270FC3" w:rsidRDefault="00270FC3">
          <w:pPr>
            <w:pStyle w:val="TDC1"/>
            <w:tabs>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77" w:history="1">
            <w:r w:rsidRPr="00270FC3">
              <w:rPr>
                <w:rStyle w:val="Hipervnculo"/>
                <w:noProof/>
                <w:sz w:val="20"/>
                <w:szCs w:val="20"/>
              </w:rPr>
              <w:t>ANEXO 4:   Formato de documento de intención de conformación de un Consorcio</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_Toc201218477 \h </w:instrText>
            </w:r>
            <w:r w:rsidRPr="00270FC3">
              <w:rPr>
                <w:noProof/>
                <w:webHidden/>
                <w:sz w:val="20"/>
                <w:szCs w:val="20"/>
              </w:rPr>
            </w:r>
            <w:r w:rsidRPr="00270FC3">
              <w:rPr>
                <w:noProof/>
                <w:webHidden/>
                <w:sz w:val="20"/>
                <w:szCs w:val="20"/>
              </w:rPr>
              <w:fldChar w:fldCharType="separate"/>
            </w:r>
            <w:r w:rsidR="00F02FD3">
              <w:rPr>
                <w:noProof/>
                <w:webHidden/>
                <w:sz w:val="20"/>
                <w:szCs w:val="20"/>
              </w:rPr>
              <w:t>28</w:t>
            </w:r>
            <w:r w:rsidRPr="00270FC3">
              <w:rPr>
                <w:noProof/>
                <w:webHidden/>
                <w:sz w:val="20"/>
                <w:szCs w:val="20"/>
              </w:rPr>
              <w:fldChar w:fldCharType="end"/>
            </w:r>
          </w:hyperlink>
        </w:p>
        <w:p w14:paraId="68C84630" w14:textId="2A2EADDA" w:rsidR="00270FC3" w:rsidRPr="00270FC3" w:rsidRDefault="00270FC3">
          <w:pPr>
            <w:pStyle w:val="TDC1"/>
            <w:tabs>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78" w:history="1">
            <w:r w:rsidRPr="00270FC3">
              <w:rPr>
                <w:rStyle w:val="Hipervnculo"/>
                <w:noProof/>
                <w:sz w:val="20"/>
                <w:szCs w:val="20"/>
              </w:rPr>
              <w:t>ANEXO 5:   Modelo Certificación de Cumplimiento Artículo 50 Ley 789 de 2002</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_Toc201218478 \h </w:instrText>
            </w:r>
            <w:r w:rsidRPr="00270FC3">
              <w:rPr>
                <w:noProof/>
                <w:webHidden/>
                <w:sz w:val="20"/>
                <w:szCs w:val="20"/>
              </w:rPr>
            </w:r>
            <w:r w:rsidRPr="00270FC3">
              <w:rPr>
                <w:noProof/>
                <w:webHidden/>
                <w:sz w:val="20"/>
                <w:szCs w:val="20"/>
              </w:rPr>
              <w:fldChar w:fldCharType="separate"/>
            </w:r>
            <w:r w:rsidR="00F02FD3">
              <w:rPr>
                <w:noProof/>
                <w:webHidden/>
                <w:sz w:val="20"/>
                <w:szCs w:val="20"/>
              </w:rPr>
              <w:t>30</w:t>
            </w:r>
            <w:r w:rsidRPr="00270FC3">
              <w:rPr>
                <w:noProof/>
                <w:webHidden/>
                <w:sz w:val="20"/>
                <w:szCs w:val="20"/>
              </w:rPr>
              <w:fldChar w:fldCharType="end"/>
            </w:r>
          </w:hyperlink>
        </w:p>
        <w:p w14:paraId="6639A0E9" w14:textId="6158AC19" w:rsidR="00270FC3" w:rsidRPr="00270FC3" w:rsidRDefault="00270FC3">
          <w:pPr>
            <w:pStyle w:val="TDC1"/>
            <w:tabs>
              <w:tab w:val="left" w:pos="132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79" w:history="1">
            <w:r w:rsidRPr="00270FC3">
              <w:rPr>
                <w:rStyle w:val="Hipervnculo"/>
                <w:noProof/>
                <w:sz w:val="20"/>
                <w:szCs w:val="20"/>
              </w:rPr>
              <w:t xml:space="preserve">ANEXO 6: </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Estructura propuesta económica (en Pesos Colombianos).</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_Toc201218479 \h </w:instrText>
            </w:r>
            <w:r w:rsidRPr="00270FC3">
              <w:rPr>
                <w:noProof/>
                <w:webHidden/>
                <w:sz w:val="20"/>
                <w:szCs w:val="20"/>
              </w:rPr>
            </w:r>
            <w:r w:rsidRPr="00270FC3">
              <w:rPr>
                <w:noProof/>
                <w:webHidden/>
                <w:sz w:val="20"/>
                <w:szCs w:val="20"/>
              </w:rPr>
              <w:fldChar w:fldCharType="separate"/>
            </w:r>
            <w:r w:rsidR="00F02FD3">
              <w:rPr>
                <w:noProof/>
                <w:webHidden/>
                <w:sz w:val="20"/>
                <w:szCs w:val="20"/>
              </w:rPr>
              <w:t>31</w:t>
            </w:r>
            <w:r w:rsidRPr="00270FC3">
              <w:rPr>
                <w:noProof/>
                <w:webHidden/>
                <w:sz w:val="20"/>
                <w:szCs w:val="20"/>
              </w:rPr>
              <w:fldChar w:fldCharType="end"/>
            </w:r>
          </w:hyperlink>
        </w:p>
        <w:p w14:paraId="4BDF060D" w14:textId="23874F32" w:rsidR="00270FC3" w:rsidRPr="00270FC3" w:rsidRDefault="00270FC3">
          <w:pPr>
            <w:pStyle w:val="TDC1"/>
            <w:tabs>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80" w:history="1">
            <w:r w:rsidRPr="00270FC3">
              <w:rPr>
                <w:rStyle w:val="Hipervnculo"/>
                <w:noProof/>
                <w:sz w:val="20"/>
                <w:szCs w:val="20"/>
              </w:rPr>
              <w:t>Anexo 7:  Formulario para demostrar Experiencia</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_Toc201218480 \h </w:instrText>
            </w:r>
            <w:r w:rsidRPr="00270FC3">
              <w:rPr>
                <w:noProof/>
                <w:webHidden/>
                <w:sz w:val="20"/>
                <w:szCs w:val="20"/>
              </w:rPr>
            </w:r>
            <w:r w:rsidRPr="00270FC3">
              <w:rPr>
                <w:noProof/>
                <w:webHidden/>
                <w:sz w:val="20"/>
                <w:szCs w:val="20"/>
              </w:rPr>
              <w:fldChar w:fldCharType="separate"/>
            </w:r>
            <w:r w:rsidR="00F02FD3">
              <w:rPr>
                <w:noProof/>
                <w:webHidden/>
                <w:sz w:val="20"/>
                <w:szCs w:val="20"/>
              </w:rPr>
              <w:t>33</w:t>
            </w:r>
            <w:r w:rsidRPr="00270FC3">
              <w:rPr>
                <w:noProof/>
                <w:webHidden/>
                <w:sz w:val="20"/>
                <w:szCs w:val="20"/>
              </w:rPr>
              <w:fldChar w:fldCharType="end"/>
            </w:r>
          </w:hyperlink>
        </w:p>
        <w:p w14:paraId="45F800C8" w14:textId="318CBCFC" w:rsidR="00270FC3" w:rsidRPr="00270FC3" w:rsidRDefault="00270FC3">
          <w:pPr>
            <w:pStyle w:val="TDC1"/>
            <w:tabs>
              <w:tab w:val="left" w:pos="1320"/>
              <w:tab w:val="right" w:leader="dot" w:pos="9629"/>
            </w:tabs>
            <w:rPr>
              <w:rFonts w:asciiTheme="minorHAnsi" w:eastAsiaTheme="minorEastAsia" w:hAnsiTheme="minorHAnsi" w:cstheme="minorBidi"/>
              <w:b w:val="0"/>
              <w:bCs w:val="0"/>
              <w:caps w:val="0"/>
              <w:noProof/>
              <w:kern w:val="2"/>
              <w:sz w:val="20"/>
              <w:szCs w:val="20"/>
              <w:lang w:val="es-CO" w:eastAsia="es-CO"/>
              <w14:ligatures w14:val="standardContextual"/>
            </w:rPr>
          </w:pPr>
          <w:hyperlink w:anchor="_Toc201218481" w:history="1">
            <w:r w:rsidRPr="00270FC3">
              <w:rPr>
                <w:rStyle w:val="Hipervnculo"/>
                <w:noProof/>
                <w:sz w:val="20"/>
                <w:szCs w:val="20"/>
              </w:rPr>
              <w:t>ANEXO 8:</w:t>
            </w:r>
            <w:r w:rsidRPr="00270FC3">
              <w:rPr>
                <w:rFonts w:asciiTheme="minorHAnsi" w:eastAsiaTheme="minorEastAsia" w:hAnsiTheme="minorHAnsi" w:cstheme="minorBidi"/>
                <w:b w:val="0"/>
                <w:bCs w:val="0"/>
                <w:caps w:val="0"/>
                <w:noProof/>
                <w:kern w:val="2"/>
                <w:sz w:val="20"/>
                <w:szCs w:val="20"/>
                <w:lang w:val="es-CO" w:eastAsia="es-CO"/>
                <w14:ligatures w14:val="standardContextual"/>
              </w:rPr>
              <w:tab/>
            </w:r>
            <w:r w:rsidRPr="00270FC3">
              <w:rPr>
                <w:rStyle w:val="Hipervnculo"/>
                <w:noProof/>
                <w:sz w:val="20"/>
                <w:szCs w:val="20"/>
              </w:rPr>
              <w:t>Modelo de contrato</w:t>
            </w:r>
            <w:r w:rsidRPr="00270FC3">
              <w:rPr>
                <w:noProof/>
                <w:webHidden/>
                <w:sz w:val="20"/>
                <w:szCs w:val="20"/>
              </w:rPr>
              <w:tab/>
            </w:r>
            <w:r w:rsidRPr="00270FC3">
              <w:rPr>
                <w:noProof/>
                <w:webHidden/>
                <w:sz w:val="20"/>
                <w:szCs w:val="20"/>
              </w:rPr>
              <w:fldChar w:fldCharType="begin"/>
            </w:r>
            <w:r w:rsidRPr="00270FC3">
              <w:rPr>
                <w:noProof/>
                <w:webHidden/>
                <w:sz w:val="20"/>
                <w:szCs w:val="20"/>
              </w:rPr>
              <w:instrText xml:space="preserve"> PAGEREF _Toc201218481 \h </w:instrText>
            </w:r>
            <w:r w:rsidRPr="00270FC3">
              <w:rPr>
                <w:noProof/>
                <w:webHidden/>
                <w:sz w:val="20"/>
                <w:szCs w:val="20"/>
              </w:rPr>
            </w:r>
            <w:r w:rsidRPr="00270FC3">
              <w:rPr>
                <w:noProof/>
                <w:webHidden/>
                <w:sz w:val="20"/>
                <w:szCs w:val="20"/>
              </w:rPr>
              <w:fldChar w:fldCharType="separate"/>
            </w:r>
            <w:r w:rsidR="00F02FD3">
              <w:rPr>
                <w:noProof/>
                <w:webHidden/>
                <w:sz w:val="20"/>
                <w:szCs w:val="20"/>
              </w:rPr>
              <w:t>34</w:t>
            </w:r>
            <w:r w:rsidRPr="00270FC3">
              <w:rPr>
                <w:noProof/>
                <w:webHidden/>
                <w:sz w:val="20"/>
                <w:szCs w:val="20"/>
              </w:rPr>
              <w:fldChar w:fldCharType="end"/>
            </w:r>
          </w:hyperlink>
        </w:p>
        <w:p w14:paraId="6BFF5760" w14:textId="5642CD40" w:rsidR="00230FEC" w:rsidRPr="00270FC3" w:rsidRDefault="00C778C8" w:rsidP="00525449">
          <w:pPr>
            <w:rPr>
              <w:rFonts w:asciiTheme="majorHAnsi" w:hAnsiTheme="majorHAnsi" w:cstheme="majorHAnsi"/>
              <w:sz w:val="20"/>
              <w:szCs w:val="20"/>
            </w:rPr>
          </w:pPr>
          <w:r w:rsidRPr="00270FC3">
            <w:rPr>
              <w:b/>
              <w:bCs/>
              <w:sz w:val="20"/>
              <w:szCs w:val="20"/>
              <w:lang w:val="es-MX"/>
            </w:rPr>
            <w:fldChar w:fldCharType="end"/>
          </w:r>
        </w:p>
      </w:sdtContent>
    </w:sdt>
    <w:p w14:paraId="3ADF70B6" w14:textId="77777777" w:rsidR="00C778C8" w:rsidRDefault="00C778C8" w:rsidP="00525449">
      <w:pPr>
        <w:rPr>
          <w:rFonts w:asciiTheme="majorHAnsi" w:hAnsiTheme="majorHAnsi" w:cstheme="majorHAnsi"/>
          <w:sz w:val="20"/>
          <w:szCs w:val="20"/>
        </w:rPr>
      </w:pPr>
    </w:p>
    <w:p w14:paraId="2D9A4EE0" w14:textId="77777777" w:rsidR="00C778C8" w:rsidRDefault="00C778C8" w:rsidP="00525449">
      <w:pPr>
        <w:rPr>
          <w:rFonts w:asciiTheme="majorHAnsi" w:hAnsiTheme="majorHAnsi" w:cstheme="majorHAnsi"/>
          <w:sz w:val="20"/>
          <w:szCs w:val="20"/>
        </w:rPr>
      </w:pPr>
    </w:p>
    <w:p w14:paraId="5E5EC450" w14:textId="3059C56E" w:rsidR="00DA4899" w:rsidRDefault="00214AA5" w:rsidP="001414F5">
      <w:pPr>
        <w:pStyle w:val="Prrafodelista"/>
        <w:numPr>
          <w:ilvl w:val="0"/>
          <w:numId w:val="38"/>
        </w:numPr>
        <w:outlineLvl w:val="0"/>
        <w:rPr>
          <w:b/>
          <w:bCs/>
        </w:rPr>
      </w:pPr>
      <w:bookmarkStart w:id="3" w:name="_Toc201133512"/>
      <w:bookmarkStart w:id="4" w:name="_Toc201133594"/>
      <w:bookmarkStart w:id="5" w:name="_Toc201134144"/>
      <w:bookmarkStart w:id="6" w:name="_Toc201134206"/>
      <w:bookmarkStart w:id="7" w:name="_Toc201134390"/>
      <w:bookmarkStart w:id="8" w:name="_Toc201134452"/>
      <w:bookmarkStart w:id="9" w:name="_Toc201134514"/>
      <w:bookmarkStart w:id="10" w:name="_Toc201134578"/>
      <w:bookmarkStart w:id="11" w:name="_Toc201134637"/>
      <w:bookmarkStart w:id="12" w:name="_Toc201134693"/>
      <w:bookmarkStart w:id="13" w:name="_Toc201133513"/>
      <w:bookmarkStart w:id="14" w:name="_Toc201133595"/>
      <w:bookmarkStart w:id="15" w:name="_Toc201134145"/>
      <w:bookmarkStart w:id="16" w:name="_Toc201134207"/>
      <w:bookmarkStart w:id="17" w:name="_Toc201134391"/>
      <w:bookmarkStart w:id="18" w:name="_Toc201134453"/>
      <w:bookmarkStart w:id="19" w:name="_Toc201134515"/>
      <w:bookmarkStart w:id="20" w:name="_Toc201134579"/>
      <w:bookmarkStart w:id="21" w:name="_Toc201134638"/>
      <w:bookmarkStart w:id="22" w:name="_Toc201134694"/>
      <w:bookmarkStart w:id="23" w:name="_Toc20121843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
      <w:r w:rsidRPr="00214AA5">
        <w:rPr>
          <w:b/>
          <w:bCs/>
        </w:rPr>
        <w:t>FORMACIÓN GENERAL.</w:t>
      </w:r>
      <w:bookmarkEnd w:id="23"/>
      <w:r w:rsidRPr="00214AA5">
        <w:rPr>
          <w:b/>
          <w:bCs/>
        </w:rPr>
        <w:t xml:space="preserve"> </w:t>
      </w:r>
    </w:p>
    <w:p w14:paraId="6673C878" w14:textId="77777777" w:rsidR="00214AA5" w:rsidRPr="00214AA5" w:rsidRDefault="00214AA5" w:rsidP="00C778C8">
      <w:bookmarkStart w:id="24" w:name="_Toc201133598"/>
      <w:bookmarkStart w:id="25" w:name="_Toc201134148"/>
      <w:bookmarkStart w:id="26" w:name="_Toc201134210"/>
      <w:bookmarkStart w:id="27" w:name="_Toc201134394"/>
      <w:bookmarkStart w:id="28" w:name="_Toc201134456"/>
      <w:bookmarkStart w:id="29" w:name="_Toc201134518"/>
      <w:bookmarkStart w:id="30" w:name="_Toc201134582"/>
      <w:bookmarkStart w:id="31" w:name="_Toc201134149"/>
      <w:bookmarkEnd w:id="24"/>
      <w:bookmarkEnd w:id="25"/>
      <w:bookmarkEnd w:id="26"/>
      <w:bookmarkEnd w:id="27"/>
      <w:bookmarkEnd w:id="28"/>
      <w:bookmarkEnd w:id="29"/>
      <w:bookmarkEnd w:id="30"/>
      <w:bookmarkEnd w:id="31"/>
    </w:p>
    <w:tbl>
      <w:tblPr>
        <w:tblStyle w:val="TableNormal"/>
        <w:tblpPr w:leftFromText="141" w:rightFromText="141" w:vertAnchor="text" w:horzAnchor="margin" w:tblpXSpec="center"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804"/>
      </w:tblGrid>
      <w:tr w:rsidR="00BE4707" w:rsidRPr="00525449" w14:paraId="66B79257" w14:textId="77777777" w:rsidTr="00893A4A">
        <w:trPr>
          <w:trHeight w:val="251"/>
        </w:trPr>
        <w:tc>
          <w:tcPr>
            <w:tcW w:w="2405" w:type="dxa"/>
            <w:vAlign w:val="center"/>
          </w:tcPr>
          <w:p w14:paraId="61890304" w14:textId="77777777" w:rsidR="00BE4707" w:rsidRPr="00525449" w:rsidRDefault="00BE4707" w:rsidP="00214AA5">
            <w:pPr>
              <w:rPr>
                <w:rFonts w:asciiTheme="majorHAnsi" w:hAnsiTheme="majorHAnsi" w:cstheme="majorHAnsi"/>
                <w:b/>
                <w:bCs/>
                <w:sz w:val="20"/>
                <w:szCs w:val="20"/>
              </w:rPr>
            </w:pPr>
            <w:bookmarkStart w:id="32" w:name="_Toc184208928"/>
            <w:r w:rsidRPr="00525449">
              <w:rPr>
                <w:rFonts w:asciiTheme="majorHAnsi" w:hAnsiTheme="majorHAnsi" w:cstheme="majorHAnsi"/>
                <w:b/>
                <w:bCs/>
                <w:sz w:val="20"/>
                <w:szCs w:val="20"/>
              </w:rPr>
              <w:t>Objeto del Contrato</w:t>
            </w:r>
            <w:bookmarkEnd w:id="32"/>
          </w:p>
        </w:tc>
        <w:tc>
          <w:tcPr>
            <w:tcW w:w="6804" w:type="dxa"/>
            <w:vAlign w:val="center"/>
          </w:tcPr>
          <w:p w14:paraId="60458977" w14:textId="77777777" w:rsidR="00BE4707" w:rsidRPr="00525449" w:rsidRDefault="00BE4707" w:rsidP="001414F5">
            <w:pPr>
              <w:jc w:val="both"/>
              <w:rPr>
                <w:rFonts w:asciiTheme="majorHAnsi" w:hAnsiTheme="majorHAnsi" w:cstheme="majorHAnsi"/>
                <w:sz w:val="20"/>
                <w:szCs w:val="20"/>
              </w:rPr>
            </w:pPr>
            <w:bookmarkStart w:id="33" w:name="_Toc184208929"/>
            <w:r w:rsidRPr="00525449">
              <w:rPr>
                <w:rFonts w:asciiTheme="majorHAnsi" w:hAnsiTheme="majorHAnsi" w:cstheme="majorHAnsi"/>
                <w:sz w:val="20"/>
                <w:szCs w:val="20"/>
              </w:rPr>
              <w:t>Adquisición de vehículos y motocicletas, matriculados y asegurados, para atender los requerimientos de movilidad para la gestión adelantada por las áreas del Programa de Conservación y Uso Sostenible de Recursos Naturales– Fase III, cofinanciado por el KfW.</w:t>
            </w:r>
            <w:bookmarkEnd w:id="33"/>
          </w:p>
        </w:tc>
      </w:tr>
      <w:tr w:rsidR="00BE4707" w:rsidRPr="00525449" w14:paraId="61B521DE" w14:textId="77777777" w:rsidTr="00893A4A">
        <w:trPr>
          <w:trHeight w:val="251"/>
        </w:trPr>
        <w:tc>
          <w:tcPr>
            <w:tcW w:w="2405" w:type="dxa"/>
          </w:tcPr>
          <w:p w14:paraId="2B75F3F7" w14:textId="77777777" w:rsidR="00BE4707" w:rsidRPr="00525449" w:rsidRDefault="00BE4707" w:rsidP="00214AA5">
            <w:pPr>
              <w:rPr>
                <w:rFonts w:asciiTheme="majorHAnsi" w:hAnsiTheme="majorHAnsi" w:cstheme="majorHAnsi"/>
                <w:b/>
                <w:bCs/>
                <w:sz w:val="20"/>
                <w:szCs w:val="20"/>
              </w:rPr>
            </w:pPr>
            <w:bookmarkStart w:id="34" w:name="_Toc184208930"/>
            <w:r w:rsidRPr="00525449">
              <w:rPr>
                <w:rFonts w:asciiTheme="majorHAnsi" w:hAnsiTheme="majorHAnsi" w:cstheme="majorHAnsi"/>
                <w:b/>
                <w:bCs/>
                <w:sz w:val="20"/>
                <w:szCs w:val="20"/>
              </w:rPr>
              <w:t>Entidad contratante</w:t>
            </w:r>
            <w:bookmarkEnd w:id="34"/>
          </w:p>
        </w:tc>
        <w:tc>
          <w:tcPr>
            <w:tcW w:w="6804" w:type="dxa"/>
            <w:vAlign w:val="center"/>
          </w:tcPr>
          <w:p w14:paraId="671D14D5" w14:textId="77777777" w:rsidR="00BE4707" w:rsidRPr="00525449" w:rsidRDefault="00BE4707" w:rsidP="00214AA5">
            <w:pPr>
              <w:rPr>
                <w:rFonts w:asciiTheme="majorHAnsi" w:hAnsiTheme="majorHAnsi" w:cstheme="majorHAnsi"/>
                <w:sz w:val="20"/>
                <w:szCs w:val="20"/>
              </w:rPr>
            </w:pPr>
            <w:bookmarkStart w:id="35" w:name="_Toc184208931"/>
            <w:r w:rsidRPr="00525449">
              <w:rPr>
                <w:rFonts w:asciiTheme="majorHAnsi" w:hAnsiTheme="majorHAnsi" w:cstheme="majorHAnsi"/>
                <w:sz w:val="20"/>
                <w:szCs w:val="20"/>
              </w:rPr>
              <w:t>Patrimonio Natural - Fondo para la Biodiversidad y Áreas Protegidas</w:t>
            </w:r>
            <w:bookmarkEnd w:id="35"/>
          </w:p>
        </w:tc>
      </w:tr>
      <w:tr w:rsidR="00BE4707" w:rsidRPr="00525449" w14:paraId="24253C8E" w14:textId="77777777" w:rsidTr="00893A4A">
        <w:trPr>
          <w:trHeight w:val="254"/>
        </w:trPr>
        <w:tc>
          <w:tcPr>
            <w:tcW w:w="2405" w:type="dxa"/>
          </w:tcPr>
          <w:p w14:paraId="7CE13077" w14:textId="77777777" w:rsidR="00BE4707" w:rsidRPr="00525449" w:rsidRDefault="00BE4707" w:rsidP="00214AA5">
            <w:pPr>
              <w:rPr>
                <w:rFonts w:asciiTheme="majorHAnsi" w:hAnsiTheme="majorHAnsi" w:cstheme="majorHAnsi"/>
                <w:b/>
                <w:bCs/>
                <w:sz w:val="20"/>
                <w:szCs w:val="20"/>
              </w:rPr>
            </w:pPr>
            <w:bookmarkStart w:id="36" w:name="_Toc184208932"/>
            <w:r w:rsidRPr="00525449">
              <w:rPr>
                <w:rFonts w:asciiTheme="majorHAnsi" w:hAnsiTheme="majorHAnsi" w:cstheme="majorHAnsi"/>
                <w:b/>
                <w:bCs/>
                <w:sz w:val="20"/>
                <w:szCs w:val="20"/>
              </w:rPr>
              <w:t>Componente del Proyecto</w:t>
            </w:r>
            <w:bookmarkEnd w:id="36"/>
          </w:p>
        </w:tc>
        <w:tc>
          <w:tcPr>
            <w:tcW w:w="6804" w:type="dxa"/>
            <w:vAlign w:val="center"/>
          </w:tcPr>
          <w:p w14:paraId="660D37DE" w14:textId="77777777" w:rsidR="00BE4707" w:rsidRPr="00525449" w:rsidRDefault="00BE4707" w:rsidP="00214AA5">
            <w:pPr>
              <w:rPr>
                <w:rFonts w:asciiTheme="majorHAnsi" w:hAnsiTheme="majorHAnsi" w:cstheme="majorHAnsi"/>
                <w:sz w:val="20"/>
                <w:szCs w:val="20"/>
              </w:rPr>
            </w:pPr>
            <w:bookmarkStart w:id="37" w:name="_Toc184208933"/>
            <w:r w:rsidRPr="00525449">
              <w:rPr>
                <w:rFonts w:asciiTheme="majorHAnsi" w:hAnsiTheme="majorHAnsi" w:cstheme="majorHAnsi"/>
                <w:sz w:val="20"/>
                <w:szCs w:val="20"/>
              </w:rPr>
              <w:t>Mejoramiento de la efectividad del manejo de las Áreas Protegidas</w:t>
            </w:r>
            <w:bookmarkEnd w:id="37"/>
          </w:p>
        </w:tc>
      </w:tr>
      <w:tr w:rsidR="00BE4707" w:rsidRPr="00525449" w14:paraId="6C5A01EF" w14:textId="77777777" w:rsidTr="00893A4A">
        <w:trPr>
          <w:trHeight w:val="251"/>
        </w:trPr>
        <w:tc>
          <w:tcPr>
            <w:tcW w:w="2405" w:type="dxa"/>
          </w:tcPr>
          <w:p w14:paraId="4390E58F" w14:textId="77777777" w:rsidR="00BE4707" w:rsidRPr="00525449" w:rsidRDefault="00BE4707" w:rsidP="00214AA5">
            <w:pPr>
              <w:rPr>
                <w:rFonts w:asciiTheme="majorHAnsi" w:hAnsiTheme="majorHAnsi" w:cstheme="majorHAnsi"/>
                <w:b/>
                <w:bCs/>
                <w:sz w:val="20"/>
                <w:szCs w:val="20"/>
              </w:rPr>
            </w:pPr>
            <w:bookmarkStart w:id="38" w:name="_Toc184208934"/>
            <w:r w:rsidRPr="00525449">
              <w:rPr>
                <w:rFonts w:asciiTheme="majorHAnsi" w:hAnsiTheme="majorHAnsi" w:cstheme="majorHAnsi"/>
                <w:b/>
                <w:bCs/>
                <w:sz w:val="20"/>
                <w:szCs w:val="20"/>
              </w:rPr>
              <w:t>Medida del Proyecto</w:t>
            </w:r>
            <w:bookmarkEnd w:id="38"/>
          </w:p>
        </w:tc>
        <w:tc>
          <w:tcPr>
            <w:tcW w:w="6804" w:type="dxa"/>
            <w:vAlign w:val="center"/>
          </w:tcPr>
          <w:p w14:paraId="28C36DDA" w14:textId="77777777" w:rsidR="00BE4707" w:rsidRPr="00525449" w:rsidRDefault="00BE4707" w:rsidP="00214AA5">
            <w:pPr>
              <w:rPr>
                <w:rFonts w:asciiTheme="majorHAnsi" w:hAnsiTheme="majorHAnsi" w:cstheme="majorHAnsi"/>
                <w:sz w:val="20"/>
                <w:szCs w:val="20"/>
              </w:rPr>
            </w:pPr>
            <w:bookmarkStart w:id="39" w:name="_Toc184208935"/>
            <w:r w:rsidRPr="00525449">
              <w:rPr>
                <w:rFonts w:asciiTheme="majorHAnsi" w:hAnsiTheme="majorHAnsi" w:cstheme="majorHAnsi"/>
                <w:sz w:val="20"/>
                <w:szCs w:val="20"/>
              </w:rPr>
              <w:t>Infraestructura y Equipamiento de Áreas Protegidas</w:t>
            </w:r>
            <w:bookmarkEnd w:id="39"/>
          </w:p>
        </w:tc>
      </w:tr>
      <w:tr w:rsidR="00BE4707" w:rsidRPr="00525449" w14:paraId="037C6D5F" w14:textId="77777777" w:rsidTr="00893A4A">
        <w:trPr>
          <w:trHeight w:val="501"/>
        </w:trPr>
        <w:tc>
          <w:tcPr>
            <w:tcW w:w="2405" w:type="dxa"/>
            <w:vAlign w:val="center"/>
          </w:tcPr>
          <w:p w14:paraId="54092170" w14:textId="77777777" w:rsidR="00BE4707" w:rsidRPr="00525449" w:rsidRDefault="00BE4707" w:rsidP="00214AA5">
            <w:pPr>
              <w:rPr>
                <w:rFonts w:asciiTheme="majorHAnsi" w:hAnsiTheme="majorHAnsi" w:cstheme="majorHAnsi"/>
                <w:b/>
                <w:bCs/>
                <w:sz w:val="20"/>
                <w:szCs w:val="20"/>
              </w:rPr>
            </w:pPr>
            <w:bookmarkStart w:id="40" w:name="_Toc184208936"/>
            <w:r w:rsidRPr="00525449">
              <w:rPr>
                <w:rFonts w:asciiTheme="majorHAnsi" w:hAnsiTheme="majorHAnsi" w:cstheme="majorHAnsi"/>
                <w:b/>
                <w:bCs/>
                <w:sz w:val="20"/>
                <w:szCs w:val="20"/>
              </w:rPr>
              <w:t>Consecutivo del PAA</w:t>
            </w:r>
            <w:bookmarkEnd w:id="40"/>
          </w:p>
        </w:tc>
        <w:tc>
          <w:tcPr>
            <w:tcW w:w="6804" w:type="dxa"/>
            <w:vAlign w:val="center"/>
          </w:tcPr>
          <w:p w14:paraId="7D54AA03" w14:textId="77777777"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1.2.1.1</w:t>
            </w:r>
          </w:p>
          <w:p w14:paraId="340B3D9C" w14:textId="77777777"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1.2.1.2</w:t>
            </w:r>
          </w:p>
          <w:p w14:paraId="2E4761B7" w14:textId="77777777"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1.2.1.3</w:t>
            </w:r>
          </w:p>
        </w:tc>
      </w:tr>
      <w:tr w:rsidR="00BE4707" w:rsidRPr="00525449" w14:paraId="7C7210CA" w14:textId="77777777" w:rsidTr="00893A4A">
        <w:trPr>
          <w:trHeight w:val="504"/>
        </w:trPr>
        <w:tc>
          <w:tcPr>
            <w:tcW w:w="2405" w:type="dxa"/>
          </w:tcPr>
          <w:p w14:paraId="56748556" w14:textId="77777777" w:rsidR="00EF0402" w:rsidRPr="00525449" w:rsidRDefault="00BE4707" w:rsidP="00214AA5">
            <w:pPr>
              <w:rPr>
                <w:rFonts w:asciiTheme="majorHAnsi" w:hAnsiTheme="majorHAnsi" w:cstheme="majorHAnsi"/>
                <w:b/>
                <w:bCs/>
                <w:sz w:val="20"/>
                <w:szCs w:val="20"/>
              </w:rPr>
            </w:pPr>
            <w:r w:rsidRPr="00525449">
              <w:rPr>
                <w:rFonts w:asciiTheme="majorHAnsi" w:hAnsiTheme="majorHAnsi" w:cstheme="majorHAnsi"/>
                <w:b/>
                <w:bCs/>
                <w:sz w:val="20"/>
                <w:szCs w:val="20"/>
              </w:rPr>
              <w:t xml:space="preserve">Categoría del Gasto </w:t>
            </w:r>
          </w:p>
          <w:p w14:paraId="6BB7242C" w14:textId="77777777" w:rsidR="00EF0402" w:rsidRPr="00525449" w:rsidRDefault="00BE4707" w:rsidP="00214AA5">
            <w:pPr>
              <w:rPr>
                <w:rFonts w:asciiTheme="majorHAnsi" w:hAnsiTheme="majorHAnsi" w:cstheme="majorHAnsi"/>
                <w:b/>
                <w:bCs/>
                <w:sz w:val="20"/>
                <w:szCs w:val="20"/>
              </w:rPr>
            </w:pPr>
            <w:r w:rsidRPr="00525449">
              <w:rPr>
                <w:rFonts w:asciiTheme="majorHAnsi" w:hAnsiTheme="majorHAnsi" w:cstheme="majorHAnsi"/>
                <w:b/>
                <w:bCs/>
                <w:sz w:val="20"/>
                <w:szCs w:val="20"/>
              </w:rPr>
              <w:t xml:space="preserve">del Plan Anual </w:t>
            </w:r>
          </w:p>
          <w:p w14:paraId="577C785A" w14:textId="4F2C25E8" w:rsidR="00BE4707" w:rsidRPr="00525449" w:rsidRDefault="00BE4707" w:rsidP="00214AA5">
            <w:pPr>
              <w:rPr>
                <w:rFonts w:asciiTheme="majorHAnsi" w:hAnsiTheme="majorHAnsi" w:cstheme="majorHAnsi"/>
                <w:b/>
                <w:bCs/>
                <w:sz w:val="20"/>
                <w:szCs w:val="20"/>
              </w:rPr>
            </w:pPr>
            <w:r w:rsidRPr="00525449">
              <w:rPr>
                <w:rFonts w:asciiTheme="majorHAnsi" w:hAnsiTheme="majorHAnsi" w:cstheme="majorHAnsi"/>
                <w:b/>
                <w:bCs/>
                <w:sz w:val="20"/>
                <w:szCs w:val="20"/>
              </w:rPr>
              <w:t>de Adquisiciones</w:t>
            </w:r>
          </w:p>
        </w:tc>
        <w:tc>
          <w:tcPr>
            <w:tcW w:w="6804" w:type="dxa"/>
            <w:vAlign w:val="center"/>
          </w:tcPr>
          <w:p w14:paraId="5D22004A" w14:textId="77777777"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Bienes, Suministros y Servicios Asociado</w:t>
            </w:r>
          </w:p>
        </w:tc>
      </w:tr>
      <w:tr w:rsidR="00BE4707" w:rsidRPr="00525449" w14:paraId="608E4DBD" w14:textId="77777777" w:rsidTr="00893A4A">
        <w:trPr>
          <w:trHeight w:val="506"/>
        </w:trPr>
        <w:tc>
          <w:tcPr>
            <w:tcW w:w="2405" w:type="dxa"/>
          </w:tcPr>
          <w:p w14:paraId="7D248A90" w14:textId="77777777" w:rsidR="00EF0402" w:rsidRPr="00525449" w:rsidRDefault="00BE4707" w:rsidP="00214AA5">
            <w:pPr>
              <w:rPr>
                <w:rFonts w:asciiTheme="majorHAnsi" w:hAnsiTheme="majorHAnsi" w:cstheme="majorHAnsi"/>
                <w:b/>
                <w:bCs/>
                <w:sz w:val="20"/>
                <w:szCs w:val="20"/>
              </w:rPr>
            </w:pPr>
            <w:r w:rsidRPr="00525449">
              <w:rPr>
                <w:rFonts w:asciiTheme="majorHAnsi" w:hAnsiTheme="majorHAnsi" w:cstheme="majorHAnsi"/>
                <w:b/>
                <w:bCs/>
                <w:sz w:val="20"/>
                <w:szCs w:val="20"/>
              </w:rPr>
              <w:t>Área</w:t>
            </w:r>
            <w:r w:rsidRPr="00525449">
              <w:rPr>
                <w:rFonts w:asciiTheme="majorHAnsi" w:hAnsiTheme="majorHAnsi" w:cstheme="majorHAnsi"/>
                <w:b/>
                <w:bCs/>
                <w:sz w:val="20"/>
                <w:szCs w:val="20"/>
              </w:rPr>
              <w:tab/>
            </w:r>
          </w:p>
          <w:p w14:paraId="3EFB0387" w14:textId="7DE4A820" w:rsidR="00BE4707" w:rsidRPr="00525449" w:rsidRDefault="00BE4707" w:rsidP="00214AA5">
            <w:pPr>
              <w:rPr>
                <w:rFonts w:asciiTheme="majorHAnsi" w:hAnsiTheme="majorHAnsi" w:cstheme="majorHAnsi"/>
                <w:b/>
                <w:bCs/>
                <w:sz w:val="20"/>
                <w:szCs w:val="20"/>
              </w:rPr>
            </w:pPr>
            <w:r w:rsidRPr="00525449">
              <w:rPr>
                <w:rFonts w:asciiTheme="majorHAnsi" w:hAnsiTheme="majorHAnsi" w:cstheme="majorHAnsi"/>
                <w:b/>
                <w:bCs/>
                <w:sz w:val="20"/>
                <w:szCs w:val="20"/>
              </w:rPr>
              <w:t>Protegida/</w:t>
            </w:r>
            <w:r w:rsidR="009209A9" w:rsidRPr="00525449">
              <w:rPr>
                <w:rFonts w:asciiTheme="majorHAnsi" w:hAnsiTheme="majorHAnsi" w:cstheme="majorHAnsi"/>
                <w:b/>
                <w:bCs/>
                <w:sz w:val="20"/>
                <w:szCs w:val="20"/>
              </w:rPr>
              <w:t xml:space="preserve"> </w:t>
            </w:r>
            <w:r w:rsidRPr="00525449">
              <w:rPr>
                <w:rFonts w:asciiTheme="majorHAnsi" w:hAnsiTheme="majorHAnsi" w:cstheme="majorHAnsi"/>
                <w:b/>
                <w:bCs/>
                <w:sz w:val="20"/>
                <w:szCs w:val="20"/>
              </w:rPr>
              <w:t>Dirección Territorial</w:t>
            </w:r>
          </w:p>
        </w:tc>
        <w:tc>
          <w:tcPr>
            <w:tcW w:w="6804" w:type="dxa"/>
            <w:vAlign w:val="center"/>
          </w:tcPr>
          <w:p w14:paraId="3EC32C7B" w14:textId="77777777"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PNN Las Hermosas, PNN Chingaza, PNN Alto Fragua, SF Plantas Medicinales Orito- Ingi.</w:t>
            </w:r>
          </w:p>
        </w:tc>
      </w:tr>
      <w:tr w:rsidR="00BE4707" w:rsidRPr="00525449" w14:paraId="35FAEC55" w14:textId="77777777" w:rsidTr="00893A4A">
        <w:trPr>
          <w:trHeight w:val="251"/>
        </w:trPr>
        <w:tc>
          <w:tcPr>
            <w:tcW w:w="2405" w:type="dxa"/>
            <w:vAlign w:val="center"/>
          </w:tcPr>
          <w:p w14:paraId="4E492A72" w14:textId="77777777" w:rsidR="00BE4707" w:rsidRPr="00525449" w:rsidRDefault="00BE4707" w:rsidP="00214AA5">
            <w:pPr>
              <w:rPr>
                <w:rFonts w:asciiTheme="majorHAnsi" w:hAnsiTheme="majorHAnsi" w:cstheme="majorHAnsi"/>
                <w:b/>
                <w:bCs/>
                <w:sz w:val="20"/>
                <w:szCs w:val="20"/>
              </w:rPr>
            </w:pPr>
            <w:r w:rsidRPr="00525449">
              <w:rPr>
                <w:rFonts w:asciiTheme="majorHAnsi" w:hAnsiTheme="majorHAnsi" w:cstheme="majorHAnsi"/>
                <w:b/>
                <w:bCs/>
                <w:sz w:val="20"/>
                <w:szCs w:val="20"/>
              </w:rPr>
              <w:t>Lugar de Ejecución</w:t>
            </w:r>
          </w:p>
        </w:tc>
        <w:tc>
          <w:tcPr>
            <w:tcW w:w="6804" w:type="dxa"/>
            <w:vAlign w:val="center"/>
          </w:tcPr>
          <w:p w14:paraId="67EE28A2" w14:textId="77777777"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PNN Las Hermosas Gloria Valencia de Castaño Cra 30 #21-50, Palmira, Valle del Cauca.</w:t>
            </w:r>
          </w:p>
          <w:p w14:paraId="07C9E857" w14:textId="77777777" w:rsidR="000243B3" w:rsidRPr="00525449" w:rsidRDefault="000243B3" w:rsidP="00214AA5">
            <w:pPr>
              <w:rPr>
                <w:rFonts w:asciiTheme="majorHAnsi" w:hAnsiTheme="majorHAnsi" w:cstheme="majorHAnsi"/>
                <w:sz w:val="20"/>
                <w:szCs w:val="20"/>
              </w:rPr>
            </w:pPr>
          </w:p>
          <w:p w14:paraId="3699CB29" w14:textId="5E851EC8"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 xml:space="preserve">PNN Chingaza PNN Alto Fragua Indi Wasi </w:t>
            </w:r>
            <w:r w:rsidR="00F52AA0">
              <w:rPr>
                <w:rFonts w:asciiTheme="majorHAnsi" w:hAnsiTheme="majorHAnsi" w:cstheme="majorHAnsi"/>
                <w:sz w:val="20"/>
                <w:szCs w:val="20"/>
              </w:rPr>
              <w:t xml:space="preserve">Municipio de Florencia en </w:t>
            </w:r>
            <w:r w:rsidR="00812C98">
              <w:rPr>
                <w:rFonts w:asciiTheme="majorHAnsi" w:hAnsiTheme="majorHAnsi" w:cstheme="majorHAnsi"/>
                <w:sz w:val="20"/>
                <w:szCs w:val="20"/>
              </w:rPr>
              <w:t>cercanía</w:t>
            </w:r>
            <w:r w:rsidR="00F52AA0">
              <w:rPr>
                <w:rFonts w:asciiTheme="majorHAnsi" w:hAnsiTheme="majorHAnsi" w:cstheme="majorHAnsi"/>
                <w:sz w:val="20"/>
                <w:szCs w:val="20"/>
              </w:rPr>
              <w:t xml:space="preserve"> a la oficina de transito</w:t>
            </w:r>
          </w:p>
          <w:p w14:paraId="2FABA80E" w14:textId="77777777" w:rsidR="000243B3" w:rsidRPr="00525449" w:rsidRDefault="000243B3" w:rsidP="00214AA5">
            <w:pPr>
              <w:rPr>
                <w:rFonts w:asciiTheme="majorHAnsi" w:hAnsiTheme="majorHAnsi" w:cstheme="majorHAnsi"/>
                <w:sz w:val="20"/>
                <w:szCs w:val="20"/>
              </w:rPr>
            </w:pPr>
          </w:p>
          <w:p w14:paraId="4513A47C" w14:textId="6062217D"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Santuario de Flora Plantas Medicinales Orito Ingi Ande Carrera 7 No 10-55 Barrio la Esperanza, Orito Putumayo.</w:t>
            </w:r>
          </w:p>
          <w:p w14:paraId="7630F5D7" w14:textId="77777777" w:rsidR="000243B3" w:rsidRPr="00525449" w:rsidRDefault="000243B3" w:rsidP="00214AA5">
            <w:pPr>
              <w:rPr>
                <w:rFonts w:asciiTheme="majorHAnsi" w:hAnsiTheme="majorHAnsi" w:cstheme="majorHAnsi"/>
                <w:sz w:val="20"/>
                <w:szCs w:val="20"/>
              </w:rPr>
            </w:pPr>
          </w:p>
          <w:p w14:paraId="1D99F28E" w14:textId="6B3333F2" w:rsidR="00BE4707" w:rsidRPr="00525449" w:rsidRDefault="00BE4707" w:rsidP="00214AA5">
            <w:pPr>
              <w:rPr>
                <w:rFonts w:asciiTheme="majorHAnsi" w:hAnsiTheme="majorHAnsi" w:cstheme="majorHAnsi"/>
                <w:sz w:val="20"/>
                <w:szCs w:val="20"/>
              </w:rPr>
            </w:pPr>
            <w:r w:rsidRPr="00525449">
              <w:rPr>
                <w:rFonts w:asciiTheme="majorHAnsi" w:hAnsiTheme="majorHAnsi" w:cstheme="majorHAnsi"/>
                <w:sz w:val="20"/>
                <w:szCs w:val="20"/>
              </w:rPr>
              <w:t xml:space="preserve">PNN Chingaza Carrera 39 N. 26C – 47 Barrio 7 de </w:t>
            </w:r>
            <w:r w:rsidR="000243B3" w:rsidRPr="00525449">
              <w:rPr>
                <w:rFonts w:asciiTheme="majorHAnsi" w:hAnsiTheme="majorHAnsi" w:cstheme="majorHAnsi"/>
                <w:sz w:val="20"/>
                <w:szCs w:val="20"/>
              </w:rPr>
              <w:t>agosto</w:t>
            </w:r>
            <w:r w:rsidRPr="00525449">
              <w:rPr>
                <w:rFonts w:asciiTheme="majorHAnsi" w:hAnsiTheme="majorHAnsi" w:cstheme="majorHAnsi"/>
                <w:sz w:val="20"/>
                <w:szCs w:val="20"/>
              </w:rPr>
              <w:t xml:space="preserve"> Villavicencio (Meta).</w:t>
            </w:r>
          </w:p>
        </w:tc>
      </w:tr>
    </w:tbl>
    <w:p w14:paraId="0CEA1EAE" w14:textId="77777777" w:rsidR="00EF0402" w:rsidRPr="00525449" w:rsidRDefault="00EF0402" w:rsidP="009E0E8B">
      <w:pPr>
        <w:jc w:val="both"/>
        <w:rPr>
          <w:rFonts w:asciiTheme="majorHAnsi" w:hAnsiTheme="majorHAnsi" w:cstheme="majorHAnsi"/>
          <w:sz w:val="20"/>
          <w:szCs w:val="20"/>
        </w:rPr>
      </w:pPr>
    </w:p>
    <w:p w14:paraId="5F258491" w14:textId="6DCBE0EB" w:rsidR="00EF0402" w:rsidRPr="001414F5" w:rsidRDefault="00214AA5" w:rsidP="001414F5">
      <w:pPr>
        <w:pStyle w:val="Prrafodelista"/>
        <w:numPr>
          <w:ilvl w:val="0"/>
          <w:numId w:val="38"/>
        </w:numPr>
        <w:tabs>
          <w:tab w:val="left" w:pos="1985"/>
        </w:tabs>
        <w:jc w:val="both"/>
        <w:outlineLvl w:val="0"/>
        <w:rPr>
          <w:rFonts w:asciiTheme="majorHAnsi" w:hAnsiTheme="majorHAnsi" w:cstheme="majorHAnsi"/>
          <w:b/>
          <w:bCs/>
          <w:sz w:val="20"/>
          <w:szCs w:val="20"/>
        </w:rPr>
      </w:pPr>
      <w:bookmarkStart w:id="41" w:name="_Toc201218431"/>
      <w:r w:rsidRPr="001414F5">
        <w:rPr>
          <w:rFonts w:asciiTheme="majorHAnsi" w:hAnsiTheme="majorHAnsi" w:cstheme="majorHAnsi"/>
          <w:b/>
          <w:bCs/>
          <w:sz w:val="20"/>
          <w:szCs w:val="20"/>
        </w:rPr>
        <w:t>INSTRUCCIONES GENERALES PARA LOS CONSULTORES.</w:t>
      </w:r>
      <w:bookmarkEnd w:id="41"/>
      <w:r w:rsidRPr="001414F5">
        <w:rPr>
          <w:rFonts w:asciiTheme="majorHAnsi" w:hAnsiTheme="majorHAnsi" w:cstheme="majorHAnsi"/>
          <w:b/>
          <w:bCs/>
          <w:sz w:val="20"/>
          <w:szCs w:val="20"/>
        </w:rPr>
        <w:t xml:space="preserve"> </w:t>
      </w:r>
    </w:p>
    <w:p w14:paraId="0E58E7A1" w14:textId="77777777" w:rsidR="00DF6D24" w:rsidRPr="00525449" w:rsidRDefault="00DF6D24" w:rsidP="009E0E8B">
      <w:pPr>
        <w:pStyle w:val="Prrafodelista"/>
        <w:ind w:left="720" w:firstLine="0"/>
        <w:jc w:val="both"/>
        <w:rPr>
          <w:rFonts w:asciiTheme="majorHAnsi" w:hAnsiTheme="majorHAnsi" w:cstheme="majorHAnsi"/>
          <w:b/>
          <w:bCs/>
          <w:sz w:val="20"/>
          <w:szCs w:val="20"/>
        </w:rPr>
      </w:pPr>
    </w:p>
    <w:p w14:paraId="3E79CE35" w14:textId="00D95224" w:rsidR="00C778C8" w:rsidRPr="001414F5" w:rsidRDefault="00C778C8" w:rsidP="001414F5">
      <w:pPr>
        <w:pStyle w:val="Prrafodelista"/>
        <w:numPr>
          <w:ilvl w:val="1"/>
          <w:numId w:val="40"/>
        </w:numPr>
        <w:rPr>
          <w:rFonts w:asciiTheme="minorHAnsi" w:hAnsiTheme="minorHAnsi" w:cstheme="minorHAnsi"/>
          <w:sz w:val="20"/>
          <w:szCs w:val="20"/>
        </w:rPr>
      </w:pPr>
      <w:bookmarkStart w:id="42" w:name="_Toc201134641"/>
      <w:bookmarkEnd w:id="42"/>
      <w:r w:rsidRPr="001414F5">
        <w:rPr>
          <w:rFonts w:asciiTheme="minorHAnsi" w:hAnsiTheme="minorHAnsi" w:cstheme="minorHAnsi"/>
          <w:sz w:val="20"/>
          <w:szCs w:val="20"/>
        </w:rPr>
        <w:t>Marco Jurídico.</w:t>
      </w:r>
    </w:p>
    <w:p w14:paraId="61E88CA3" w14:textId="77777777" w:rsidR="00C778C8" w:rsidRPr="00525449" w:rsidRDefault="00C778C8" w:rsidP="00C778C8">
      <w:pPr>
        <w:pStyle w:val="Textoindependiente"/>
        <w:rPr>
          <w:rFonts w:asciiTheme="majorHAnsi" w:hAnsiTheme="majorHAnsi" w:cstheme="majorHAnsi"/>
          <w:b/>
          <w:sz w:val="20"/>
          <w:szCs w:val="20"/>
        </w:rPr>
      </w:pPr>
    </w:p>
    <w:p w14:paraId="31682AB3" w14:textId="77777777" w:rsidR="00C778C8" w:rsidRPr="00525449" w:rsidRDefault="00C778C8" w:rsidP="00C778C8">
      <w:pPr>
        <w:jc w:val="both"/>
        <w:rPr>
          <w:rFonts w:asciiTheme="majorHAnsi" w:hAnsiTheme="majorHAnsi" w:cstheme="majorHAnsi"/>
          <w:sz w:val="20"/>
          <w:szCs w:val="20"/>
        </w:rPr>
      </w:pPr>
      <w:r w:rsidRPr="00525449">
        <w:rPr>
          <w:rFonts w:asciiTheme="majorHAnsi" w:hAnsiTheme="majorHAnsi" w:cstheme="majorHAnsi"/>
          <w:sz w:val="20"/>
          <w:szCs w:val="20"/>
        </w:rPr>
        <w:t>La presente licitación tiene por objeto la “</w:t>
      </w:r>
      <w:r w:rsidRPr="000B77E4">
        <w:rPr>
          <w:rFonts w:asciiTheme="majorHAnsi" w:hAnsiTheme="majorHAnsi" w:cstheme="majorHAnsi"/>
          <w:b/>
          <w:bCs/>
          <w:sz w:val="20"/>
          <w:szCs w:val="20"/>
        </w:rPr>
        <w:t>Adquisición de vehículos y motocicletas, matriculados y asegurados, para atender los requerimientos de movilidad para la gestión adelantada por las áreas del Programa de Conservación y Uso Sostenible de Recursos Naturales– Fase III, cofinanciado por el KfW”.  Dicha adquisición se financia en el marco de la Cooperación Financiera bilateral entre Colombia y Alemania con cargo al aporte financiero del KfW al Proyecto “Programa de Conservación y Uso Sostenible de Recursos Naturales– Fase III”.</w:t>
      </w:r>
    </w:p>
    <w:p w14:paraId="043AD492" w14:textId="77777777" w:rsidR="00C778C8" w:rsidRPr="00525449" w:rsidRDefault="00C778C8" w:rsidP="00C778C8">
      <w:pPr>
        <w:jc w:val="both"/>
        <w:rPr>
          <w:rFonts w:asciiTheme="majorHAnsi" w:hAnsiTheme="majorHAnsi" w:cstheme="majorHAnsi"/>
          <w:sz w:val="20"/>
          <w:szCs w:val="20"/>
        </w:rPr>
      </w:pPr>
    </w:p>
    <w:p w14:paraId="5FF999B6" w14:textId="77777777" w:rsidR="00C778C8" w:rsidRPr="00525449" w:rsidRDefault="00C778C8" w:rsidP="00C778C8">
      <w:pPr>
        <w:jc w:val="both"/>
        <w:rPr>
          <w:rFonts w:asciiTheme="majorHAnsi" w:hAnsiTheme="majorHAnsi" w:cstheme="majorHAnsi"/>
          <w:sz w:val="20"/>
          <w:szCs w:val="20"/>
        </w:rPr>
      </w:pPr>
      <w:r w:rsidRPr="00525449">
        <w:rPr>
          <w:rFonts w:asciiTheme="majorHAnsi" w:hAnsiTheme="majorHAnsi" w:cstheme="majorHAnsi"/>
          <w:sz w:val="20"/>
          <w:szCs w:val="20"/>
        </w:rPr>
        <w:t xml:space="preserve">Como responsable de la implementación administrativa y financiera del Proyecto, Patrimonio Natural - Fondo para la Biodiversidad y Áreas Protegidas realiza la presente licitación y será contratante de los bienes/servicios en cuestión. La licitación se rige por las </w:t>
      </w:r>
      <w:r w:rsidRPr="000B77E4">
        <w:rPr>
          <w:rFonts w:asciiTheme="majorHAnsi" w:hAnsiTheme="majorHAnsi" w:cstheme="majorHAnsi"/>
          <w:b/>
          <w:bCs/>
          <w:sz w:val="20"/>
          <w:szCs w:val="20"/>
        </w:rPr>
        <w:t>Directrices para la Contratación de Servicios de Consultoría, Obras, Bienes, Plantas Industriales y Servicios de No-Consultoría en el Marco de la Cooperación Financiera con Países Socios - 2019”</w:t>
      </w:r>
      <w:r w:rsidRPr="00525449">
        <w:rPr>
          <w:rFonts w:asciiTheme="majorHAnsi" w:hAnsiTheme="majorHAnsi" w:cstheme="majorHAnsi"/>
          <w:sz w:val="20"/>
          <w:szCs w:val="20"/>
        </w:rPr>
        <w:t xml:space="preserve"> del KfW y el Manual Operativo para la gestión administrativa-financiera del programa. Aplica la modalidad de poscalificación de ofertas que consiste en la presentación simultánea, pero en sobres separados, de los documentos de habilitación y calificación del oferente, así como de su oferta económica. En virtud de la fuente de financiamiento del cooperante alemán KfW, a solicitud de Patrimonio como entidad encargada de la administración financiera del proyecto, los pagos en el marco del contrato de adquisición serán realizados directamente por el KfW.</w:t>
      </w:r>
    </w:p>
    <w:p w14:paraId="058ACF8F" w14:textId="77777777" w:rsidR="00C778C8" w:rsidRPr="00525449" w:rsidRDefault="00C778C8" w:rsidP="00C778C8">
      <w:pPr>
        <w:jc w:val="both"/>
        <w:rPr>
          <w:rFonts w:asciiTheme="majorHAnsi" w:hAnsiTheme="majorHAnsi" w:cstheme="majorHAnsi"/>
          <w:sz w:val="20"/>
          <w:szCs w:val="20"/>
        </w:rPr>
      </w:pPr>
    </w:p>
    <w:p w14:paraId="39495EC4" w14:textId="77777777" w:rsidR="00C778C8" w:rsidRPr="00525449" w:rsidRDefault="00C778C8" w:rsidP="00C778C8">
      <w:pPr>
        <w:jc w:val="both"/>
        <w:rPr>
          <w:rFonts w:asciiTheme="majorHAnsi" w:hAnsiTheme="majorHAnsi" w:cstheme="majorHAnsi"/>
          <w:sz w:val="20"/>
          <w:szCs w:val="20"/>
        </w:rPr>
      </w:pPr>
      <w:r w:rsidRPr="00525449">
        <w:rPr>
          <w:rFonts w:asciiTheme="majorHAnsi" w:hAnsiTheme="majorHAnsi" w:cstheme="majorHAnsi"/>
          <w:sz w:val="20"/>
          <w:szCs w:val="20"/>
        </w:rPr>
        <w:t xml:space="preserve">Las presentes bases de licitación informan los elementos y pautas que el proponente debe tener en cuenta para el proceso de la licitación; el proponente debe estudiar y analizar completamente el documento con el fin de cerciorarse </w:t>
      </w:r>
      <w:r w:rsidRPr="00525449">
        <w:rPr>
          <w:rFonts w:asciiTheme="majorHAnsi" w:hAnsiTheme="majorHAnsi" w:cstheme="majorHAnsi"/>
          <w:sz w:val="20"/>
          <w:szCs w:val="20"/>
        </w:rPr>
        <w:lastRenderedPageBreak/>
        <w:t>de no albergar dudas al respecto. En caso contrario, deberá elevar las consultas y observaciones que considere pertinentes en los tiempos oportunos aquí señalados. El hecho de que el Proponente no se informe y documente debidamente sobre los detalles y condiciones bajo los cuales será ejecutado el Contrato, no se considerará como excusa válida para una eventual reclamación. La entidad contratante no será responsable por descuidos, errores, omisiones, conjeturas, suposiciones, malas interpretaciones u otros hechos desfavorables en que incurra el Proponente y que puedan incidir en la elaboración de la Oferta.</w:t>
      </w:r>
    </w:p>
    <w:p w14:paraId="7B7F9AD7" w14:textId="77777777" w:rsidR="00C778C8" w:rsidRDefault="00C778C8" w:rsidP="001414F5">
      <w:pPr>
        <w:pStyle w:val="Prrafodelista"/>
        <w:tabs>
          <w:tab w:val="left" w:pos="1985"/>
        </w:tabs>
        <w:ind w:left="720" w:firstLine="0"/>
        <w:jc w:val="both"/>
        <w:outlineLvl w:val="1"/>
        <w:rPr>
          <w:rFonts w:asciiTheme="majorHAnsi" w:hAnsiTheme="majorHAnsi" w:cstheme="majorHAnsi"/>
          <w:sz w:val="20"/>
          <w:szCs w:val="20"/>
        </w:rPr>
      </w:pPr>
    </w:p>
    <w:p w14:paraId="153AE80E" w14:textId="08D55737" w:rsidR="00126A9C" w:rsidRPr="00214AA5" w:rsidRDefault="00126A9C"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43" w:name="_Toc201218432"/>
      <w:r w:rsidRPr="00214AA5">
        <w:rPr>
          <w:rFonts w:asciiTheme="majorHAnsi" w:hAnsiTheme="majorHAnsi" w:cstheme="majorHAnsi"/>
          <w:sz w:val="20"/>
          <w:szCs w:val="20"/>
        </w:rPr>
        <w:t>Objeto de la licitación</w:t>
      </w:r>
      <w:bookmarkEnd w:id="43"/>
    </w:p>
    <w:p w14:paraId="0FE50C53" w14:textId="77777777" w:rsidR="00126A9C" w:rsidRPr="00525449" w:rsidRDefault="00126A9C" w:rsidP="009E0E8B">
      <w:pPr>
        <w:pStyle w:val="Textoindependiente"/>
        <w:jc w:val="both"/>
        <w:rPr>
          <w:rFonts w:asciiTheme="majorHAnsi" w:hAnsiTheme="majorHAnsi" w:cstheme="majorHAnsi"/>
          <w:b/>
          <w:sz w:val="20"/>
          <w:szCs w:val="20"/>
        </w:rPr>
      </w:pPr>
    </w:p>
    <w:p w14:paraId="61167835" w14:textId="33B943DD" w:rsidR="00126A9C" w:rsidRPr="00525449" w:rsidRDefault="00126A9C" w:rsidP="009E0E8B">
      <w:pPr>
        <w:jc w:val="both"/>
        <w:rPr>
          <w:rFonts w:asciiTheme="majorHAnsi" w:hAnsiTheme="majorHAnsi" w:cstheme="majorHAnsi"/>
          <w:sz w:val="20"/>
          <w:szCs w:val="20"/>
        </w:rPr>
      </w:pPr>
      <w:r w:rsidRPr="00525449">
        <w:rPr>
          <w:rFonts w:asciiTheme="majorHAnsi" w:hAnsiTheme="majorHAnsi" w:cstheme="majorHAnsi"/>
          <w:sz w:val="20"/>
          <w:szCs w:val="20"/>
        </w:rPr>
        <w:t>Adquisición de vehículos y motocicletas, matriculados y asegurados, para atender los requerimientos de movilidad para la gestión adelantada por las áreas del Programa de Conservación y Uso Sostenible de Recursos Naturales– Fase III, cofinanciado por el KfW.</w:t>
      </w:r>
    </w:p>
    <w:p w14:paraId="360E81F7" w14:textId="77777777" w:rsidR="00126A9C" w:rsidRPr="00525449" w:rsidRDefault="00126A9C" w:rsidP="00C33BE5">
      <w:pPr>
        <w:jc w:val="both"/>
        <w:rPr>
          <w:rFonts w:asciiTheme="majorHAnsi" w:hAnsiTheme="majorHAnsi" w:cstheme="majorHAnsi"/>
          <w:sz w:val="20"/>
          <w:szCs w:val="20"/>
        </w:rPr>
      </w:pPr>
    </w:p>
    <w:p w14:paraId="659CAC1B" w14:textId="7FA6F056" w:rsidR="00126A9C" w:rsidRPr="00525449" w:rsidRDefault="00126A9C"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44" w:name="_Toc201218433"/>
      <w:r w:rsidRPr="00525449">
        <w:rPr>
          <w:rFonts w:asciiTheme="majorHAnsi" w:hAnsiTheme="majorHAnsi" w:cstheme="majorHAnsi"/>
          <w:sz w:val="20"/>
          <w:szCs w:val="20"/>
        </w:rPr>
        <w:t>Oferentes admitidos</w:t>
      </w:r>
      <w:bookmarkEnd w:id="44"/>
    </w:p>
    <w:p w14:paraId="46837DAC" w14:textId="77777777" w:rsidR="00126A9C" w:rsidRPr="00525449" w:rsidRDefault="00126A9C" w:rsidP="00C33BE5">
      <w:pPr>
        <w:pStyle w:val="Textoindependiente"/>
        <w:jc w:val="both"/>
        <w:rPr>
          <w:rFonts w:asciiTheme="majorHAnsi" w:hAnsiTheme="majorHAnsi" w:cstheme="majorHAnsi"/>
          <w:b/>
          <w:sz w:val="20"/>
          <w:szCs w:val="20"/>
        </w:rPr>
      </w:pPr>
    </w:p>
    <w:p w14:paraId="3D78FE9C" w14:textId="77777777" w:rsidR="00126A9C" w:rsidRPr="00525449" w:rsidRDefault="00126A9C" w:rsidP="00C33BE5">
      <w:pPr>
        <w:jc w:val="both"/>
        <w:rPr>
          <w:rFonts w:asciiTheme="majorHAnsi" w:hAnsiTheme="majorHAnsi" w:cstheme="majorHAnsi"/>
          <w:sz w:val="20"/>
          <w:szCs w:val="20"/>
        </w:rPr>
      </w:pPr>
      <w:r w:rsidRPr="00525449">
        <w:rPr>
          <w:rFonts w:asciiTheme="majorHAnsi" w:hAnsiTheme="majorHAnsi" w:cstheme="majorHAnsi"/>
          <w:sz w:val="20"/>
          <w:szCs w:val="20"/>
        </w:rPr>
        <w:t>Podrán participar en la presente licitación las empresas nacionales o extranjeras, proveedoras de bienes/servicios similares al objeto del presente proceso que cumplan con los siguientes requisitos:</w:t>
      </w:r>
    </w:p>
    <w:p w14:paraId="65CC7951" w14:textId="77777777" w:rsidR="00126A9C" w:rsidRPr="00525449" w:rsidRDefault="00126A9C" w:rsidP="00C33BE5">
      <w:pPr>
        <w:jc w:val="both"/>
        <w:rPr>
          <w:rFonts w:asciiTheme="majorHAnsi" w:hAnsiTheme="majorHAnsi" w:cstheme="majorHAnsi"/>
          <w:sz w:val="20"/>
          <w:szCs w:val="20"/>
        </w:rPr>
      </w:pPr>
    </w:p>
    <w:p w14:paraId="549B753A" w14:textId="5E99E57F" w:rsidR="00126A9C" w:rsidRPr="00525449" w:rsidRDefault="00126A9C" w:rsidP="00C33BE5">
      <w:pPr>
        <w:jc w:val="both"/>
        <w:rPr>
          <w:rFonts w:asciiTheme="majorHAnsi" w:hAnsiTheme="majorHAnsi" w:cstheme="majorHAnsi"/>
          <w:sz w:val="20"/>
          <w:szCs w:val="20"/>
        </w:rPr>
      </w:pPr>
      <w:r w:rsidRPr="00525449">
        <w:rPr>
          <w:rFonts w:asciiTheme="majorHAnsi" w:hAnsiTheme="majorHAnsi" w:cstheme="majorHAnsi"/>
          <w:sz w:val="20"/>
          <w:szCs w:val="20"/>
        </w:rPr>
        <w:t>Los requisitos de habilitación de los proponentes (véase capítulos 3.1.1 y 3.1.2).</w:t>
      </w:r>
      <w:r w:rsidR="00EF0402" w:rsidRPr="00525449">
        <w:rPr>
          <w:rFonts w:asciiTheme="majorHAnsi" w:hAnsiTheme="majorHAnsi" w:cstheme="majorHAnsi"/>
          <w:sz w:val="20"/>
          <w:szCs w:val="20"/>
        </w:rPr>
        <w:t xml:space="preserve"> </w:t>
      </w:r>
      <w:r w:rsidRPr="00525449">
        <w:rPr>
          <w:rFonts w:asciiTheme="majorHAnsi" w:hAnsiTheme="majorHAnsi" w:cstheme="majorHAnsi"/>
          <w:sz w:val="20"/>
          <w:szCs w:val="20"/>
        </w:rPr>
        <w:t>El oferente demostrará que cuenta con la experiencia empresarial requerida y con capacidad para suministrar los bienes/servicios requeridos (véase capítulo 3.1.3).</w:t>
      </w:r>
    </w:p>
    <w:p w14:paraId="72211D56" w14:textId="77777777" w:rsidR="00EF0402" w:rsidRPr="00525449" w:rsidRDefault="00EF0402" w:rsidP="00C33BE5">
      <w:pPr>
        <w:jc w:val="both"/>
        <w:rPr>
          <w:rFonts w:asciiTheme="majorHAnsi" w:hAnsiTheme="majorHAnsi" w:cstheme="majorHAnsi"/>
          <w:sz w:val="20"/>
          <w:szCs w:val="20"/>
        </w:rPr>
      </w:pPr>
    </w:p>
    <w:p w14:paraId="6AED02C4" w14:textId="77777777" w:rsidR="00126A9C" w:rsidRPr="00525449" w:rsidRDefault="00126A9C" w:rsidP="00C33BE5">
      <w:pPr>
        <w:jc w:val="both"/>
        <w:rPr>
          <w:rFonts w:asciiTheme="majorHAnsi" w:hAnsiTheme="majorHAnsi" w:cstheme="majorHAnsi"/>
          <w:sz w:val="20"/>
          <w:szCs w:val="20"/>
        </w:rPr>
      </w:pPr>
      <w:r w:rsidRPr="00525449">
        <w:rPr>
          <w:rFonts w:asciiTheme="majorHAnsi" w:hAnsiTheme="majorHAnsi" w:cstheme="majorHAnsi"/>
          <w:sz w:val="20"/>
          <w:szCs w:val="20"/>
        </w:rPr>
        <w:t>Que el proponente no haya incurrido en ninguna de las siguientes inhabilidades:</w:t>
      </w:r>
    </w:p>
    <w:p w14:paraId="21900B19" w14:textId="77777777" w:rsidR="00126A9C" w:rsidRPr="00525449" w:rsidRDefault="00126A9C">
      <w:pPr>
        <w:pStyle w:val="Prrafodelista"/>
        <w:numPr>
          <w:ilvl w:val="0"/>
          <w:numId w:val="10"/>
        </w:numPr>
        <w:jc w:val="both"/>
        <w:rPr>
          <w:rFonts w:asciiTheme="majorHAnsi" w:hAnsiTheme="majorHAnsi" w:cstheme="majorHAnsi"/>
          <w:sz w:val="20"/>
          <w:szCs w:val="20"/>
        </w:rPr>
      </w:pPr>
      <w:r w:rsidRPr="00525449">
        <w:rPr>
          <w:rFonts w:asciiTheme="majorHAnsi" w:hAnsiTheme="majorHAnsi" w:cstheme="majorHAnsi"/>
          <w:sz w:val="20"/>
          <w:szCs w:val="20"/>
        </w:rPr>
        <w:t>la oferta se haya recibido después del vencimiento del plazo previsto para tal fin;</w:t>
      </w:r>
    </w:p>
    <w:p w14:paraId="2E067528" w14:textId="77777777" w:rsidR="00126A9C" w:rsidRPr="00525449" w:rsidRDefault="00126A9C">
      <w:pPr>
        <w:pStyle w:val="Prrafodelista"/>
        <w:numPr>
          <w:ilvl w:val="0"/>
          <w:numId w:val="10"/>
        </w:numPr>
        <w:jc w:val="both"/>
        <w:rPr>
          <w:rFonts w:asciiTheme="majorHAnsi" w:hAnsiTheme="majorHAnsi" w:cstheme="majorHAnsi"/>
          <w:sz w:val="20"/>
          <w:szCs w:val="20"/>
        </w:rPr>
      </w:pPr>
      <w:r w:rsidRPr="00525449">
        <w:rPr>
          <w:rFonts w:asciiTheme="majorHAnsi" w:hAnsiTheme="majorHAnsi" w:cstheme="majorHAnsi"/>
          <w:sz w:val="20"/>
          <w:szCs w:val="20"/>
        </w:rPr>
        <w:t>el oferente haya incidido en la selección mediante pagos ilícitos, concesiones u ofrecimiento de otro tipo de ventajas, o cuando existan circunstancias que hagan suponer que ha habido tal influencia;</w:t>
      </w:r>
    </w:p>
    <w:p w14:paraId="48C9466A" w14:textId="77777777" w:rsidR="00126A9C" w:rsidRPr="00525449" w:rsidRDefault="00126A9C">
      <w:pPr>
        <w:pStyle w:val="Prrafodelista"/>
        <w:numPr>
          <w:ilvl w:val="0"/>
          <w:numId w:val="10"/>
        </w:numPr>
        <w:jc w:val="both"/>
        <w:rPr>
          <w:rFonts w:asciiTheme="majorHAnsi" w:hAnsiTheme="majorHAnsi" w:cstheme="majorHAnsi"/>
          <w:sz w:val="20"/>
          <w:szCs w:val="20"/>
        </w:rPr>
      </w:pPr>
      <w:r w:rsidRPr="00525449">
        <w:rPr>
          <w:rFonts w:asciiTheme="majorHAnsi" w:hAnsiTheme="majorHAnsi" w:cstheme="majorHAnsi"/>
          <w:sz w:val="20"/>
          <w:szCs w:val="20"/>
        </w:rPr>
        <w:t>el oferente cuyos socios, asociados, directivos y demás personal técnico o profesional del oferente sean funcionarios o contratistas de Patrimonio Natural, Parques Nacionales o de la empresa GFA Consulting Group GmbH contratada para prestar servicios de Asesoramiento Técnico Principal al proyecto;</w:t>
      </w:r>
    </w:p>
    <w:p w14:paraId="6C9F23E7" w14:textId="77777777" w:rsidR="00126A9C" w:rsidRPr="00525449" w:rsidRDefault="00126A9C">
      <w:pPr>
        <w:pStyle w:val="Prrafodelista"/>
        <w:numPr>
          <w:ilvl w:val="0"/>
          <w:numId w:val="10"/>
        </w:numPr>
        <w:jc w:val="both"/>
        <w:rPr>
          <w:rFonts w:asciiTheme="majorHAnsi" w:hAnsiTheme="majorHAnsi" w:cstheme="majorHAnsi"/>
          <w:sz w:val="20"/>
          <w:szCs w:val="20"/>
        </w:rPr>
      </w:pPr>
      <w:r w:rsidRPr="00525449">
        <w:rPr>
          <w:rFonts w:asciiTheme="majorHAnsi" w:hAnsiTheme="majorHAnsi" w:cstheme="majorHAnsi"/>
          <w:sz w:val="20"/>
          <w:szCs w:val="20"/>
        </w:rPr>
        <w:t>oferentes incumplidos o morosos de la entidad contratante, u oferentes que se encuentren inhabilitados por el Estado Colombiano o sus instituciones.</w:t>
      </w:r>
    </w:p>
    <w:p w14:paraId="30313521" w14:textId="77777777" w:rsidR="00126A9C" w:rsidRPr="00525449" w:rsidRDefault="00126A9C" w:rsidP="00C33BE5">
      <w:pPr>
        <w:pStyle w:val="Textoindependiente"/>
        <w:spacing w:line="252" w:lineRule="exact"/>
        <w:ind w:left="322" w:hanging="395"/>
        <w:jc w:val="both"/>
        <w:rPr>
          <w:rFonts w:asciiTheme="majorHAnsi" w:hAnsiTheme="majorHAnsi" w:cstheme="majorHAnsi"/>
          <w:w w:val="80"/>
          <w:sz w:val="20"/>
          <w:szCs w:val="20"/>
        </w:rPr>
      </w:pPr>
    </w:p>
    <w:p w14:paraId="6ACFEF27" w14:textId="77777777" w:rsidR="00126A9C" w:rsidRPr="00525449" w:rsidRDefault="00126A9C" w:rsidP="00C33BE5">
      <w:pPr>
        <w:jc w:val="both"/>
        <w:rPr>
          <w:rFonts w:asciiTheme="majorHAnsi" w:hAnsiTheme="majorHAnsi" w:cstheme="majorHAnsi"/>
          <w:sz w:val="20"/>
          <w:szCs w:val="20"/>
        </w:rPr>
      </w:pPr>
      <w:r w:rsidRPr="00525449">
        <w:rPr>
          <w:rFonts w:asciiTheme="majorHAnsi" w:hAnsiTheme="majorHAnsi" w:cstheme="majorHAnsi"/>
          <w:sz w:val="20"/>
          <w:szCs w:val="20"/>
        </w:rPr>
        <w:t>No se adjudicará el contrato a un oferente que, en la fecha de entrega de su oferta o de adjudicación del Contrato:</w:t>
      </w:r>
    </w:p>
    <w:p w14:paraId="4616A5E7" w14:textId="77777777" w:rsidR="00126A9C" w:rsidRPr="00525449" w:rsidRDefault="00126A9C" w:rsidP="00C33BE5">
      <w:pPr>
        <w:pStyle w:val="Textoindependiente"/>
        <w:spacing w:line="252" w:lineRule="exact"/>
        <w:ind w:left="322" w:hanging="395"/>
        <w:jc w:val="both"/>
        <w:rPr>
          <w:rFonts w:asciiTheme="majorHAnsi" w:hAnsiTheme="majorHAnsi" w:cstheme="majorHAnsi"/>
          <w:sz w:val="20"/>
          <w:szCs w:val="20"/>
        </w:rPr>
      </w:pPr>
    </w:p>
    <w:p w14:paraId="7CD8087E" w14:textId="77777777" w:rsidR="00AC5A6E" w:rsidRPr="00525449" w:rsidRDefault="00126A9C" w:rsidP="00C33BE5">
      <w:pPr>
        <w:jc w:val="both"/>
        <w:rPr>
          <w:rFonts w:asciiTheme="majorHAnsi" w:hAnsiTheme="majorHAnsi" w:cstheme="majorHAnsi"/>
          <w:sz w:val="20"/>
          <w:szCs w:val="20"/>
        </w:rPr>
      </w:pPr>
      <w:r w:rsidRPr="00525449">
        <w:rPr>
          <w:rFonts w:asciiTheme="majorHAnsi" w:hAnsiTheme="majorHAnsi" w:cstheme="majorHAnsi"/>
          <w:sz w:val="20"/>
          <w:szCs w:val="20"/>
        </w:rPr>
        <w:t>Este en estado de quiebra, de liquidación o en cualquier otra situación análoga;</w:t>
      </w:r>
    </w:p>
    <w:p w14:paraId="5EF8CB2F" w14:textId="3D72EC17" w:rsidR="00126A9C" w:rsidRPr="00525449" w:rsidRDefault="00126A9C">
      <w:pPr>
        <w:pStyle w:val="Prrafodelista"/>
        <w:numPr>
          <w:ilvl w:val="0"/>
          <w:numId w:val="11"/>
        </w:numPr>
        <w:jc w:val="both"/>
        <w:rPr>
          <w:rFonts w:asciiTheme="majorHAnsi" w:hAnsiTheme="majorHAnsi" w:cstheme="majorHAnsi"/>
          <w:sz w:val="20"/>
          <w:szCs w:val="20"/>
        </w:rPr>
      </w:pPr>
      <w:r w:rsidRPr="00525449">
        <w:rPr>
          <w:rFonts w:asciiTheme="majorHAnsi" w:hAnsiTheme="majorHAnsi" w:cstheme="majorHAnsi"/>
          <w:sz w:val="20"/>
          <w:szCs w:val="20"/>
        </w:rPr>
        <w:t>Haya sido:</w:t>
      </w:r>
    </w:p>
    <w:p w14:paraId="0997C197" w14:textId="77777777" w:rsidR="00126A9C" w:rsidRPr="00525449" w:rsidRDefault="00126A9C">
      <w:pPr>
        <w:pStyle w:val="Textoindependiente"/>
        <w:numPr>
          <w:ilvl w:val="0"/>
          <w:numId w:val="12"/>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objeto de una condena por sentencia en firme o una decisión administrativa definitiva o sujetos a sanciones por Naciones Unidas, la Unión Europea o Alemania por su implicación en una organización criminal, lavado de dinero, delitos relacionados con el terrorismo, trabajo infantil o tráfico de seres humanos;</w:t>
      </w:r>
    </w:p>
    <w:p w14:paraId="1DEA6678" w14:textId="77777777" w:rsidR="00126A9C" w:rsidRPr="00525449" w:rsidRDefault="00126A9C">
      <w:pPr>
        <w:pStyle w:val="Textoindependiente"/>
        <w:numPr>
          <w:ilvl w:val="0"/>
          <w:numId w:val="12"/>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objeto de una condena pronunciada mediante una sentencia judicial en firme o una decisión administrativa definitiva por un tribunal, por la Unión Europea o autoridades nacionales de Colombia o en Alemania por Prácticas sancionables durante un Proceso de Adquisición o la ejecución de un Contrato.</w:t>
      </w:r>
    </w:p>
    <w:p w14:paraId="323C5BE3" w14:textId="77777777" w:rsidR="00EF0402" w:rsidRPr="00525449" w:rsidRDefault="00126A9C">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Objeto de una rescisión de Contrato pronunciada por causas atribuibles a el mismo en el transcurso de los últimos cinco años debido a un incumplimiento grave o persistente de sus obligaciones contractuales durante la ejecución de un Contrato;</w:t>
      </w:r>
    </w:p>
    <w:p w14:paraId="3DFFF867" w14:textId="77777777" w:rsidR="00EF0402" w:rsidRPr="00525449" w:rsidRDefault="00126A9C">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No haya cumplido sus obligaciones respecto al pago de impuestos de acuerdo con las disposiciones legales del país de su domicilio o de Colombia;</w:t>
      </w:r>
    </w:p>
    <w:p w14:paraId="028B79AC" w14:textId="77777777" w:rsidR="00EF0402"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Esté sujeto a una decisión de exclusión pronunciada por el Banco Mundial o por otro banco multilateral de desarrollo y por este concepto figure en la correspondiente lista de empresas e individuos inhabilitados e publicada en el sitio web del Banco Mundial o de cualquier otro banco multilateral de desarrollo;</w:t>
      </w:r>
    </w:p>
    <w:p w14:paraId="303A6686" w14:textId="726407C8"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Hayan incurrido en falsedad en la documentación solicitada por la entidad contratante como condición para la participación en el Proceso de Adquisición del Contrato en cuestión.</w:t>
      </w:r>
    </w:p>
    <w:p w14:paraId="225C4461" w14:textId="77777777" w:rsidR="00D366FB" w:rsidRPr="00525449" w:rsidRDefault="00D366FB" w:rsidP="00806294">
      <w:pPr>
        <w:tabs>
          <w:tab w:val="left" w:pos="682"/>
        </w:tabs>
        <w:jc w:val="both"/>
        <w:rPr>
          <w:rFonts w:asciiTheme="majorHAnsi" w:hAnsiTheme="majorHAnsi" w:cstheme="majorHAnsi"/>
          <w:sz w:val="20"/>
          <w:szCs w:val="20"/>
        </w:rPr>
      </w:pPr>
    </w:p>
    <w:p w14:paraId="4B7BFDCB" w14:textId="77777777" w:rsidR="0023571D" w:rsidRPr="00525449" w:rsidRDefault="0023571D" w:rsidP="00C33BE5">
      <w:pPr>
        <w:jc w:val="both"/>
        <w:rPr>
          <w:rFonts w:asciiTheme="majorHAnsi" w:hAnsiTheme="majorHAnsi" w:cstheme="majorHAnsi"/>
          <w:sz w:val="20"/>
          <w:szCs w:val="20"/>
        </w:rPr>
      </w:pPr>
      <w:r w:rsidRPr="00525449">
        <w:rPr>
          <w:rFonts w:asciiTheme="majorHAnsi" w:hAnsiTheme="majorHAnsi" w:cstheme="majorHAnsi"/>
          <w:sz w:val="20"/>
          <w:szCs w:val="20"/>
        </w:rPr>
        <w:t>Quedará descalificado del proceso de adquisición el oferente inmiscuido en cualquiera de los siguientes casos de conflicto de interés:</w:t>
      </w:r>
    </w:p>
    <w:p w14:paraId="6EC429CA" w14:textId="77777777" w:rsidR="0023571D" w:rsidRPr="00525449" w:rsidRDefault="0023571D" w:rsidP="00806294">
      <w:pPr>
        <w:pStyle w:val="Textoindependiente"/>
        <w:ind w:left="322" w:hanging="395"/>
        <w:jc w:val="both"/>
        <w:rPr>
          <w:rFonts w:asciiTheme="majorHAnsi" w:hAnsiTheme="majorHAnsi" w:cstheme="majorHAnsi"/>
          <w:sz w:val="20"/>
          <w:szCs w:val="20"/>
        </w:rPr>
      </w:pPr>
    </w:p>
    <w:p w14:paraId="76840A70" w14:textId="77777777"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Que sea una filial controlada por la entidad contratante/ejecutora o un accionista que controle a cualquiera de las dos entidades;</w:t>
      </w:r>
    </w:p>
    <w:p w14:paraId="429165CB" w14:textId="77777777"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Tenga negocios o relaciones familiares con personal de la entidad contratante/ejecutora implicado en el Proceso de Adquisición o en la supervisión del Contrato que resulte;</w:t>
      </w:r>
    </w:p>
    <w:p w14:paraId="5EFB075E" w14:textId="77777777"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Sea controlado por (o controle a) otro Postulante u Oferente o se halle bajo control común con otro Postulante u Oferente, reciba directa o indirectamente subsidios de (o los concedan a) otro Postulante u Oferente, tenga el mismo representante legal que otro Postulante u Oferente, mantenga contactos directos o indirectos con otro Postulante u Oferente que les permitan tener u otorgar acceso a información contenida en las respectivas Solicitudes u Ofertas;</w:t>
      </w:r>
    </w:p>
    <w:p w14:paraId="5F568D32" w14:textId="77777777"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En caso de un Proceso de Adquisición de Servicios de Consultoría:</w:t>
      </w:r>
    </w:p>
    <w:p w14:paraId="6BCF78C1" w14:textId="77777777" w:rsidR="00C33BE5" w:rsidRPr="00525449" w:rsidRDefault="0023571D">
      <w:pPr>
        <w:pStyle w:val="Prrafodelista"/>
        <w:numPr>
          <w:ilvl w:val="0"/>
          <w:numId w:val="13"/>
        </w:numPr>
        <w:tabs>
          <w:tab w:val="left" w:pos="851"/>
        </w:tabs>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Ejerza una actividad de Servicios de Consultoría que, por su naturaleza, pudiera estar en conflicto con la tarea que realizarían para la entidad contratante/ejecutora;</w:t>
      </w:r>
    </w:p>
    <w:p w14:paraId="4A762A61" w14:textId="77777777" w:rsidR="00C33BE5" w:rsidRPr="00525449" w:rsidRDefault="0023571D">
      <w:pPr>
        <w:pStyle w:val="Prrafodelista"/>
        <w:numPr>
          <w:ilvl w:val="0"/>
          <w:numId w:val="13"/>
        </w:numPr>
        <w:tabs>
          <w:tab w:val="left" w:pos="851"/>
        </w:tabs>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Haya estado directamente involucrado en la redacción de los TdR o de otra información relevante para el Proceso de Adquisición.</w:t>
      </w:r>
    </w:p>
    <w:p w14:paraId="1EEA6BD1" w14:textId="164E072E" w:rsidR="0023571D" w:rsidRPr="00525449" w:rsidRDefault="0023571D">
      <w:pPr>
        <w:pStyle w:val="Prrafodelista"/>
        <w:numPr>
          <w:ilvl w:val="0"/>
          <w:numId w:val="13"/>
        </w:numPr>
        <w:tabs>
          <w:tab w:val="left" w:pos="851"/>
        </w:tabs>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Haya estado directa o indirectamente vinculado al proyecto en cuestión durante los últimos 12 meses previos a la publicación del Proceso de Adquisición, mediante su empleo como miembros de la plantilla o asesores de la entidad contratante/ejecutora.</w:t>
      </w:r>
    </w:p>
    <w:p w14:paraId="2236F0EB" w14:textId="77777777"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En caso de un Proceso de Adquisición de Bienes, Obras, Plantas industriales o Servicios de No-Consultoría:</w:t>
      </w:r>
    </w:p>
    <w:p w14:paraId="30C51F7E" w14:textId="77777777"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Hayan preparado o hayan estado vinculados a un asesor que haya preparado especificaciones, planos, cálculos y otra documentación para el Proceso de Adquisición;</w:t>
      </w:r>
    </w:p>
    <w:p w14:paraId="1556007D" w14:textId="77777777"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Hayan sido reclutados o propuestos para su reclutamiento, ellos mismo o cualquiera de sus afiliados, para realizar supervisión o inspección de Obras para este Contrato.</w:t>
      </w:r>
    </w:p>
    <w:p w14:paraId="6056B669" w14:textId="5BAE367E" w:rsidR="0023571D" w:rsidRPr="00525449" w:rsidRDefault="0023571D">
      <w:pPr>
        <w:pStyle w:val="Textoindependiente"/>
        <w:numPr>
          <w:ilvl w:val="0"/>
          <w:numId w:val="11"/>
        </w:numPr>
        <w:spacing w:line="252" w:lineRule="exact"/>
        <w:jc w:val="both"/>
        <w:rPr>
          <w:rFonts w:asciiTheme="majorHAnsi" w:hAnsiTheme="majorHAnsi" w:cstheme="majorHAnsi"/>
          <w:sz w:val="20"/>
          <w:szCs w:val="20"/>
        </w:rPr>
      </w:pPr>
      <w:r w:rsidRPr="00525449">
        <w:rPr>
          <w:rFonts w:asciiTheme="majorHAnsi" w:hAnsiTheme="majorHAnsi" w:cstheme="majorHAnsi"/>
          <w:sz w:val="20"/>
          <w:szCs w:val="20"/>
        </w:rPr>
        <w:t>Sean entidades de propiedad estatal que no puedan demostrar que (a) son legal y económicamente autónomas y</w:t>
      </w:r>
      <w:r w:rsidR="00B76545" w:rsidRPr="00525449">
        <w:rPr>
          <w:rFonts w:asciiTheme="majorHAnsi" w:hAnsiTheme="majorHAnsi" w:cstheme="majorHAnsi"/>
          <w:sz w:val="20"/>
          <w:szCs w:val="20"/>
        </w:rPr>
        <w:t xml:space="preserve"> </w:t>
      </w:r>
      <w:r w:rsidRPr="00525449">
        <w:rPr>
          <w:rFonts w:asciiTheme="majorHAnsi" w:hAnsiTheme="majorHAnsi" w:cstheme="majorHAnsi"/>
          <w:sz w:val="20"/>
          <w:szCs w:val="20"/>
        </w:rPr>
        <w:t>(b) Operan bajo la legislación y los reglamentos de derecho mercantil.</w:t>
      </w:r>
    </w:p>
    <w:p w14:paraId="1114421F" w14:textId="77777777" w:rsidR="002610D8" w:rsidRPr="00525449" w:rsidRDefault="002610D8" w:rsidP="00806294">
      <w:pPr>
        <w:pStyle w:val="Prrafodelista"/>
        <w:tabs>
          <w:tab w:val="left" w:pos="682"/>
        </w:tabs>
        <w:spacing w:line="248" w:lineRule="exact"/>
        <w:ind w:left="682" w:firstLine="0"/>
        <w:jc w:val="both"/>
        <w:rPr>
          <w:rFonts w:asciiTheme="majorHAnsi" w:hAnsiTheme="majorHAnsi" w:cstheme="majorHAnsi"/>
          <w:sz w:val="20"/>
          <w:szCs w:val="20"/>
        </w:rPr>
      </w:pPr>
    </w:p>
    <w:p w14:paraId="5B06ADBF" w14:textId="2E4F9012" w:rsidR="002610D8" w:rsidRPr="00525449" w:rsidRDefault="002610D8"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45" w:name="_Toc201218434"/>
      <w:r w:rsidRPr="00525449">
        <w:rPr>
          <w:rFonts w:asciiTheme="majorHAnsi" w:hAnsiTheme="majorHAnsi" w:cstheme="majorHAnsi"/>
          <w:sz w:val="20"/>
          <w:szCs w:val="20"/>
        </w:rPr>
        <w:t>Cronograma general de la licitación</w:t>
      </w:r>
      <w:r w:rsidR="00525449" w:rsidRPr="00525449">
        <w:rPr>
          <w:rFonts w:asciiTheme="majorHAnsi" w:hAnsiTheme="majorHAnsi" w:cstheme="majorHAnsi"/>
          <w:sz w:val="20"/>
          <w:szCs w:val="20"/>
        </w:rPr>
        <w:t>.</w:t>
      </w:r>
      <w:bookmarkEnd w:id="45"/>
    </w:p>
    <w:p w14:paraId="2A4451A1" w14:textId="77777777" w:rsidR="002610D8" w:rsidRPr="00525449" w:rsidRDefault="002610D8" w:rsidP="00525449">
      <w:pPr>
        <w:rPr>
          <w:rFonts w:asciiTheme="majorHAnsi" w:hAnsiTheme="majorHAnsi" w:cstheme="majorHAnsi"/>
          <w:sz w:val="20"/>
          <w:szCs w:val="20"/>
        </w:rPr>
      </w:pPr>
    </w:p>
    <w:tbl>
      <w:tblPr>
        <w:tblStyle w:val="TableNormal"/>
        <w:tblpPr w:leftFromText="141" w:rightFromText="141" w:vertAnchor="text" w:horzAnchor="margin" w:tblpX="132"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984"/>
        <w:gridCol w:w="1847"/>
        <w:gridCol w:w="994"/>
      </w:tblGrid>
      <w:tr w:rsidR="002610D8" w:rsidRPr="00525449" w14:paraId="05389587" w14:textId="77777777" w:rsidTr="00ED403A">
        <w:trPr>
          <w:trHeight w:val="347"/>
        </w:trPr>
        <w:tc>
          <w:tcPr>
            <w:tcW w:w="4537" w:type="dxa"/>
            <w:shd w:val="clear" w:color="auto" w:fill="C5DFB3"/>
          </w:tcPr>
          <w:p w14:paraId="19FC4DC8"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Etapa</w:t>
            </w:r>
          </w:p>
        </w:tc>
        <w:tc>
          <w:tcPr>
            <w:tcW w:w="1984" w:type="dxa"/>
            <w:shd w:val="clear" w:color="auto" w:fill="C5DFB3"/>
          </w:tcPr>
          <w:p w14:paraId="7F409F49"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Fecha límite</w:t>
            </w:r>
          </w:p>
        </w:tc>
        <w:tc>
          <w:tcPr>
            <w:tcW w:w="1847" w:type="dxa"/>
            <w:shd w:val="clear" w:color="auto" w:fill="C5DFB3"/>
          </w:tcPr>
          <w:p w14:paraId="6D2BA51C"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Plazo</w:t>
            </w:r>
          </w:p>
        </w:tc>
        <w:tc>
          <w:tcPr>
            <w:tcW w:w="994" w:type="dxa"/>
            <w:shd w:val="clear" w:color="auto" w:fill="C5DFB3"/>
          </w:tcPr>
          <w:p w14:paraId="3E6A0B19" w14:textId="508B6303"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Hora</w:t>
            </w:r>
            <w:r w:rsidR="00525449">
              <w:rPr>
                <w:rFonts w:asciiTheme="majorHAnsi" w:hAnsiTheme="majorHAnsi" w:cstheme="majorHAnsi"/>
                <w:sz w:val="20"/>
                <w:szCs w:val="20"/>
              </w:rPr>
              <w:t xml:space="preserve"> legal colombia</w:t>
            </w:r>
          </w:p>
        </w:tc>
      </w:tr>
      <w:tr w:rsidR="002610D8" w:rsidRPr="00525449" w14:paraId="63F18D7B" w14:textId="77777777" w:rsidTr="00ED403A">
        <w:trPr>
          <w:trHeight w:val="336"/>
        </w:trPr>
        <w:tc>
          <w:tcPr>
            <w:tcW w:w="4537" w:type="dxa"/>
            <w:vAlign w:val="center"/>
          </w:tcPr>
          <w:p w14:paraId="66CD0E8B"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Fecha de publicación de las bases de la licitación</w:t>
            </w:r>
          </w:p>
        </w:tc>
        <w:tc>
          <w:tcPr>
            <w:tcW w:w="1984" w:type="dxa"/>
            <w:vAlign w:val="center"/>
          </w:tcPr>
          <w:p w14:paraId="63B3D4AB" w14:textId="32D85AE8" w:rsidR="002610D8" w:rsidRPr="00525449" w:rsidRDefault="000F6534" w:rsidP="00525449">
            <w:pPr>
              <w:jc w:val="both"/>
              <w:rPr>
                <w:rFonts w:asciiTheme="majorHAnsi" w:hAnsiTheme="majorHAnsi" w:cstheme="majorHAnsi"/>
                <w:sz w:val="20"/>
                <w:szCs w:val="20"/>
              </w:rPr>
            </w:pPr>
            <w:r>
              <w:rPr>
                <w:rFonts w:asciiTheme="majorHAnsi" w:hAnsiTheme="majorHAnsi" w:cstheme="majorHAnsi"/>
                <w:sz w:val="20"/>
                <w:szCs w:val="20"/>
              </w:rPr>
              <w:t>02</w:t>
            </w:r>
            <w:r w:rsidR="00315D02">
              <w:rPr>
                <w:rFonts w:asciiTheme="majorHAnsi" w:hAnsiTheme="majorHAnsi" w:cstheme="majorHAnsi"/>
                <w:sz w:val="20"/>
                <w:szCs w:val="20"/>
              </w:rPr>
              <w:t>/</w:t>
            </w:r>
            <w:r>
              <w:rPr>
                <w:rFonts w:asciiTheme="majorHAnsi" w:hAnsiTheme="majorHAnsi" w:cstheme="majorHAnsi"/>
                <w:sz w:val="20"/>
                <w:szCs w:val="20"/>
              </w:rPr>
              <w:t>07</w:t>
            </w:r>
            <w:r w:rsidR="00315D02">
              <w:rPr>
                <w:rFonts w:asciiTheme="majorHAnsi" w:hAnsiTheme="majorHAnsi" w:cstheme="majorHAnsi"/>
                <w:sz w:val="20"/>
                <w:szCs w:val="20"/>
              </w:rPr>
              <w:t>/</w:t>
            </w:r>
            <w:r w:rsidR="00315D02" w:rsidRPr="00525449">
              <w:rPr>
                <w:rFonts w:asciiTheme="majorHAnsi" w:hAnsiTheme="majorHAnsi" w:cstheme="majorHAnsi"/>
                <w:sz w:val="20"/>
                <w:szCs w:val="20"/>
              </w:rPr>
              <w:t>202</w:t>
            </w:r>
            <w:r w:rsidR="00315D02">
              <w:rPr>
                <w:rFonts w:asciiTheme="majorHAnsi" w:hAnsiTheme="majorHAnsi" w:cstheme="majorHAnsi"/>
                <w:sz w:val="20"/>
                <w:szCs w:val="20"/>
              </w:rPr>
              <w:t>5</w:t>
            </w:r>
          </w:p>
        </w:tc>
        <w:tc>
          <w:tcPr>
            <w:tcW w:w="1847" w:type="dxa"/>
            <w:vAlign w:val="center"/>
          </w:tcPr>
          <w:p w14:paraId="04F28CBA"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(0) días</w:t>
            </w:r>
          </w:p>
        </w:tc>
        <w:tc>
          <w:tcPr>
            <w:tcW w:w="994" w:type="dxa"/>
            <w:vAlign w:val="center"/>
          </w:tcPr>
          <w:p w14:paraId="680D5E8F"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5:00 pm</w:t>
            </w:r>
          </w:p>
        </w:tc>
      </w:tr>
      <w:tr w:rsidR="002610D8" w:rsidRPr="00525449" w14:paraId="78D6624E" w14:textId="77777777" w:rsidTr="00ED403A">
        <w:trPr>
          <w:trHeight w:val="460"/>
        </w:trPr>
        <w:tc>
          <w:tcPr>
            <w:tcW w:w="4537" w:type="dxa"/>
            <w:vAlign w:val="center"/>
          </w:tcPr>
          <w:p w14:paraId="44CD995A"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Fecha límite de solicitudes de información adicional.</w:t>
            </w:r>
          </w:p>
        </w:tc>
        <w:tc>
          <w:tcPr>
            <w:tcW w:w="1984" w:type="dxa"/>
            <w:vAlign w:val="center"/>
          </w:tcPr>
          <w:p w14:paraId="1E80DA3A" w14:textId="750D91A7" w:rsidR="002610D8" w:rsidRPr="00525449" w:rsidRDefault="000F6534" w:rsidP="00525449">
            <w:pPr>
              <w:jc w:val="both"/>
              <w:rPr>
                <w:rFonts w:asciiTheme="majorHAnsi" w:hAnsiTheme="majorHAnsi" w:cstheme="majorHAnsi"/>
                <w:sz w:val="20"/>
                <w:szCs w:val="20"/>
              </w:rPr>
            </w:pPr>
            <w:r>
              <w:rPr>
                <w:rFonts w:asciiTheme="majorHAnsi" w:hAnsiTheme="majorHAnsi" w:cstheme="majorHAnsi"/>
                <w:sz w:val="20"/>
                <w:szCs w:val="20"/>
              </w:rPr>
              <w:t>08</w:t>
            </w:r>
            <w:r w:rsidR="00315D02">
              <w:rPr>
                <w:rFonts w:asciiTheme="majorHAnsi" w:hAnsiTheme="majorHAnsi" w:cstheme="majorHAnsi"/>
                <w:sz w:val="20"/>
                <w:szCs w:val="20"/>
              </w:rPr>
              <w:t>/</w:t>
            </w:r>
            <w:r>
              <w:rPr>
                <w:rFonts w:asciiTheme="majorHAnsi" w:hAnsiTheme="majorHAnsi" w:cstheme="majorHAnsi"/>
                <w:sz w:val="20"/>
                <w:szCs w:val="20"/>
              </w:rPr>
              <w:t>08</w:t>
            </w:r>
            <w:r w:rsidR="00315D02">
              <w:rPr>
                <w:rFonts w:asciiTheme="majorHAnsi" w:hAnsiTheme="majorHAnsi" w:cstheme="majorHAnsi"/>
                <w:sz w:val="20"/>
                <w:szCs w:val="20"/>
              </w:rPr>
              <w:t>/</w:t>
            </w:r>
            <w:r w:rsidR="00315D02" w:rsidRPr="00525449">
              <w:rPr>
                <w:rFonts w:asciiTheme="majorHAnsi" w:hAnsiTheme="majorHAnsi" w:cstheme="majorHAnsi"/>
                <w:sz w:val="20"/>
                <w:szCs w:val="20"/>
              </w:rPr>
              <w:t xml:space="preserve"> 202</w:t>
            </w:r>
            <w:r w:rsidR="00315D02">
              <w:rPr>
                <w:rFonts w:asciiTheme="majorHAnsi" w:hAnsiTheme="majorHAnsi" w:cstheme="majorHAnsi"/>
                <w:sz w:val="20"/>
                <w:szCs w:val="20"/>
              </w:rPr>
              <w:t>5</w:t>
            </w:r>
          </w:p>
        </w:tc>
        <w:tc>
          <w:tcPr>
            <w:tcW w:w="1847" w:type="dxa"/>
            <w:vAlign w:val="center"/>
          </w:tcPr>
          <w:p w14:paraId="5040B651"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(12) días</w:t>
            </w:r>
          </w:p>
          <w:p w14:paraId="5D9F13B2" w14:textId="727DCB04"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Calendarios antes de cumplir el plazo para presentar ofertas</w:t>
            </w:r>
          </w:p>
        </w:tc>
        <w:tc>
          <w:tcPr>
            <w:tcW w:w="994" w:type="dxa"/>
            <w:vAlign w:val="center"/>
          </w:tcPr>
          <w:p w14:paraId="3AC37E70"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5:00 pm</w:t>
            </w:r>
          </w:p>
        </w:tc>
      </w:tr>
      <w:tr w:rsidR="002610D8" w:rsidRPr="00525449" w14:paraId="2EBA77FB" w14:textId="77777777" w:rsidTr="00ED403A">
        <w:trPr>
          <w:trHeight w:val="575"/>
        </w:trPr>
        <w:tc>
          <w:tcPr>
            <w:tcW w:w="4537" w:type="dxa"/>
            <w:tcBorders>
              <w:bottom w:val="single" w:sz="6" w:space="0" w:color="000000"/>
            </w:tcBorders>
            <w:vAlign w:val="center"/>
          </w:tcPr>
          <w:p w14:paraId="53863F73"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Fecha límite de respuestas y aclaraciones a solicitudes de información adicional</w:t>
            </w:r>
          </w:p>
        </w:tc>
        <w:tc>
          <w:tcPr>
            <w:tcW w:w="1984" w:type="dxa"/>
            <w:tcBorders>
              <w:bottom w:val="single" w:sz="6" w:space="0" w:color="000000"/>
            </w:tcBorders>
            <w:vAlign w:val="center"/>
          </w:tcPr>
          <w:p w14:paraId="603CF505" w14:textId="0953DFBC" w:rsidR="002610D8" w:rsidRPr="00525449" w:rsidRDefault="000F6534" w:rsidP="00525449">
            <w:pPr>
              <w:jc w:val="both"/>
              <w:rPr>
                <w:rFonts w:asciiTheme="majorHAnsi" w:hAnsiTheme="majorHAnsi" w:cstheme="majorHAnsi"/>
                <w:sz w:val="20"/>
                <w:szCs w:val="20"/>
              </w:rPr>
            </w:pPr>
            <w:r>
              <w:rPr>
                <w:rFonts w:asciiTheme="majorHAnsi" w:hAnsiTheme="majorHAnsi" w:cstheme="majorHAnsi"/>
                <w:sz w:val="20"/>
                <w:szCs w:val="20"/>
              </w:rPr>
              <w:t>12</w:t>
            </w:r>
            <w:r w:rsidR="00315D02">
              <w:rPr>
                <w:rFonts w:asciiTheme="majorHAnsi" w:hAnsiTheme="majorHAnsi" w:cstheme="majorHAnsi"/>
                <w:sz w:val="20"/>
                <w:szCs w:val="20"/>
              </w:rPr>
              <w:t>/</w:t>
            </w:r>
            <w:r>
              <w:rPr>
                <w:rFonts w:asciiTheme="majorHAnsi" w:hAnsiTheme="majorHAnsi" w:cstheme="majorHAnsi"/>
                <w:sz w:val="20"/>
                <w:szCs w:val="20"/>
              </w:rPr>
              <w:t>08</w:t>
            </w:r>
            <w:r w:rsidR="00315D02">
              <w:rPr>
                <w:rFonts w:asciiTheme="majorHAnsi" w:hAnsiTheme="majorHAnsi" w:cstheme="majorHAnsi"/>
                <w:sz w:val="20"/>
                <w:szCs w:val="20"/>
              </w:rPr>
              <w:t>/2025</w:t>
            </w:r>
          </w:p>
        </w:tc>
        <w:tc>
          <w:tcPr>
            <w:tcW w:w="1847" w:type="dxa"/>
            <w:tcBorders>
              <w:bottom w:val="single" w:sz="6" w:space="0" w:color="000000"/>
            </w:tcBorders>
            <w:vAlign w:val="center"/>
          </w:tcPr>
          <w:p w14:paraId="1D909D48"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(8) días</w:t>
            </w:r>
          </w:p>
          <w:p w14:paraId="4FEE8C2D"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Calendarios antes de cumplir el plazo para presentar ofertas</w:t>
            </w:r>
          </w:p>
        </w:tc>
        <w:tc>
          <w:tcPr>
            <w:tcW w:w="994" w:type="dxa"/>
            <w:tcBorders>
              <w:bottom w:val="single" w:sz="6" w:space="0" w:color="000000"/>
            </w:tcBorders>
            <w:vAlign w:val="center"/>
          </w:tcPr>
          <w:p w14:paraId="0D847CF5"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5:00 pm</w:t>
            </w:r>
          </w:p>
        </w:tc>
      </w:tr>
      <w:tr w:rsidR="002610D8" w:rsidRPr="00525449" w14:paraId="6BD28D58" w14:textId="77777777" w:rsidTr="00ED403A">
        <w:trPr>
          <w:trHeight w:val="416"/>
        </w:trPr>
        <w:tc>
          <w:tcPr>
            <w:tcW w:w="4537" w:type="dxa"/>
            <w:tcBorders>
              <w:bottom w:val="single" w:sz="6" w:space="0" w:color="000000"/>
            </w:tcBorders>
            <w:vAlign w:val="center"/>
          </w:tcPr>
          <w:p w14:paraId="42999BC5" w14:textId="77777777" w:rsidR="002610D8"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Fecha límite para diligenciar el formulario de contacto (forms) y solicitar crear carpeta para la presentación de ofertas.</w:t>
            </w:r>
          </w:p>
          <w:p w14:paraId="6A148199" w14:textId="77777777" w:rsidR="00525449" w:rsidRPr="00525449" w:rsidRDefault="00525449" w:rsidP="00525449">
            <w:pPr>
              <w:jc w:val="both"/>
              <w:rPr>
                <w:rFonts w:asciiTheme="majorHAnsi" w:hAnsiTheme="majorHAnsi" w:cstheme="majorHAnsi"/>
                <w:sz w:val="20"/>
                <w:szCs w:val="20"/>
              </w:rPr>
            </w:pPr>
          </w:p>
          <w:p w14:paraId="19F9A844"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Toda solicitud debe realizarse en horario hábil, es decir de lunes a viernes de 8:00 am hasta 05:00pm, las que excedan este horario se dará trámite al día siguiente hábil.</w:t>
            </w:r>
          </w:p>
        </w:tc>
        <w:tc>
          <w:tcPr>
            <w:tcW w:w="1984" w:type="dxa"/>
            <w:tcBorders>
              <w:bottom w:val="single" w:sz="6" w:space="0" w:color="000000"/>
            </w:tcBorders>
            <w:vAlign w:val="center"/>
          </w:tcPr>
          <w:p w14:paraId="19B8E80F" w14:textId="3DB8865B" w:rsidR="002610D8" w:rsidRPr="00525449" w:rsidRDefault="000F6534" w:rsidP="00525449">
            <w:pPr>
              <w:jc w:val="both"/>
              <w:rPr>
                <w:rFonts w:asciiTheme="majorHAnsi" w:hAnsiTheme="majorHAnsi" w:cstheme="majorHAnsi"/>
                <w:sz w:val="20"/>
                <w:szCs w:val="20"/>
              </w:rPr>
            </w:pPr>
            <w:r>
              <w:rPr>
                <w:rFonts w:asciiTheme="majorHAnsi" w:hAnsiTheme="majorHAnsi" w:cstheme="majorHAnsi"/>
                <w:sz w:val="20"/>
                <w:szCs w:val="20"/>
              </w:rPr>
              <w:t>14</w:t>
            </w:r>
            <w:r w:rsidR="00315D02">
              <w:rPr>
                <w:rFonts w:asciiTheme="majorHAnsi" w:hAnsiTheme="majorHAnsi" w:cstheme="majorHAnsi"/>
                <w:sz w:val="20"/>
                <w:szCs w:val="20"/>
              </w:rPr>
              <w:t>/</w:t>
            </w:r>
            <w:r>
              <w:rPr>
                <w:rFonts w:asciiTheme="majorHAnsi" w:hAnsiTheme="majorHAnsi" w:cstheme="majorHAnsi"/>
                <w:sz w:val="20"/>
                <w:szCs w:val="20"/>
              </w:rPr>
              <w:t>08</w:t>
            </w:r>
            <w:r w:rsidR="00315D02">
              <w:rPr>
                <w:rFonts w:asciiTheme="majorHAnsi" w:hAnsiTheme="majorHAnsi" w:cstheme="majorHAnsi"/>
                <w:sz w:val="20"/>
                <w:szCs w:val="20"/>
              </w:rPr>
              <w:t>/2025</w:t>
            </w:r>
          </w:p>
        </w:tc>
        <w:tc>
          <w:tcPr>
            <w:tcW w:w="1847" w:type="dxa"/>
            <w:tcBorders>
              <w:bottom w:val="single" w:sz="6" w:space="0" w:color="000000"/>
            </w:tcBorders>
            <w:vAlign w:val="center"/>
          </w:tcPr>
          <w:p w14:paraId="65AB597E" w14:textId="22AB7090" w:rsidR="002610D8" w:rsidRPr="00525449" w:rsidRDefault="008524DB" w:rsidP="00525449">
            <w:pPr>
              <w:jc w:val="both"/>
              <w:rPr>
                <w:rFonts w:asciiTheme="majorHAnsi" w:hAnsiTheme="majorHAnsi" w:cstheme="majorHAnsi"/>
                <w:sz w:val="20"/>
                <w:szCs w:val="20"/>
              </w:rPr>
            </w:pPr>
            <w:hyperlink r:id="rId11" w:history="1">
              <w:r w:rsidRPr="008524DB">
                <w:rPr>
                  <w:rStyle w:val="Hipervnculo"/>
                  <w:rFonts w:asciiTheme="majorHAnsi" w:hAnsiTheme="majorHAnsi" w:cstheme="majorHAnsi"/>
                  <w:b/>
                  <w:bCs/>
                  <w:sz w:val="20"/>
                  <w:szCs w:val="20"/>
                </w:rPr>
                <w:t>FORMULARIO DE CONTACTO</w:t>
              </w:r>
            </w:hyperlink>
          </w:p>
        </w:tc>
        <w:tc>
          <w:tcPr>
            <w:tcW w:w="994" w:type="dxa"/>
            <w:tcBorders>
              <w:bottom w:val="single" w:sz="6" w:space="0" w:color="000000"/>
            </w:tcBorders>
            <w:vAlign w:val="center"/>
          </w:tcPr>
          <w:p w14:paraId="79953300"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5:00 pm</w:t>
            </w:r>
          </w:p>
        </w:tc>
      </w:tr>
      <w:tr w:rsidR="002610D8" w:rsidRPr="00525449" w14:paraId="666EB76D" w14:textId="77777777" w:rsidTr="00ED403A">
        <w:trPr>
          <w:trHeight w:val="679"/>
        </w:trPr>
        <w:tc>
          <w:tcPr>
            <w:tcW w:w="4537" w:type="dxa"/>
            <w:tcBorders>
              <w:top w:val="single" w:sz="6" w:space="0" w:color="000000"/>
            </w:tcBorders>
            <w:vAlign w:val="center"/>
          </w:tcPr>
          <w:p w14:paraId="07855D09" w14:textId="513875E4"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lastRenderedPageBreak/>
              <w:t>Fecha de cierre de entrega de las ofertas.</w:t>
            </w:r>
          </w:p>
        </w:tc>
        <w:tc>
          <w:tcPr>
            <w:tcW w:w="1984" w:type="dxa"/>
            <w:tcBorders>
              <w:top w:val="single" w:sz="6" w:space="0" w:color="000000"/>
            </w:tcBorders>
            <w:vAlign w:val="center"/>
          </w:tcPr>
          <w:p w14:paraId="224EE3AF" w14:textId="3CF35657" w:rsidR="002610D8" w:rsidRPr="00525449" w:rsidRDefault="00315D02" w:rsidP="008B6C99">
            <w:pPr>
              <w:jc w:val="both"/>
              <w:rPr>
                <w:rFonts w:asciiTheme="majorHAnsi" w:hAnsiTheme="majorHAnsi" w:cstheme="majorHAnsi"/>
                <w:sz w:val="20"/>
                <w:szCs w:val="20"/>
              </w:rPr>
            </w:pPr>
            <w:r w:rsidRPr="00525449">
              <w:rPr>
                <w:rFonts w:asciiTheme="majorHAnsi" w:hAnsiTheme="majorHAnsi" w:cstheme="majorHAnsi"/>
                <w:sz w:val="20"/>
                <w:szCs w:val="20"/>
              </w:rPr>
              <w:t xml:space="preserve"> </w:t>
            </w:r>
            <w:r w:rsidR="000F6534">
              <w:rPr>
                <w:rFonts w:asciiTheme="majorHAnsi" w:hAnsiTheme="majorHAnsi" w:cstheme="majorHAnsi"/>
                <w:sz w:val="20"/>
                <w:szCs w:val="20"/>
              </w:rPr>
              <w:t>19</w:t>
            </w:r>
            <w:r>
              <w:rPr>
                <w:rFonts w:asciiTheme="majorHAnsi" w:hAnsiTheme="majorHAnsi" w:cstheme="majorHAnsi"/>
                <w:sz w:val="20"/>
                <w:szCs w:val="20"/>
              </w:rPr>
              <w:t>/</w:t>
            </w:r>
            <w:r w:rsidR="000F6534">
              <w:rPr>
                <w:rFonts w:asciiTheme="majorHAnsi" w:hAnsiTheme="majorHAnsi" w:cstheme="majorHAnsi"/>
                <w:sz w:val="20"/>
                <w:szCs w:val="20"/>
              </w:rPr>
              <w:t>08</w:t>
            </w:r>
            <w:r>
              <w:rPr>
                <w:rFonts w:asciiTheme="majorHAnsi" w:hAnsiTheme="majorHAnsi" w:cstheme="majorHAnsi"/>
                <w:sz w:val="20"/>
                <w:szCs w:val="20"/>
              </w:rPr>
              <w:t>/2025</w:t>
            </w:r>
          </w:p>
        </w:tc>
        <w:tc>
          <w:tcPr>
            <w:tcW w:w="1847" w:type="dxa"/>
            <w:tcBorders>
              <w:top w:val="single" w:sz="6" w:space="0" w:color="000000"/>
            </w:tcBorders>
            <w:vAlign w:val="center"/>
          </w:tcPr>
          <w:p w14:paraId="47817A01"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(30)</w:t>
            </w:r>
            <w:r w:rsidRPr="00525449">
              <w:rPr>
                <w:rFonts w:asciiTheme="majorHAnsi" w:hAnsiTheme="majorHAnsi" w:cstheme="majorHAnsi"/>
                <w:sz w:val="20"/>
                <w:szCs w:val="20"/>
              </w:rPr>
              <w:tab/>
              <w:t>días</w:t>
            </w:r>
          </w:p>
          <w:p w14:paraId="4D325280"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calendarios</w:t>
            </w:r>
          </w:p>
        </w:tc>
        <w:tc>
          <w:tcPr>
            <w:tcW w:w="994" w:type="dxa"/>
            <w:tcBorders>
              <w:top w:val="single" w:sz="6" w:space="0" w:color="000000"/>
            </w:tcBorders>
          </w:tcPr>
          <w:p w14:paraId="1E93E60C" w14:textId="77777777" w:rsidR="002610D8" w:rsidRPr="00525449" w:rsidRDefault="002610D8" w:rsidP="00525449">
            <w:pPr>
              <w:jc w:val="both"/>
              <w:rPr>
                <w:rFonts w:asciiTheme="majorHAnsi" w:hAnsiTheme="majorHAnsi" w:cstheme="majorHAnsi"/>
                <w:sz w:val="20"/>
                <w:szCs w:val="20"/>
              </w:rPr>
            </w:pPr>
          </w:p>
          <w:p w14:paraId="2AED2344"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4:00 pm</w:t>
            </w:r>
          </w:p>
        </w:tc>
      </w:tr>
      <w:tr w:rsidR="002610D8" w:rsidRPr="00525449" w14:paraId="0170F3DD" w14:textId="77777777" w:rsidTr="00ED403A">
        <w:trPr>
          <w:trHeight w:val="705"/>
        </w:trPr>
        <w:tc>
          <w:tcPr>
            <w:tcW w:w="4537" w:type="dxa"/>
            <w:tcBorders>
              <w:top w:val="single" w:sz="6" w:space="0" w:color="000000"/>
            </w:tcBorders>
            <w:vAlign w:val="center"/>
          </w:tcPr>
          <w:p w14:paraId="407FB4A1"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Acto de apertura</w:t>
            </w:r>
          </w:p>
          <w:p w14:paraId="7E414AC4" w14:textId="2604EF0D" w:rsidR="002610D8" w:rsidRPr="00525449" w:rsidRDefault="00525449" w:rsidP="00525449">
            <w:pPr>
              <w:jc w:val="both"/>
              <w:rPr>
                <w:rFonts w:asciiTheme="majorHAnsi" w:hAnsiTheme="majorHAnsi" w:cstheme="majorHAnsi"/>
                <w:b/>
                <w:bCs/>
                <w:sz w:val="20"/>
                <w:szCs w:val="20"/>
              </w:rPr>
            </w:pPr>
            <w:hyperlink r:id="rId12" w:tgtFrame="_blank" w:tooltip="Meeting join link" w:history="1">
              <w:r w:rsidRPr="00525449">
                <w:rPr>
                  <w:b/>
                  <w:bCs/>
                  <w:sz w:val="20"/>
                  <w:szCs w:val="20"/>
                </w:rPr>
                <w:t>reunión acto de apertura</w:t>
              </w:r>
            </w:hyperlink>
            <w:r w:rsidRPr="00525449">
              <w:rPr>
                <w:rFonts w:asciiTheme="majorHAnsi" w:hAnsiTheme="majorHAnsi" w:cstheme="majorHAnsi"/>
                <w:b/>
                <w:bCs/>
                <w:sz w:val="20"/>
                <w:szCs w:val="20"/>
              </w:rPr>
              <w:t xml:space="preserve"> </w:t>
            </w:r>
          </w:p>
        </w:tc>
        <w:tc>
          <w:tcPr>
            <w:tcW w:w="1984" w:type="dxa"/>
            <w:tcBorders>
              <w:top w:val="single" w:sz="6" w:space="0" w:color="000000"/>
            </w:tcBorders>
            <w:vAlign w:val="center"/>
          </w:tcPr>
          <w:p w14:paraId="29DE4FF1" w14:textId="2A2114D2" w:rsidR="002610D8" w:rsidRPr="00525449" w:rsidRDefault="000F6534" w:rsidP="00525449">
            <w:pPr>
              <w:jc w:val="both"/>
              <w:rPr>
                <w:rFonts w:asciiTheme="majorHAnsi" w:hAnsiTheme="majorHAnsi" w:cstheme="majorHAnsi"/>
                <w:sz w:val="20"/>
                <w:szCs w:val="20"/>
              </w:rPr>
            </w:pPr>
            <w:r>
              <w:rPr>
                <w:rFonts w:asciiTheme="majorHAnsi" w:hAnsiTheme="majorHAnsi" w:cstheme="majorHAnsi"/>
                <w:sz w:val="20"/>
                <w:szCs w:val="20"/>
              </w:rPr>
              <w:t>20/08</w:t>
            </w:r>
            <w:r w:rsidR="00315D02">
              <w:rPr>
                <w:rFonts w:asciiTheme="majorHAnsi" w:hAnsiTheme="majorHAnsi" w:cstheme="majorHAnsi"/>
                <w:sz w:val="20"/>
                <w:szCs w:val="20"/>
              </w:rPr>
              <w:t>/2025</w:t>
            </w:r>
          </w:p>
        </w:tc>
        <w:tc>
          <w:tcPr>
            <w:tcW w:w="1847" w:type="dxa"/>
            <w:tcBorders>
              <w:top w:val="single" w:sz="6" w:space="0" w:color="000000"/>
            </w:tcBorders>
            <w:vAlign w:val="center"/>
          </w:tcPr>
          <w:p w14:paraId="50ADAB70" w14:textId="6285E8B4" w:rsidR="002610D8" w:rsidRPr="008524DB" w:rsidRDefault="008524DB" w:rsidP="00525449">
            <w:pPr>
              <w:jc w:val="both"/>
              <w:rPr>
                <w:rFonts w:asciiTheme="majorHAnsi" w:hAnsiTheme="majorHAnsi" w:cstheme="majorHAnsi"/>
                <w:b/>
                <w:bCs/>
                <w:sz w:val="20"/>
                <w:szCs w:val="20"/>
              </w:rPr>
            </w:pPr>
            <w:hyperlink r:id="rId13" w:history="1">
              <w:r w:rsidRPr="008524DB">
                <w:rPr>
                  <w:rStyle w:val="Hipervnculo"/>
                  <w:rFonts w:asciiTheme="majorHAnsi" w:hAnsiTheme="majorHAnsi" w:cstheme="majorHAnsi"/>
                  <w:b/>
                  <w:bCs/>
                  <w:sz w:val="20"/>
                  <w:szCs w:val="20"/>
                </w:rPr>
                <w:t>Enlace acto de apertura</w:t>
              </w:r>
            </w:hyperlink>
          </w:p>
        </w:tc>
        <w:tc>
          <w:tcPr>
            <w:tcW w:w="994" w:type="dxa"/>
            <w:tcBorders>
              <w:top w:val="single" w:sz="6" w:space="0" w:color="000000"/>
            </w:tcBorders>
            <w:vAlign w:val="center"/>
          </w:tcPr>
          <w:p w14:paraId="3196CE31" w14:textId="30F59695" w:rsidR="002610D8" w:rsidRPr="00525449" w:rsidRDefault="000F6534" w:rsidP="00525449">
            <w:pPr>
              <w:jc w:val="both"/>
              <w:rPr>
                <w:rFonts w:asciiTheme="majorHAnsi" w:hAnsiTheme="majorHAnsi" w:cstheme="majorHAnsi"/>
                <w:sz w:val="20"/>
                <w:szCs w:val="20"/>
              </w:rPr>
            </w:pPr>
            <w:r>
              <w:rPr>
                <w:rFonts w:asciiTheme="majorHAnsi" w:hAnsiTheme="majorHAnsi" w:cstheme="majorHAnsi"/>
                <w:sz w:val="20"/>
                <w:szCs w:val="20"/>
              </w:rPr>
              <w:t>8</w:t>
            </w:r>
            <w:r w:rsidR="002610D8" w:rsidRPr="00525449">
              <w:rPr>
                <w:rFonts w:asciiTheme="majorHAnsi" w:hAnsiTheme="majorHAnsi" w:cstheme="majorHAnsi"/>
                <w:sz w:val="20"/>
                <w:szCs w:val="20"/>
              </w:rPr>
              <w:t>:</w:t>
            </w:r>
            <w:r>
              <w:rPr>
                <w:rFonts w:asciiTheme="majorHAnsi" w:hAnsiTheme="majorHAnsi" w:cstheme="majorHAnsi"/>
                <w:sz w:val="20"/>
                <w:szCs w:val="20"/>
              </w:rPr>
              <w:t>3</w:t>
            </w:r>
            <w:r w:rsidR="002610D8" w:rsidRPr="00525449">
              <w:rPr>
                <w:rFonts w:asciiTheme="majorHAnsi" w:hAnsiTheme="majorHAnsi" w:cstheme="majorHAnsi"/>
                <w:sz w:val="20"/>
                <w:szCs w:val="20"/>
              </w:rPr>
              <w:t xml:space="preserve">0 </w:t>
            </w:r>
            <w:r>
              <w:rPr>
                <w:rFonts w:asciiTheme="majorHAnsi" w:hAnsiTheme="majorHAnsi" w:cstheme="majorHAnsi"/>
                <w:sz w:val="20"/>
                <w:szCs w:val="20"/>
              </w:rPr>
              <w:t>a</w:t>
            </w:r>
            <w:r w:rsidR="002610D8" w:rsidRPr="00525449">
              <w:rPr>
                <w:rFonts w:asciiTheme="majorHAnsi" w:hAnsiTheme="majorHAnsi" w:cstheme="majorHAnsi"/>
                <w:sz w:val="20"/>
                <w:szCs w:val="20"/>
              </w:rPr>
              <w:t>m</w:t>
            </w:r>
          </w:p>
        </w:tc>
      </w:tr>
      <w:tr w:rsidR="002610D8" w:rsidRPr="00525449" w14:paraId="26A069E1" w14:textId="77777777" w:rsidTr="00ED403A">
        <w:trPr>
          <w:trHeight w:val="1742"/>
        </w:trPr>
        <w:tc>
          <w:tcPr>
            <w:tcW w:w="4537" w:type="dxa"/>
            <w:vAlign w:val="center"/>
          </w:tcPr>
          <w:p w14:paraId="65481264" w14:textId="26FB9226"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Término para la habilitación y calificación de los oferentes, no objeción KFW del acta de evaluación, negociación, publicación del acta de adjudicación y/o declaración desierta, no objeción de KFW de la minuta, legalización del contrato.</w:t>
            </w:r>
          </w:p>
        </w:tc>
        <w:tc>
          <w:tcPr>
            <w:tcW w:w="1984" w:type="dxa"/>
            <w:vAlign w:val="center"/>
          </w:tcPr>
          <w:p w14:paraId="18F66D82" w14:textId="78EB0512" w:rsidR="002610D8" w:rsidRPr="00525449" w:rsidRDefault="000F6534" w:rsidP="00525449">
            <w:pPr>
              <w:jc w:val="both"/>
              <w:rPr>
                <w:rFonts w:asciiTheme="majorHAnsi" w:hAnsiTheme="majorHAnsi" w:cstheme="majorHAnsi"/>
                <w:sz w:val="20"/>
                <w:szCs w:val="20"/>
              </w:rPr>
            </w:pPr>
            <w:r>
              <w:rPr>
                <w:rFonts w:asciiTheme="majorHAnsi" w:hAnsiTheme="majorHAnsi" w:cstheme="majorHAnsi"/>
                <w:sz w:val="20"/>
                <w:szCs w:val="20"/>
              </w:rPr>
              <w:t>19</w:t>
            </w:r>
            <w:r w:rsidR="00315D02">
              <w:rPr>
                <w:rFonts w:asciiTheme="majorHAnsi" w:hAnsiTheme="majorHAnsi" w:cstheme="majorHAnsi"/>
                <w:sz w:val="20"/>
                <w:szCs w:val="20"/>
              </w:rPr>
              <w:t>/</w:t>
            </w:r>
            <w:r>
              <w:rPr>
                <w:rFonts w:asciiTheme="majorHAnsi" w:hAnsiTheme="majorHAnsi" w:cstheme="majorHAnsi"/>
                <w:sz w:val="20"/>
                <w:szCs w:val="20"/>
              </w:rPr>
              <w:t>09</w:t>
            </w:r>
            <w:r w:rsidR="00315D02">
              <w:rPr>
                <w:rFonts w:asciiTheme="majorHAnsi" w:hAnsiTheme="majorHAnsi" w:cstheme="majorHAnsi"/>
                <w:sz w:val="20"/>
                <w:szCs w:val="20"/>
              </w:rPr>
              <w:t>/2025</w:t>
            </w:r>
          </w:p>
        </w:tc>
        <w:tc>
          <w:tcPr>
            <w:tcW w:w="1847" w:type="dxa"/>
            <w:vAlign w:val="center"/>
          </w:tcPr>
          <w:p w14:paraId="40D3D7BD"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 xml:space="preserve">(30) días calendarios o menos, contados a partir de la apertura de las Subcarpetas. </w:t>
            </w:r>
          </w:p>
          <w:p w14:paraId="1A083A64"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(Sujeto a consideraciones   de ajuste interno).</w:t>
            </w:r>
          </w:p>
        </w:tc>
        <w:tc>
          <w:tcPr>
            <w:tcW w:w="994" w:type="dxa"/>
          </w:tcPr>
          <w:p w14:paraId="48B4C1CE" w14:textId="77777777" w:rsidR="002610D8" w:rsidRPr="00525449" w:rsidRDefault="002610D8" w:rsidP="00525449">
            <w:pPr>
              <w:jc w:val="both"/>
              <w:rPr>
                <w:rFonts w:asciiTheme="majorHAnsi" w:hAnsiTheme="majorHAnsi" w:cstheme="majorHAnsi"/>
                <w:sz w:val="20"/>
                <w:szCs w:val="20"/>
              </w:rPr>
            </w:pPr>
          </w:p>
          <w:p w14:paraId="597BCD82" w14:textId="77777777" w:rsidR="002610D8" w:rsidRPr="00525449" w:rsidRDefault="002610D8" w:rsidP="00525449">
            <w:pPr>
              <w:jc w:val="both"/>
              <w:rPr>
                <w:rFonts w:asciiTheme="majorHAnsi" w:hAnsiTheme="majorHAnsi" w:cstheme="majorHAnsi"/>
                <w:sz w:val="20"/>
                <w:szCs w:val="20"/>
              </w:rPr>
            </w:pPr>
          </w:p>
          <w:p w14:paraId="7D87CD9D" w14:textId="77777777" w:rsidR="002610D8" w:rsidRPr="00525449" w:rsidRDefault="002610D8" w:rsidP="00525449">
            <w:pPr>
              <w:jc w:val="both"/>
              <w:rPr>
                <w:rFonts w:asciiTheme="majorHAnsi" w:hAnsiTheme="majorHAnsi" w:cstheme="majorHAnsi"/>
                <w:sz w:val="20"/>
                <w:szCs w:val="20"/>
              </w:rPr>
            </w:pPr>
          </w:p>
          <w:p w14:paraId="5DE7F49F" w14:textId="77777777" w:rsidR="002610D8" w:rsidRPr="00525449" w:rsidRDefault="002610D8" w:rsidP="00525449">
            <w:pPr>
              <w:jc w:val="both"/>
              <w:rPr>
                <w:rFonts w:asciiTheme="majorHAnsi" w:hAnsiTheme="majorHAnsi" w:cstheme="majorHAnsi"/>
                <w:sz w:val="20"/>
                <w:szCs w:val="20"/>
              </w:rPr>
            </w:pPr>
            <w:r w:rsidRPr="00525449">
              <w:rPr>
                <w:rFonts w:asciiTheme="majorHAnsi" w:hAnsiTheme="majorHAnsi" w:cstheme="majorHAnsi"/>
                <w:sz w:val="20"/>
                <w:szCs w:val="20"/>
              </w:rPr>
              <w:t>5:00 pm</w:t>
            </w:r>
          </w:p>
        </w:tc>
      </w:tr>
    </w:tbl>
    <w:p w14:paraId="730AA8B6" w14:textId="6D74E459" w:rsidR="002610D8" w:rsidRPr="00525449" w:rsidRDefault="002610D8" w:rsidP="00806294">
      <w:pPr>
        <w:pStyle w:val="Textoindependiente"/>
        <w:jc w:val="both"/>
        <w:rPr>
          <w:rFonts w:asciiTheme="majorHAnsi" w:hAnsiTheme="majorHAnsi" w:cstheme="majorHAnsi"/>
          <w:w w:val="85"/>
          <w:sz w:val="20"/>
          <w:szCs w:val="20"/>
        </w:rPr>
      </w:pPr>
    </w:p>
    <w:p w14:paraId="0E0921A5" w14:textId="02BB5893" w:rsidR="00114725" w:rsidRPr="00525449" w:rsidRDefault="00812C98" w:rsidP="00525449">
      <w:pPr>
        <w:jc w:val="both"/>
        <w:rPr>
          <w:rFonts w:asciiTheme="majorHAnsi" w:hAnsiTheme="majorHAnsi" w:cstheme="majorHAnsi"/>
          <w:b/>
          <w:bCs/>
          <w:sz w:val="20"/>
          <w:szCs w:val="20"/>
        </w:rPr>
      </w:pPr>
      <w:r>
        <w:rPr>
          <w:rFonts w:asciiTheme="majorHAnsi" w:hAnsiTheme="majorHAnsi" w:cstheme="majorHAnsi"/>
          <w:b/>
          <w:bCs/>
          <w:sz w:val="20"/>
          <w:szCs w:val="20"/>
        </w:rPr>
        <w:t xml:space="preserve">El </w:t>
      </w:r>
      <w:r w:rsidR="00114725" w:rsidRPr="00525449">
        <w:rPr>
          <w:rFonts w:asciiTheme="majorHAnsi" w:hAnsiTheme="majorHAnsi" w:cstheme="majorHAnsi"/>
          <w:b/>
          <w:bCs/>
          <w:sz w:val="20"/>
          <w:szCs w:val="20"/>
        </w:rPr>
        <w:t>cronograma es susceptible de prórroga en los siguientes casos:</w:t>
      </w:r>
    </w:p>
    <w:p w14:paraId="0F5C80D3" w14:textId="77777777" w:rsidR="00114725" w:rsidRPr="00525449" w:rsidRDefault="00114725" w:rsidP="00525449">
      <w:pPr>
        <w:jc w:val="both"/>
        <w:rPr>
          <w:rFonts w:asciiTheme="majorHAnsi" w:hAnsiTheme="majorHAnsi" w:cstheme="majorHAnsi"/>
          <w:sz w:val="20"/>
          <w:szCs w:val="20"/>
        </w:rPr>
      </w:pPr>
    </w:p>
    <w:p w14:paraId="6AC6D5DF" w14:textId="717F7221" w:rsidR="00114725" w:rsidRPr="00525449" w:rsidRDefault="00A56372">
      <w:pPr>
        <w:pStyle w:val="Prrafodelista"/>
        <w:numPr>
          <w:ilvl w:val="0"/>
          <w:numId w:val="14"/>
        </w:numPr>
        <w:jc w:val="both"/>
        <w:rPr>
          <w:rFonts w:asciiTheme="majorHAnsi" w:hAnsiTheme="majorHAnsi" w:cstheme="majorHAnsi"/>
          <w:sz w:val="20"/>
          <w:szCs w:val="20"/>
        </w:rPr>
      </w:pPr>
      <w:r w:rsidRPr="00525449">
        <w:rPr>
          <w:rFonts w:asciiTheme="majorHAnsi" w:hAnsiTheme="majorHAnsi" w:cstheme="majorHAnsi"/>
          <w:sz w:val="20"/>
          <w:szCs w:val="20"/>
        </w:rPr>
        <w:t>C</w:t>
      </w:r>
      <w:r w:rsidR="00114725" w:rsidRPr="00525449">
        <w:rPr>
          <w:rFonts w:asciiTheme="majorHAnsi" w:hAnsiTheme="majorHAnsi" w:cstheme="majorHAnsi"/>
          <w:sz w:val="20"/>
          <w:szCs w:val="20"/>
        </w:rPr>
        <w:t>uando el comité de evaluación requiera solicitar aclaraciones sobre las ofertas, en este caso la entidad contratante dará el plazo estipulado en el cronograma al proponente requerido para su respuesta</w:t>
      </w:r>
    </w:p>
    <w:p w14:paraId="6907C731" w14:textId="7562F451" w:rsidR="00114725" w:rsidRPr="00525449" w:rsidRDefault="00A56372">
      <w:pPr>
        <w:pStyle w:val="Prrafodelista"/>
        <w:numPr>
          <w:ilvl w:val="0"/>
          <w:numId w:val="14"/>
        </w:numPr>
        <w:jc w:val="both"/>
        <w:rPr>
          <w:rFonts w:asciiTheme="majorHAnsi" w:hAnsiTheme="majorHAnsi" w:cstheme="majorHAnsi"/>
          <w:sz w:val="20"/>
          <w:szCs w:val="20"/>
        </w:rPr>
      </w:pPr>
      <w:r w:rsidRPr="00525449">
        <w:rPr>
          <w:rFonts w:asciiTheme="majorHAnsi" w:hAnsiTheme="majorHAnsi" w:cstheme="majorHAnsi"/>
          <w:sz w:val="20"/>
          <w:szCs w:val="20"/>
        </w:rPr>
        <w:t>A</w:t>
      </w:r>
      <w:r w:rsidR="00114725" w:rsidRPr="00525449">
        <w:rPr>
          <w:rFonts w:asciiTheme="majorHAnsi" w:hAnsiTheme="majorHAnsi" w:cstheme="majorHAnsi"/>
          <w:sz w:val="20"/>
          <w:szCs w:val="20"/>
        </w:rPr>
        <w:t>nte observaciones presentadas por el KfW, en los casos indicados anteriormente</w:t>
      </w:r>
    </w:p>
    <w:p w14:paraId="6A719451" w14:textId="5255BBA8" w:rsidR="00114725" w:rsidRPr="00525449" w:rsidRDefault="00114725" w:rsidP="00806294">
      <w:pPr>
        <w:pStyle w:val="Textoindependiente"/>
        <w:rPr>
          <w:rFonts w:asciiTheme="majorHAnsi" w:hAnsiTheme="majorHAnsi" w:cstheme="majorHAnsi"/>
          <w:sz w:val="20"/>
          <w:szCs w:val="20"/>
        </w:rPr>
      </w:pPr>
    </w:p>
    <w:p w14:paraId="2253C863" w14:textId="56F7B600" w:rsidR="00114725" w:rsidRPr="00525449" w:rsidRDefault="00114725"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46" w:name="_Toc201218435"/>
      <w:r w:rsidRPr="00525449">
        <w:rPr>
          <w:rFonts w:asciiTheme="majorHAnsi" w:hAnsiTheme="majorHAnsi" w:cstheme="majorHAnsi"/>
          <w:sz w:val="20"/>
          <w:szCs w:val="20"/>
        </w:rPr>
        <w:t>Presentación de las ofertas</w:t>
      </w:r>
      <w:bookmarkEnd w:id="46"/>
    </w:p>
    <w:p w14:paraId="033B3318" w14:textId="21A45C7A" w:rsidR="00114725" w:rsidRPr="00525449" w:rsidRDefault="00114725" w:rsidP="00806294">
      <w:pPr>
        <w:pStyle w:val="Textoindependiente"/>
        <w:rPr>
          <w:rFonts w:asciiTheme="majorHAnsi" w:hAnsiTheme="majorHAnsi" w:cstheme="majorHAnsi"/>
          <w:sz w:val="20"/>
          <w:szCs w:val="20"/>
        </w:rPr>
      </w:pPr>
    </w:p>
    <w:p w14:paraId="1123CAE1" w14:textId="77777777" w:rsidR="00114725" w:rsidRPr="00525449" w:rsidRDefault="00114725" w:rsidP="00806294">
      <w:pPr>
        <w:pStyle w:val="Textoindependiente"/>
        <w:jc w:val="both"/>
        <w:rPr>
          <w:rFonts w:asciiTheme="majorHAnsi" w:hAnsiTheme="majorHAnsi" w:cstheme="majorHAnsi"/>
          <w:sz w:val="20"/>
          <w:szCs w:val="20"/>
        </w:rPr>
      </w:pPr>
      <w:r w:rsidRPr="00525449">
        <w:rPr>
          <w:rFonts w:asciiTheme="majorHAnsi" w:hAnsiTheme="majorHAnsi" w:cstheme="majorHAnsi"/>
          <w:sz w:val="20"/>
          <w:szCs w:val="20"/>
        </w:rPr>
        <w:t>Para presentar propuesta en el presente proceso, los postulantes deberán:</w:t>
      </w:r>
    </w:p>
    <w:p w14:paraId="0B476025" w14:textId="77777777" w:rsidR="00214AA5" w:rsidRDefault="00214AA5" w:rsidP="00214AA5">
      <w:pPr>
        <w:pStyle w:val="Ttulo3"/>
        <w:ind w:left="0"/>
        <w:rPr>
          <w:rFonts w:asciiTheme="majorHAnsi" w:hAnsiTheme="majorHAnsi" w:cstheme="majorHAnsi"/>
          <w:b w:val="0"/>
          <w:bCs w:val="0"/>
          <w:sz w:val="20"/>
          <w:szCs w:val="20"/>
        </w:rPr>
      </w:pPr>
    </w:p>
    <w:p w14:paraId="79A77645" w14:textId="23D2F87D" w:rsidR="00114725" w:rsidRPr="0040621F" w:rsidRDefault="00114725" w:rsidP="001414F5">
      <w:pPr>
        <w:pStyle w:val="Ttulo3"/>
        <w:numPr>
          <w:ilvl w:val="2"/>
          <w:numId w:val="40"/>
        </w:numPr>
        <w:rPr>
          <w:rFonts w:asciiTheme="majorHAnsi" w:hAnsiTheme="majorHAnsi" w:cstheme="majorHAnsi"/>
          <w:b w:val="0"/>
          <w:bCs w:val="0"/>
          <w:sz w:val="20"/>
          <w:szCs w:val="20"/>
        </w:rPr>
      </w:pPr>
      <w:bookmarkStart w:id="47" w:name="_Toc201218436"/>
      <w:r w:rsidRPr="0040621F">
        <w:rPr>
          <w:rFonts w:asciiTheme="majorHAnsi" w:hAnsiTheme="majorHAnsi" w:cstheme="majorHAnsi"/>
          <w:b w:val="0"/>
          <w:bCs w:val="0"/>
          <w:sz w:val="20"/>
          <w:szCs w:val="20"/>
        </w:rPr>
        <w:t>Diligenciar formulario de contacto:</w:t>
      </w:r>
      <w:bookmarkEnd w:id="47"/>
    </w:p>
    <w:p w14:paraId="28711D5E" w14:textId="77777777" w:rsidR="00114725" w:rsidRPr="00525449" w:rsidRDefault="00114725" w:rsidP="00806294">
      <w:pPr>
        <w:pStyle w:val="Textoindependiente"/>
        <w:jc w:val="both"/>
        <w:rPr>
          <w:rFonts w:asciiTheme="majorHAnsi" w:hAnsiTheme="majorHAnsi" w:cstheme="majorHAnsi"/>
          <w:w w:val="85"/>
          <w:sz w:val="20"/>
          <w:szCs w:val="20"/>
        </w:rPr>
      </w:pPr>
    </w:p>
    <w:p w14:paraId="168072FF" w14:textId="07A2F4CF" w:rsidR="00114725" w:rsidRPr="00525449" w:rsidRDefault="00114725" w:rsidP="00806294">
      <w:pPr>
        <w:pStyle w:val="Textoindependiente"/>
        <w:jc w:val="both"/>
        <w:rPr>
          <w:rFonts w:asciiTheme="majorHAnsi" w:hAnsiTheme="majorHAnsi" w:cstheme="majorHAnsi"/>
          <w:sz w:val="20"/>
          <w:szCs w:val="20"/>
        </w:rPr>
      </w:pPr>
      <w:r w:rsidRPr="00525449">
        <w:rPr>
          <w:rFonts w:asciiTheme="majorHAnsi" w:hAnsiTheme="majorHAnsi" w:cstheme="majorHAnsi"/>
          <w:w w:val="85"/>
          <w:sz w:val="20"/>
          <w:szCs w:val="20"/>
        </w:rPr>
        <w:t xml:space="preserve">El </w:t>
      </w:r>
      <w:r w:rsidRPr="00525449">
        <w:rPr>
          <w:rFonts w:asciiTheme="majorHAnsi" w:hAnsiTheme="majorHAnsi" w:cstheme="majorHAnsi"/>
          <w:sz w:val="20"/>
          <w:szCs w:val="20"/>
        </w:rPr>
        <w:t>oferente debe ingresar al ENLACE que se encuentra en la publicación del proceso (página WEB de Patrimonio Natural) y registrar sus datos de contacto actualizados, al diligenciar todos los campos se debe dar clic en “Enviar”.</w:t>
      </w:r>
    </w:p>
    <w:p w14:paraId="1BFB20EF" w14:textId="4FE3E2BD" w:rsidR="00626291" w:rsidRPr="00525449" w:rsidRDefault="00626291" w:rsidP="00806294">
      <w:pPr>
        <w:pStyle w:val="Textoindependiente"/>
        <w:jc w:val="both"/>
        <w:rPr>
          <w:rFonts w:asciiTheme="majorHAnsi" w:hAnsiTheme="majorHAnsi" w:cstheme="majorHAnsi"/>
          <w:w w:val="85"/>
          <w:sz w:val="20"/>
          <w:szCs w:val="20"/>
        </w:rPr>
      </w:pPr>
    </w:p>
    <w:p w14:paraId="74222AE4" w14:textId="0D7ECCD3" w:rsidR="00626291" w:rsidRPr="00525449" w:rsidRDefault="00F9578E" w:rsidP="00806294">
      <w:pPr>
        <w:pStyle w:val="Textoindependiente"/>
        <w:jc w:val="both"/>
        <w:rPr>
          <w:rFonts w:asciiTheme="majorHAnsi" w:hAnsiTheme="majorHAnsi" w:cstheme="majorHAnsi"/>
          <w:w w:val="85"/>
          <w:sz w:val="20"/>
          <w:szCs w:val="20"/>
        </w:rPr>
      </w:pPr>
      <w:r w:rsidRPr="00525449">
        <w:rPr>
          <w:rFonts w:asciiTheme="majorHAnsi" w:hAnsiTheme="majorHAnsi" w:cstheme="majorHAnsi"/>
          <w:noProof/>
          <w:w w:val="80"/>
          <w:sz w:val="20"/>
          <w:szCs w:val="20"/>
        </w:rPr>
        <w:drawing>
          <wp:anchor distT="0" distB="0" distL="114300" distR="114300" simplePos="0" relativeHeight="251681792" behindDoc="1" locked="0" layoutInCell="1" allowOverlap="1" wp14:anchorId="72317EEA" wp14:editId="1F974225">
            <wp:simplePos x="0" y="0"/>
            <wp:positionH relativeFrom="column">
              <wp:posOffset>1330960</wp:posOffset>
            </wp:positionH>
            <wp:positionV relativeFrom="paragraph">
              <wp:posOffset>10161</wp:posOffset>
            </wp:positionV>
            <wp:extent cx="2430780" cy="1981200"/>
            <wp:effectExtent l="0" t="0" r="7620" b="0"/>
            <wp:wrapNone/>
            <wp:docPr id="88613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3441" name=""/>
                    <pic:cNvPicPr/>
                  </pic:nvPicPr>
                  <pic:blipFill>
                    <a:blip r:embed="rId14">
                      <a:extLst>
                        <a:ext uri="{28A0092B-C50C-407E-A947-70E740481C1C}">
                          <a14:useLocalDpi xmlns:a14="http://schemas.microsoft.com/office/drawing/2010/main" val="0"/>
                        </a:ext>
                      </a:extLst>
                    </a:blip>
                    <a:stretch>
                      <a:fillRect/>
                    </a:stretch>
                  </pic:blipFill>
                  <pic:spPr>
                    <a:xfrm>
                      <a:off x="0" y="0"/>
                      <a:ext cx="2430984" cy="1981366"/>
                    </a:xfrm>
                    <a:prstGeom prst="rect">
                      <a:avLst/>
                    </a:prstGeom>
                  </pic:spPr>
                </pic:pic>
              </a:graphicData>
            </a:graphic>
            <wp14:sizeRelH relativeFrom="page">
              <wp14:pctWidth>0</wp14:pctWidth>
            </wp14:sizeRelH>
            <wp14:sizeRelV relativeFrom="page">
              <wp14:pctHeight>0</wp14:pctHeight>
            </wp14:sizeRelV>
          </wp:anchor>
        </w:drawing>
      </w:r>
    </w:p>
    <w:p w14:paraId="39959B96" w14:textId="02B8B1AA" w:rsidR="00626291" w:rsidRPr="00525449" w:rsidRDefault="00626291" w:rsidP="00806294">
      <w:pPr>
        <w:pStyle w:val="Textoindependiente"/>
        <w:jc w:val="both"/>
        <w:rPr>
          <w:rFonts w:asciiTheme="majorHAnsi" w:hAnsiTheme="majorHAnsi" w:cstheme="majorHAnsi"/>
          <w:w w:val="85"/>
          <w:sz w:val="20"/>
          <w:szCs w:val="20"/>
        </w:rPr>
      </w:pPr>
    </w:p>
    <w:p w14:paraId="012509E5" w14:textId="713064B8" w:rsidR="00626291" w:rsidRPr="00525449" w:rsidRDefault="00626291" w:rsidP="00806294">
      <w:pPr>
        <w:pStyle w:val="Textoindependiente"/>
        <w:jc w:val="both"/>
        <w:rPr>
          <w:rFonts w:asciiTheme="majorHAnsi" w:hAnsiTheme="majorHAnsi" w:cstheme="majorHAnsi"/>
          <w:w w:val="85"/>
          <w:sz w:val="20"/>
          <w:szCs w:val="20"/>
        </w:rPr>
      </w:pPr>
    </w:p>
    <w:p w14:paraId="6B8BCB48" w14:textId="4AA4A4D4" w:rsidR="00626291" w:rsidRPr="00525449" w:rsidRDefault="00626291" w:rsidP="00806294">
      <w:pPr>
        <w:pStyle w:val="Textoindependiente"/>
        <w:jc w:val="both"/>
        <w:rPr>
          <w:rFonts w:asciiTheme="majorHAnsi" w:hAnsiTheme="majorHAnsi" w:cstheme="majorHAnsi"/>
          <w:w w:val="85"/>
          <w:sz w:val="20"/>
          <w:szCs w:val="20"/>
        </w:rPr>
      </w:pPr>
    </w:p>
    <w:p w14:paraId="13CB342B" w14:textId="5D09CDA1" w:rsidR="00626291" w:rsidRPr="00525449" w:rsidRDefault="00626291" w:rsidP="00806294">
      <w:pPr>
        <w:pStyle w:val="Textoindependiente"/>
        <w:jc w:val="both"/>
        <w:rPr>
          <w:rFonts w:asciiTheme="majorHAnsi" w:hAnsiTheme="majorHAnsi" w:cstheme="majorHAnsi"/>
          <w:w w:val="85"/>
          <w:sz w:val="20"/>
          <w:szCs w:val="20"/>
        </w:rPr>
      </w:pPr>
    </w:p>
    <w:p w14:paraId="278C3210" w14:textId="4B33638C" w:rsidR="00626291" w:rsidRPr="00525449" w:rsidRDefault="00626291" w:rsidP="00806294">
      <w:pPr>
        <w:pStyle w:val="Textoindependiente"/>
        <w:jc w:val="both"/>
        <w:rPr>
          <w:rFonts w:asciiTheme="majorHAnsi" w:hAnsiTheme="majorHAnsi" w:cstheme="majorHAnsi"/>
          <w:w w:val="85"/>
          <w:sz w:val="20"/>
          <w:szCs w:val="20"/>
        </w:rPr>
      </w:pPr>
    </w:p>
    <w:p w14:paraId="0B4128CC" w14:textId="77777777" w:rsidR="00626291" w:rsidRPr="00525449" w:rsidRDefault="00626291" w:rsidP="00806294">
      <w:pPr>
        <w:pStyle w:val="Textoindependiente"/>
        <w:jc w:val="both"/>
        <w:rPr>
          <w:rFonts w:asciiTheme="majorHAnsi" w:hAnsiTheme="majorHAnsi" w:cstheme="majorHAnsi"/>
          <w:w w:val="85"/>
          <w:sz w:val="20"/>
          <w:szCs w:val="20"/>
        </w:rPr>
      </w:pPr>
    </w:p>
    <w:p w14:paraId="2F427FBC" w14:textId="77777777" w:rsidR="00626291" w:rsidRPr="00525449" w:rsidRDefault="00626291" w:rsidP="00806294">
      <w:pPr>
        <w:pStyle w:val="Textoindependiente"/>
        <w:jc w:val="both"/>
        <w:rPr>
          <w:rFonts w:asciiTheme="majorHAnsi" w:hAnsiTheme="majorHAnsi" w:cstheme="majorHAnsi"/>
          <w:w w:val="85"/>
          <w:sz w:val="20"/>
          <w:szCs w:val="20"/>
        </w:rPr>
      </w:pPr>
    </w:p>
    <w:p w14:paraId="00D3980D" w14:textId="77777777" w:rsidR="00626291" w:rsidRPr="00525449" w:rsidRDefault="00626291" w:rsidP="00806294">
      <w:pPr>
        <w:pStyle w:val="Textoindependiente"/>
        <w:jc w:val="both"/>
        <w:rPr>
          <w:rFonts w:asciiTheme="majorHAnsi" w:hAnsiTheme="majorHAnsi" w:cstheme="majorHAnsi"/>
          <w:w w:val="85"/>
          <w:sz w:val="20"/>
          <w:szCs w:val="20"/>
        </w:rPr>
      </w:pPr>
    </w:p>
    <w:p w14:paraId="601D6AF1" w14:textId="77777777" w:rsidR="00626291" w:rsidRPr="00525449" w:rsidRDefault="00626291" w:rsidP="00806294">
      <w:pPr>
        <w:pStyle w:val="Textoindependiente"/>
        <w:jc w:val="both"/>
        <w:rPr>
          <w:rFonts w:asciiTheme="majorHAnsi" w:hAnsiTheme="majorHAnsi" w:cstheme="majorHAnsi"/>
          <w:w w:val="85"/>
          <w:sz w:val="20"/>
          <w:szCs w:val="20"/>
        </w:rPr>
      </w:pPr>
    </w:p>
    <w:p w14:paraId="07FA7FB3" w14:textId="77777777" w:rsidR="00626291" w:rsidRPr="00525449" w:rsidRDefault="00626291" w:rsidP="00806294">
      <w:pPr>
        <w:pStyle w:val="Textoindependiente"/>
        <w:jc w:val="both"/>
        <w:rPr>
          <w:rFonts w:asciiTheme="majorHAnsi" w:hAnsiTheme="majorHAnsi" w:cstheme="majorHAnsi"/>
          <w:w w:val="85"/>
          <w:sz w:val="20"/>
          <w:szCs w:val="20"/>
        </w:rPr>
      </w:pPr>
    </w:p>
    <w:p w14:paraId="535F38AA" w14:textId="1A021BBB" w:rsidR="001576A4" w:rsidRPr="00525449" w:rsidRDefault="001576A4" w:rsidP="00806294">
      <w:pPr>
        <w:pStyle w:val="Textoindependiente"/>
        <w:ind w:left="322"/>
        <w:jc w:val="center"/>
        <w:rPr>
          <w:rFonts w:asciiTheme="majorHAnsi" w:hAnsiTheme="majorHAnsi" w:cstheme="majorHAnsi"/>
          <w:w w:val="80"/>
          <w:sz w:val="20"/>
          <w:szCs w:val="20"/>
        </w:rPr>
      </w:pPr>
    </w:p>
    <w:p w14:paraId="2AB6A39D" w14:textId="77777777" w:rsidR="00626291" w:rsidRPr="00525449" w:rsidRDefault="00626291" w:rsidP="00806294">
      <w:pPr>
        <w:pStyle w:val="Textoindependiente"/>
        <w:ind w:left="322"/>
        <w:jc w:val="center"/>
        <w:rPr>
          <w:rFonts w:asciiTheme="majorHAnsi" w:hAnsiTheme="majorHAnsi" w:cstheme="majorHAnsi"/>
          <w:w w:val="80"/>
          <w:sz w:val="20"/>
          <w:szCs w:val="20"/>
        </w:rPr>
      </w:pPr>
    </w:p>
    <w:p w14:paraId="56A2293E" w14:textId="77777777" w:rsidR="00626291" w:rsidRPr="00525449" w:rsidRDefault="00626291" w:rsidP="00806294">
      <w:pPr>
        <w:pStyle w:val="Textoindependiente"/>
        <w:ind w:left="322"/>
        <w:jc w:val="center"/>
        <w:rPr>
          <w:rFonts w:asciiTheme="majorHAnsi" w:hAnsiTheme="majorHAnsi" w:cstheme="majorHAnsi"/>
          <w:w w:val="80"/>
          <w:sz w:val="20"/>
          <w:szCs w:val="20"/>
        </w:rPr>
      </w:pPr>
    </w:p>
    <w:p w14:paraId="0CA29048" w14:textId="5C255F22" w:rsidR="00310359" w:rsidRPr="00315D02" w:rsidRDefault="00310359" w:rsidP="00806294">
      <w:pPr>
        <w:pStyle w:val="Textoindependiente"/>
        <w:jc w:val="both"/>
        <w:rPr>
          <w:rFonts w:asciiTheme="majorHAnsi" w:hAnsiTheme="majorHAnsi" w:cstheme="majorHAnsi"/>
          <w:b/>
          <w:bCs/>
          <w:w w:val="80"/>
          <w:sz w:val="20"/>
          <w:szCs w:val="20"/>
        </w:rPr>
      </w:pPr>
      <w:r w:rsidRPr="00315D02">
        <w:rPr>
          <w:rFonts w:asciiTheme="majorHAnsi" w:hAnsiTheme="majorHAnsi" w:cstheme="majorHAnsi"/>
          <w:b/>
          <w:bCs/>
          <w:sz w:val="20"/>
          <w:szCs w:val="20"/>
        </w:rPr>
        <w:t xml:space="preserve">LA FECHA LÍMITE PARA DILIGENCIAR EL FORMULARIO ES DE ACUERDO </w:t>
      </w:r>
      <w:r w:rsidR="00525449" w:rsidRPr="00315D02">
        <w:rPr>
          <w:rFonts w:asciiTheme="majorHAnsi" w:hAnsiTheme="majorHAnsi" w:cstheme="majorHAnsi"/>
          <w:b/>
          <w:bCs/>
          <w:sz w:val="20"/>
          <w:szCs w:val="20"/>
        </w:rPr>
        <w:t>CON</w:t>
      </w:r>
      <w:r w:rsidRPr="00315D02">
        <w:rPr>
          <w:rFonts w:asciiTheme="majorHAnsi" w:hAnsiTheme="majorHAnsi" w:cstheme="majorHAnsi"/>
          <w:b/>
          <w:bCs/>
          <w:sz w:val="20"/>
          <w:szCs w:val="20"/>
        </w:rPr>
        <w:t xml:space="preserve"> LA ESTIPULADA EN EL CRONOGRAMA.</w:t>
      </w:r>
    </w:p>
    <w:p w14:paraId="5385C1DE" w14:textId="77777777" w:rsidR="00310359" w:rsidRPr="00525449" w:rsidRDefault="00310359" w:rsidP="00806294">
      <w:pPr>
        <w:pStyle w:val="Textoindependiente"/>
        <w:tabs>
          <w:tab w:val="left" w:pos="8789"/>
        </w:tabs>
        <w:jc w:val="both"/>
        <w:rPr>
          <w:rFonts w:asciiTheme="majorHAnsi" w:hAnsiTheme="majorHAnsi" w:cstheme="majorHAnsi"/>
          <w:b/>
          <w:bCs/>
          <w:w w:val="80"/>
          <w:sz w:val="20"/>
          <w:szCs w:val="20"/>
        </w:rPr>
      </w:pPr>
    </w:p>
    <w:p w14:paraId="4D6B45D4" w14:textId="77777777" w:rsidR="00310359" w:rsidRPr="00525449" w:rsidRDefault="00310359" w:rsidP="0092609E">
      <w:pPr>
        <w:pStyle w:val="Textoindependiente"/>
        <w:jc w:val="both"/>
        <w:rPr>
          <w:rFonts w:asciiTheme="majorHAnsi" w:hAnsiTheme="majorHAnsi" w:cstheme="majorHAnsi"/>
          <w:sz w:val="20"/>
          <w:szCs w:val="20"/>
        </w:rPr>
      </w:pPr>
      <w:r w:rsidRPr="00525449">
        <w:rPr>
          <w:rFonts w:asciiTheme="majorHAnsi" w:hAnsiTheme="majorHAnsi" w:cstheme="majorHAnsi"/>
          <w:sz w:val="20"/>
          <w:szCs w:val="20"/>
        </w:rPr>
        <w:t xml:space="preserve">Toda solicitud debe realizarse en horario hábil, es decir de lunes a viernes de 8:00 horas hasta 18:00 horas (Colombia) las que excedan este horario se dará trámite al día siguiente hábil. Así mismo se aclara que los invitados en participar diligenciaran en formulario solo 1 vez, por lo que se creara una carpeta para presentar propuesta por cada oferente. </w:t>
      </w:r>
    </w:p>
    <w:p w14:paraId="5636A260" w14:textId="77777777" w:rsidR="00626291" w:rsidRPr="00525449" w:rsidRDefault="00626291" w:rsidP="0092609E">
      <w:pPr>
        <w:pStyle w:val="Textoindependiente"/>
        <w:jc w:val="both"/>
        <w:rPr>
          <w:rFonts w:asciiTheme="majorHAnsi" w:hAnsiTheme="majorHAnsi" w:cstheme="majorHAnsi"/>
          <w:w w:val="85"/>
          <w:sz w:val="20"/>
          <w:szCs w:val="20"/>
          <w:u w:val="single"/>
        </w:rPr>
      </w:pPr>
    </w:p>
    <w:p w14:paraId="0F299FEF" w14:textId="0514AEBC" w:rsidR="00310359" w:rsidRPr="0040621F" w:rsidRDefault="00310359" w:rsidP="00214AA5">
      <w:pPr>
        <w:pStyle w:val="Ttulo3"/>
        <w:rPr>
          <w:rFonts w:asciiTheme="majorHAnsi" w:hAnsiTheme="majorHAnsi" w:cstheme="majorHAnsi"/>
          <w:b w:val="0"/>
          <w:bCs w:val="0"/>
          <w:sz w:val="20"/>
          <w:szCs w:val="20"/>
        </w:rPr>
      </w:pPr>
      <w:bookmarkStart w:id="48" w:name="_Toc201218437"/>
      <w:r w:rsidRPr="0040621F">
        <w:rPr>
          <w:rFonts w:asciiTheme="majorHAnsi" w:hAnsiTheme="majorHAnsi" w:cstheme="majorHAnsi"/>
          <w:b w:val="0"/>
          <w:bCs w:val="0"/>
          <w:sz w:val="20"/>
          <w:szCs w:val="20"/>
        </w:rPr>
        <w:t>2.</w:t>
      </w:r>
      <w:r w:rsidR="00026AA5">
        <w:rPr>
          <w:rFonts w:asciiTheme="majorHAnsi" w:hAnsiTheme="majorHAnsi" w:cstheme="majorHAnsi"/>
          <w:b w:val="0"/>
          <w:bCs w:val="0"/>
          <w:sz w:val="20"/>
          <w:szCs w:val="20"/>
        </w:rPr>
        <w:t>5</w:t>
      </w:r>
      <w:r w:rsidRPr="0040621F">
        <w:rPr>
          <w:rFonts w:asciiTheme="majorHAnsi" w:hAnsiTheme="majorHAnsi" w:cstheme="majorHAnsi"/>
          <w:b w:val="0"/>
          <w:bCs w:val="0"/>
          <w:sz w:val="20"/>
          <w:szCs w:val="20"/>
        </w:rPr>
        <w:t>.2.    Almacenamiento de propuestas.</w:t>
      </w:r>
      <w:bookmarkEnd w:id="48"/>
      <w:r w:rsidRPr="0040621F">
        <w:rPr>
          <w:rFonts w:asciiTheme="majorHAnsi" w:hAnsiTheme="majorHAnsi" w:cstheme="majorHAnsi"/>
          <w:b w:val="0"/>
          <w:bCs w:val="0"/>
          <w:sz w:val="20"/>
          <w:szCs w:val="20"/>
        </w:rPr>
        <w:t xml:space="preserve"> </w:t>
      </w:r>
    </w:p>
    <w:p w14:paraId="4AE94906" w14:textId="77777777" w:rsidR="00310359" w:rsidRPr="00525449" w:rsidRDefault="00310359" w:rsidP="00806294">
      <w:pPr>
        <w:pStyle w:val="Textoindependiente"/>
        <w:jc w:val="both"/>
        <w:rPr>
          <w:rFonts w:asciiTheme="majorHAnsi" w:hAnsiTheme="majorHAnsi" w:cstheme="majorHAnsi"/>
          <w:w w:val="80"/>
          <w:sz w:val="20"/>
          <w:szCs w:val="20"/>
        </w:rPr>
      </w:pPr>
    </w:p>
    <w:p w14:paraId="72A343AB" w14:textId="716648C3" w:rsidR="00310359" w:rsidRPr="00525449" w:rsidRDefault="00310359" w:rsidP="00806294">
      <w:pPr>
        <w:pStyle w:val="Textoindependiente"/>
        <w:jc w:val="both"/>
        <w:rPr>
          <w:rFonts w:asciiTheme="majorHAnsi" w:hAnsiTheme="majorHAnsi" w:cstheme="majorHAnsi"/>
          <w:sz w:val="20"/>
          <w:szCs w:val="20"/>
        </w:rPr>
      </w:pPr>
      <w:r w:rsidRPr="00525449">
        <w:rPr>
          <w:rFonts w:asciiTheme="majorHAnsi" w:hAnsiTheme="majorHAnsi" w:cstheme="majorHAnsi"/>
          <w:sz w:val="20"/>
          <w:szCs w:val="20"/>
        </w:rPr>
        <w:t>Con los datos de contacto suministrados por los postulantes en el formulario anteriormente indicado, desde el correo de</w:t>
      </w:r>
      <w:r w:rsidRPr="00525449">
        <w:rPr>
          <w:rFonts w:asciiTheme="majorHAnsi" w:hAnsiTheme="majorHAnsi" w:cstheme="majorHAnsi"/>
          <w:w w:val="80"/>
          <w:sz w:val="20"/>
          <w:szCs w:val="20"/>
        </w:rPr>
        <w:t xml:space="preserve"> </w:t>
      </w:r>
      <w:hyperlink r:id="rId15" w:history="1">
        <w:r w:rsidR="00812C98" w:rsidRPr="001414F5">
          <w:rPr>
            <w:b/>
            <w:bCs/>
          </w:rPr>
          <w:t>adquisiciones@patrimonionatural.org.co</w:t>
        </w:r>
      </w:hyperlink>
      <w:r w:rsidR="00812C98">
        <w:rPr>
          <w:rFonts w:asciiTheme="majorHAnsi" w:hAnsiTheme="majorHAnsi" w:cstheme="majorHAnsi"/>
          <w:w w:val="80"/>
          <w:sz w:val="20"/>
          <w:szCs w:val="20"/>
        </w:rPr>
        <w:t xml:space="preserve">  </w:t>
      </w:r>
      <w:r w:rsidRPr="00525449">
        <w:rPr>
          <w:rFonts w:asciiTheme="majorHAnsi" w:hAnsiTheme="majorHAnsi" w:cstheme="majorHAnsi"/>
          <w:w w:val="80"/>
          <w:sz w:val="20"/>
          <w:szCs w:val="20"/>
        </w:rPr>
        <w:t xml:space="preserve"> </w:t>
      </w:r>
      <w:r w:rsidRPr="00525449">
        <w:rPr>
          <w:rFonts w:asciiTheme="majorHAnsi" w:hAnsiTheme="majorHAnsi" w:cstheme="majorHAnsi"/>
          <w:sz w:val="20"/>
          <w:szCs w:val="20"/>
        </w:rPr>
        <w:t xml:space="preserve">recibirá un </w:t>
      </w:r>
      <w:r w:rsidR="00525449" w:rsidRPr="00525449">
        <w:rPr>
          <w:rFonts w:asciiTheme="majorHAnsi" w:hAnsiTheme="majorHAnsi" w:cstheme="majorHAnsi"/>
          <w:sz w:val="20"/>
          <w:szCs w:val="20"/>
        </w:rPr>
        <w:t>enlace</w:t>
      </w:r>
      <w:r w:rsidRPr="00525449">
        <w:rPr>
          <w:rFonts w:asciiTheme="majorHAnsi" w:hAnsiTheme="majorHAnsi" w:cstheme="majorHAnsi"/>
          <w:sz w:val="20"/>
          <w:szCs w:val="20"/>
        </w:rPr>
        <w:t xml:space="preserve"> a la carpeta asignada, dicha carpeta estará con el nombre </w:t>
      </w:r>
      <w:r w:rsidRPr="00525449">
        <w:rPr>
          <w:rFonts w:asciiTheme="majorHAnsi" w:hAnsiTheme="majorHAnsi" w:cstheme="majorHAnsi"/>
          <w:sz w:val="20"/>
          <w:szCs w:val="20"/>
        </w:rPr>
        <w:lastRenderedPageBreak/>
        <w:t>registrado por cada proponente. Para el cargue de la documentación requerida debe crearse una única carpeta con el nombre de la licitación y esta a su vez contendrá las subcarpetas conforme al presente numeral (documentos de calificación, propuesta técnica y propuesta financiera).</w:t>
      </w:r>
    </w:p>
    <w:p w14:paraId="7C67E4D0" w14:textId="77777777" w:rsidR="00310359" w:rsidRPr="00525449" w:rsidRDefault="00310359" w:rsidP="00806294">
      <w:pPr>
        <w:pStyle w:val="Textoindependiente"/>
        <w:jc w:val="both"/>
        <w:rPr>
          <w:rFonts w:asciiTheme="majorHAnsi" w:hAnsiTheme="majorHAnsi" w:cstheme="majorHAnsi"/>
          <w:sz w:val="20"/>
          <w:szCs w:val="20"/>
        </w:rPr>
      </w:pPr>
    </w:p>
    <w:p w14:paraId="38C1FCC5" w14:textId="77777777" w:rsidR="00310359" w:rsidRPr="00525449" w:rsidRDefault="00310359" w:rsidP="00806294">
      <w:pPr>
        <w:pStyle w:val="Textoindependiente"/>
        <w:jc w:val="both"/>
        <w:rPr>
          <w:rFonts w:asciiTheme="majorHAnsi" w:hAnsiTheme="majorHAnsi" w:cstheme="majorHAnsi"/>
          <w:sz w:val="20"/>
          <w:szCs w:val="20"/>
        </w:rPr>
      </w:pPr>
      <w:r w:rsidRPr="00525449">
        <w:rPr>
          <w:rFonts w:asciiTheme="majorHAnsi" w:hAnsiTheme="majorHAnsi" w:cstheme="majorHAnsi"/>
          <w:sz w:val="20"/>
          <w:szCs w:val="20"/>
        </w:rPr>
        <w:t>La oferta debe presentarse en dos subcarpetas separadas, debidamente sellados y rotulados en la siguiente forma:</w:t>
      </w:r>
    </w:p>
    <w:p w14:paraId="050AD920" w14:textId="77777777" w:rsidR="00310359" w:rsidRPr="00525449" w:rsidRDefault="00310359" w:rsidP="00806294">
      <w:pPr>
        <w:pStyle w:val="Textoindependiente"/>
        <w:spacing w:line="252" w:lineRule="exact"/>
        <w:rPr>
          <w:rFonts w:asciiTheme="majorHAnsi" w:hAnsiTheme="majorHAnsi" w:cstheme="majorHAnsi"/>
          <w:sz w:val="20"/>
          <w:szCs w:val="20"/>
        </w:rPr>
      </w:pPr>
    </w:p>
    <w:p w14:paraId="0C386603" w14:textId="22ABD265" w:rsidR="00310359" w:rsidRPr="00525449" w:rsidRDefault="00310359">
      <w:pPr>
        <w:pStyle w:val="Textoindependiente"/>
        <w:numPr>
          <w:ilvl w:val="0"/>
          <w:numId w:val="20"/>
        </w:numPr>
        <w:jc w:val="both"/>
        <w:rPr>
          <w:rFonts w:asciiTheme="majorHAnsi" w:hAnsiTheme="majorHAnsi" w:cstheme="majorHAnsi"/>
          <w:b/>
          <w:bCs/>
          <w:sz w:val="20"/>
          <w:szCs w:val="20"/>
        </w:rPr>
      </w:pPr>
      <w:r w:rsidRPr="00525449">
        <w:rPr>
          <w:rFonts w:asciiTheme="majorHAnsi" w:hAnsiTheme="majorHAnsi" w:cstheme="majorHAnsi"/>
          <w:b/>
          <w:bCs/>
          <w:sz w:val="20"/>
          <w:szCs w:val="20"/>
        </w:rPr>
        <w:t>Subcarpeta 1: Licitación Nacional No.00</w:t>
      </w:r>
      <w:r w:rsidR="00315D02">
        <w:rPr>
          <w:rFonts w:asciiTheme="majorHAnsi" w:hAnsiTheme="majorHAnsi" w:cstheme="majorHAnsi"/>
          <w:b/>
          <w:bCs/>
          <w:sz w:val="20"/>
          <w:szCs w:val="20"/>
        </w:rPr>
        <w:t>2</w:t>
      </w:r>
      <w:r w:rsidRPr="00525449">
        <w:rPr>
          <w:rFonts w:asciiTheme="majorHAnsi" w:hAnsiTheme="majorHAnsi" w:cstheme="majorHAnsi"/>
          <w:b/>
          <w:bCs/>
          <w:sz w:val="20"/>
          <w:szCs w:val="20"/>
        </w:rPr>
        <w:t xml:space="preserve">, nombre del oferente: Documentación </w:t>
      </w:r>
      <w:r w:rsidR="00D534CC">
        <w:rPr>
          <w:rFonts w:asciiTheme="majorHAnsi" w:hAnsiTheme="majorHAnsi" w:cstheme="majorHAnsi"/>
          <w:b/>
          <w:bCs/>
          <w:sz w:val="20"/>
          <w:szCs w:val="20"/>
        </w:rPr>
        <w:t xml:space="preserve">de calificación y requisitos técnicos </w:t>
      </w:r>
      <w:r w:rsidRPr="00525449">
        <w:rPr>
          <w:rFonts w:asciiTheme="majorHAnsi" w:hAnsiTheme="majorHAnsi" w:cstheme="majorHAnsi"/>
          <w:b/>
          <w:bCs/>
          <w:sz w:val="20"/>
          <w:szCs w:val="20"/>
        </w:rPr>
        <w:t>del oferente,</w:t>
      </w:r>
    </w:p>
    <w:p w14:paraId="6AAE3C35" w14:textId="59D70169" w:rsidR="00310359" w:rsidRPr="00525449" w:rsidRDefault="00310359">
      <w:pPr>
        <w:pStyle w:val="Textoindependiente"/>
        <w:numPr>
          <w:ilvl w:val="0"/>
          <w:numId w:val="20"/>
        </w:numPr>
        <w:jc w:val="both"/>
        <w:rPr>
          <w:rFonts w:asciiTheme="majorHAnsi" w:hAnsiTheme="majorHAnsi" w:cstheme="majorHAnsi"/>
          <w:w w:val="85"/>
          <w:sz w:val="20"/>
          <w:szCs w:val="20"/>
        </w:rPr>
      </w:pPr>
      <w:r w:rsidRPr="00525449">
        <w:rPr>
          <w:rFonts w:asciiTheme="majorHAnsi" w:hAnsiTheme="majorHAnsi" w:cstheme="majorHAnsi"/>
          <w:b/>
          <w:bCs/>
          <w:sz w:val="20"/>
          <w:szCs w:val="20"/>
        </w:rPr>
        <w:t>Subcarpeta 2: Licitación Nacional No.00</w:t>
      </w:r>
      <w:r w:rsidR="00315D02">
        <w:rPr>
          <w:rFonts w:asciiTheme="majorHAnsi" w:hAnsiTheme="majorHAnsi" w:cstheme="majorHAnsi"/>
          <w:b/>
          <w:bCs/>
          <w:sz w:val="20"/>
          <w:szCs w:val="20"/>
        </w:rPr>
        <w:t>2</w:t>
      </w:r>
      <w:r w:rsidRPr="00525449">
        <w:rPr>
          <w:rFonts w:asciiTheme="majorHAnsi" w:hAnsiTheme="majorHAnsi" w:cstheme="majorHAnsi"/>
          <w:b/>
          <w:bCs/>
          <w:sz w:val="20"/>
          <w:szCs w:val="20"/>
        </w:rPr>
        <w:t>, nombre del oferente: Oferta económica</w:t>
      </w:r>
      <w:r w:rsidR="00D534CC">
        <w:rPr>
          <w:rFonts w:asciiTheme="majorHAnsi" w:hAnsiTheme="majorHAnsi" w:cstheme="majorHAnsi"/>
          <w:b/>
          <w:bCs/>
          <w:sz w:val="20"/>
          <w:szCs w:val="20"/>
        </w:rPr>
        <w:t xml:space="preserve">. </w:t>
      </w:r>
    </w:p>
    <w:p w14:paraId="3948A328" w14:textId="77777777" w:rsidR="00310359" w:rsidRPr="00525449" w:rsidRDefault="00310359" w:rsidP="00806294">
      <w:pPr>
        <w:pStyle w:val="Textoindependiente"/>
        <w:jc w:val="both"/>
        <w:rPr>
          <w:rFonts w:asciiTheme="majorHAnsi" w:hAnsiTheme="majorHAnsi" w:cstheme="majorHAnsi"/>
          <w:w w:val="85"/>
          <w:sz w:val="20"/>
          <w:szCs w:val="20"/>
        </w:rPr>
      </w:pPr>
    </w:p>
    <w:p w14:paraId="32A81092" w14:textId="77777777" w:rsidR="00310359" w:rsidRPr="00525449" w:rsidRDefault="00310359" w:rsidP="00806294">
      <w:pPr>
        <w:pStyle w:val="Textoindependiente"/>
        <w:jc w:val="both"/>
        <w:rPr>
          <w:rFonts w:asciiTheme="majorHAnsi" w:hAnsiTheme="majorHAnsi" w:cstheme="majorHAnsi"/>
          <w:sz w:val="20"/>
          <w:szCs w:val="20"/>
        </w:rPr>
      </w:pPr>
      <w:r w:rsidRPr="00525449">
        <w:rPr>
          <w:rFonts w:asciiTheme="majorHAnsi" w:hAnsiTheme="majorHAnsi" w:cstheme="majorHAnsi"/>
          <w:sz w:val="20"/>
          <w:szCs w:val="20"/>
        </w:rPr>
        <w:t>Nota: Los oferentes deben adjuntar la documentación correspondiente en cada carpeta de lo contrario se desestimará la oferta para continuar con el proceso de evaluación, lo anterior con el fin de dar aplicación a la reserva de los documentos.</w:t>
      </w:r>
    </w:p>
    <w:p w14:paraId="74907F1D" w14:textId="77777777" w:rsidR="00310359" w:rsidRPr="00525449" w:rsidRDefault="00310359" w:rsidP="00806294">
      <w:pPr>
        <w:pStyle w:val="Textoindependiente"/>
        <w:jc w:val="both"/>
        <w:rPr>
          <w:rFonts w:asciiTheme="majorHAnsi" w:hAnsiTheme="majorHAnsi" w:cstheme="majorHAnsi"/>
          <w:sz w:val="20"/>
          <w:szCs w:val="20"/>
        </w:rPr>
      </w:pPr>
    </w:p>
    <w:p w14:paraId="66695FB6" w14:textId="77777777" w:rsidR="00310359" w:rsidRPr="00525449" w:rsidRDefault="00310359" w:rsidP="00806294">
      <w:pPr>
        <w:pStyle w:val="Textoindependiente"/>
        <w:jc w:val="both"/>
        <w:rPr>
          <w:rFonts w:asciiTheme="majorHAnsi" w:hAnsiTheme="majorHAnsi" w:cstheme="majorHAnsi"/>
          <w:sz w:val="20"/>
          <w:szCs w:val="20"/>
        </w:rPr>
      </w:pPr>
      <w:r w:rsidRPr="00525449">
        <w:rPr>
          <w:rFonts w:asciiTheme="majorHAnsi" w:hAnsiTheme="majorHAnsi" w:cstheme="majorHAnsi"/>
          <w:sz w:val="20"/>
          <w:szCs w:val="20"/>
        </w:rPr>
        <w:t>Toda la documentación debe estar en formato PDF, el oferente debe verificar que los archivos no presenten ningún inconveniente al momento de abrirlos, pues no se aceptaran documentos de las ofertas después de vencido el plazo para entregar propuestas/oferta aduciendo problemas en la visualización de archivos cargados previamente. Así mismo, deberán incluir tabla de contenido tanto para los documentos del oferente como para la oferta económica e indicar el número de folios.</w:t>
      </w:r>
    </w:p>
    <w:p w14:paraId="7389C3C6" w14:textId="77777777" w:rsidR="00310359" w:rsidRPr="00525449" w:rsidRDefault="00310359" w:rsidP="00806294">
      <w:pPr>
        <w:pStyle w:val="Textoindependiente"/>
        <w:jc w:val="both"/>
        <w:rPr>
          <w:rFonts w:asciiTheme="majorHAnsi" w:hAnsiTheme="majorHAnsi" w:cstheme="majorHAnsi"/>
          <w:sz w:val="20"/>
          <w:szCs w:val="20"/>
        </w:rPr>
      </w:pPr>
    </w:p>
    <w:p w14:paraId="07286A09" w14:textId="77777777" w:rsidR="00310359" w:rsidRPr="0040621F" w:rsidRDefault="00310359">
      <w:pPr>
        <w:pStyle w:val="Textoindependiente"/>
        <w:numPr>
          <w:ilvl w:val="2"/>
          <w:numId w:val="1"/>
        </w:numPr>
        <w:jc w:val="both"/>
        <w:rPr>
          <w:rFonts w:asciiTheme="majorHAnsi" w:hAnsiTheme="majorHAnsi" w:cstheme="majorHAnsi"/>
          <w:sz w:val="20"/>
          <w:szCs w:val="20"/>
        </w:rPr>
      </w:pPr>
      <w:r w:rsidRPr="0040621F">
        <w:rPr>
          <w:rFonts w:asciiTheme="majorHAnsi" w:hAnsiTheme="majorHAnsi" w:cstheme="majorHAnsi"/>
          <w:sz w:val="20"/>
          <w:szCs w:val="20"/>
        </w:rPr>
        <w:t>SUBCARPETA No. 1</w:t>
      </w:r>
    </w:p>
    <w:p w14:paraId="34788C59" w14:textId="77777777" w:rsidR="00310359" w:rsidRPr="0040621F" w:rsidRDefault="00310359" w:rsidP="00806294">
      <w:pPr>
        <w:pStyle w:val="Textoindependiente"/>
        <w:jc w:val="both"/>
        <w:rPr>
          <w:rFonts w:asciiTheme="majorHAnsi" w:hAnsiTheme="majorHAnsi" w:cstheme="majorHAnsi"/>
          <w:sz w:val="20"/>
          <w:szCs w:val="20"/>
        </w:rPr>
      </w:pPr>
    </w:p>
    <w:p w14:paraId="0FAD0B33" w14:textId="77777777" w:rsidR="00310359" w:rsidRPr="0040621F" w:rsidRDefault="00310359"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En la carpeta no debe incluirse información o la propuesta económica, ya que está no se visualizará hasta tanto no culmine la habilitación y evaluación técnica, por lo anterior, el oferente deberá adjuntar la documentación solicitada en los siguientes numerales:</w:t>
      </w:r>
    </w:p>
    <w:p w14:paraId="0E871875" w14:textId="77777777" w:rsidR="004B5C7A" w:rsidRPr="0040621F" w:rsidRDefault="004B5C7A" w:rsidP="00DD434E">
      <w:pPr>
        <w:pStyle w:val="Textoindependiente"/>
        <w:ind w:left="1068"/>
        <w:jc w:val="both"/>
        <w:rPr>
          <w:rFonts w:asciiTheme="majorHAnsi" w:hAnsiTheme="majorHAnsi" w:cstheme="majorHAnsi"/>
          <w:sz w:val="20"/>
          <w:szCs w:val="20"/>
        </w:rPr>
      </w:pPr>
    </w:p>
    <w:p w14:paraId="54D961DC" w14:textId="7594DD67" w:rsidR="006314B6" w:rsidRPr="006314B6" w:rsidRDefault="004B5C7A">
      <w:pPr>
        <w:pStyle w:val="Textoindependiente"/>
        <w:numPr>
          <w:ilvl w:val="0"/>
          <w:numId w:val="21"/>
        </w:numPr>
        <w:jc w:val="both"/>
        <w:rPr>
          <w:rFonts w:asciiTheme="majorHAnsi" w:hAnsiTheme="majorHAnsi" w:cstheme="majorHAnsi"/>
          <w:sz w:val="20"/>
          <w:szCs w:val="20"/>
        </w:rPr>
      </w:pPr>
      <w:r w:rsidRPr="0040621F">
        <w:rPr>
          <w:rFonts w:asciiTheme="majorHAnsi" w:hAnsiTheme="majorHAnsi" w:cstheme="majorHAnsi"/>
          <w:sz w:val="20"/>
          <w:szCs w:val="20"/>
        </w:rPr>
        <w:t>Documentación requerida para la habilitación jurídica</w:t>
      </w:r>
      <w:r w:rsidR="006314B6">
        <w:rPr>
          <w:rFonts w:asciiTheme="majorHAnsi" w:hAnsiTheme="majorHAnsi" w:cstheme="majorHAnsi"/>
          <w:sz w:val="20"/>
          <w:szCs w:val="20"/>
        </w:rPr>
        <w:t>, financiera y experiencia</w:t>
      </w:r>
      <w:r w:rsidRPr="0040621F">
        <w:rPr>
          <w:rFonts w:asciiTheme="majorHAnsi" w:hAnsiTheme="majorHAnsi" w:cstheme="majorHAnsi"/>
          <w:sz w:val="20"/>
          <w:szCs w:val="20"/>
        </w:rPr>
        <w:t xml:space="preserve"> del proponente</w:t>
      </w:r>
      <w:r w:rsidR="00DD434E">
        <w:rPr>
          <w:rFonts w:asciiTheme="majorHAnsi" w:hAnsiTheme="majorHAnsi" w:cstheme="majorHAnsi"/>
          <w:sz w:val="20"/>
          <w:szCs w:val="20"/>
        </w:rPr>
        <w:t xml:space="preserve"> y requisitos técnicos numeral 3.1 y 3.2. </w:t>
      </w:r>
      <w:r w:rsidR="00D534CC">
        <w:rPr>
          <w:rFonts w:asciiTheme="majorHAnsi" w:hAnsiTheme="majorHAnsi" w:cstheme="majorHAnsi"/>
          <w:sz w:val="20"/>
          <w:szCs w:val="20"/>
        </w:rPr>
        <w:t xml:space="preserve"> </w:t>
      </w:r>
      <w:r w:rsidR="00D534CC" w:rsidRPr="006314B6">
        <w:rPr>
          <w:rFonts w:asciiTheme="majorHAnsi" w:hAnsiTheme="majorHAnsi" w:cstheme="majorHAnsi"/>
          <w:sz w:val="20"/>
          <w:szCs w:val="20"/>
        </w:rPr>
        <w:t>Aplica para los 2 lotes en 1 sola carpeta.</w:t>
      </w:r>
    </w:p>
    <w:p w14:paraId="3D343CDA" w14:textId="77777777" w:rsidR="004B5C7A" w:rsidRPr="0040621F" w:rsidRDefault="004B5C7A" w:rsidP="00806294">
      <w:pPr>
        <w:pStyle w:val="Textoindependiente"/>
        <w:ind w:left="322"/>
        <w:jc w:val="both"/>
        <w:rPr>
          <w:rFonts w:asciiTheme="majorHAnsi" w:hAnsiTheme="majorHAnsi" w:cstheme="majorHAnsi"/>
          <w:sz w:val="20"/>
          <w:szCs w:val="20"/>
        </w:rPr>
      </w:pPr>
    </w:p>
    <w:p w14:paraId="180F3B15" w14:textId="77777777" w:rsidR="004B5C7A" w:rsidRDefault="004B5C7A">
      <w:pPr>
        <w:pStyle w:val="Textoindependiente"/>
        <w:numPr>
          <w:ilvl w:val="2"/>
          <w:numId w:val="1"/>
        </w:numPr>
        <w:jc w:val="both"/>
        <w:rPr>
          <w:rFonts w:asciiTheme="majorHAnsi" w:hAnsiTheme="majorHAnsi" w:cstheme="majorHAnsi"/>
          <w:sz w:val="20"/>
          <w:szCs w:val="20"/>
        </w:rPr>
      </w:pPr>
      <w:r w:rsidRPr="0040621F">
        <w:rPr>
          <w:rFonts w:asciiTheme="majorHAnsi" w:hAnsiTheme="majorHAnsi" w:cstheme="majorHAnsi"/>
          <w:sz w:val="20"/>
          <w:szCs w:val="20"/>
        </w:rPr>
        <w:t xml:space="preserve">SUBCARPETA No. 2 </w:t>
      </w:r>
    </w:p>
    <w:p w14:paraId="0A8428E9" w14:textId="77777777" w:rsidR="00D534CC" w:rsidRDefault="00D534CC" w:rsidP="00D534CC">
      <w:pPr>
        <w:pStyle w:val="Textoindependiente"/>
        <w:jc w:val="both"/>
        <w:rPr>
          <w:rFonts w:asciiTheme="majorHAnsi" w:hAnsiTheme="majorHAnsi" w:cstheme="majorHAnsi"/>
          <w:sz w:val="20"/>
          <w:szCs w:val="20"/>
        </w:rPr>
      </w:pPr>
    </w:p>
    <w:p w14:paraId="0A76159C" w14:textId="76C538A0" w:rsidR="00D534CC" w:rsidRPr="0040621F" w:rsidRDefault="00D534CC">
      <w:pPr>
        <w:pStyle w:val="Textoindependiente"/>
        <w:numPr>
          <w:ilvl w:val="0"/>
          <w:numId w:val="21"/>
        </w:numPr>
        <w:jc w:val="both"/>
        <w:rPr>
          <w:rFonts w:asciiTheme="majorHAnsi" w:hAnsiTheme="majorHAnsi" w:cstheme="majorHAnsi"/>
          <w:sz w:val="20"/>
          <w:szCs w:val="20"/>
        </w:rPr>
      </w:pPr>
      <w:r>
        <w:rPr>
          <w:rFonts w:asciiTheme="majorHAnsi" w:hAnsiTheme="majorHAnsi" w:cstheme="majorHAnsi"/>
          <w:sz w:val="20"/>
          <w:szCs w:val="20"/>
        </w:rPr>
        <w:t xml:space="preserve">El oferente de oferte para los 2 lotes, deberá presentar la oferta económica en 2 carpeta diferentes. NO UN SOLO ARCHIVO NI CARPETA. </w:t>
      </w:r>
    </w:p>
    <w:p w14:paraId="1B5A5DD6" w14:textId="77777777" w:rsidR="004B5C7A" w:rsidRPr="0040621F" w:rsidRDefault="004B5C7A" w:rsidP="00806294">
      <w:pPr>
        <w:pStyle w:val="Textoindependiente"/>
        <w:ind w:left="1042"/>
        <w:jc w:val="both"/>
        <w:rPr>
          <w:rFonts w:asciiTheme="majorHAnsi" w:hAnsiTheme="majorHAnsi" w:cstheme="majorHAnsi"/>
          <w:sz w:val="20"/>
          <w:szCs w:val="20"/>
        </w:rPr>
      </w:pPr>
    </w:p>
    <w:p w14:paraId="4A3A3DDF" w14:textId="77777777" w:rsidR="000C052F" w:rsidRDefault="004B5C7A" w:rsidP="0040621F">
      <w:pPr>
        <w:pStyle w:val="Textoindependiente"/>
        <w:ind w:left="334" w:firstLine="708"/>
        <w:jc w:val="both"/>
        <w:rPr>
          <w:rFonts w:asciiTheme="majorHAnsi" w:hAnsiTheme="majorHAnsi" w:cstheme="majorHAnsi"/>
          <w:sz w:val="20"/>
          <w:szCs w:val="20"/>
        </w:rPr>
      </w:pPr>
      <w:r w:rsidRPr="0040621F">
        <w:rPr>
          <w:rFonts w:asciiTheme="majorHAnsi" w:hAnsiTheme="majorHAnsi" w:cstheme="majorHAnsi"/>
          <w:sz w:val="20"/>
          <w:szCs w:val="20"/>
        </w:rPr>
        <w:t>Oferta económica</w:t>
      </w:r>
      <w:r w:rsidR="000C052F">
        <w:rPr>
          <w:rFonts w:asciiTheme="majorHAnsi" w:hAnsiTheme="majorHAnsi" w:cstheme="majorHAnsi"/>
          <w:sz w:val="20"/>
          <w:szCs w:val="20"/>
        </w:rPr>
        <w:t xml:space="preserve"> lote 1</w:t>
      </w:r>
      <w:r w:rsidRPr="0040621F">
        <w:rPr>
          <w:rFonts w:asciiTheme="majorHAnsi" w:hAnsiTheme="majorHAnsi" w:cstheme="majorHAnsi"/>
          <w:sz w:val="20"/>
          <w:szCs w:val="20"/>
        </w:rPr>
        <w:t xml:space="preserve"> (numeral 3.2)</w:t>
      </w:r>
    </w:p>
    <w:p w14:paraId="24FEFD0A" w14:textId="36DFEDDD" w:rsidR="000C052F" w:rsidRDefault="000C052F" w:rsidP="000C052F">
      <w:pPr>
        <w:pStyle w:val="Textoindependiente"/>
        <w:ind w:left="334" w:firstLine="708"/>
        <w:jc w:val="both"/>
        <w:rPr>
          <w:rFonts w:asciiTheme="majorHAnsi" w:hAnsiTheme="majorHAnsi" w:cstheme="majorHAnsi"/>
          <w:sz w:val="20"/>
          <w:szCs w:val="20"/>
        </w:rPr>
      </w:pPr>
      <w:r w:rsidRPr="0040621F">
        <w:rPr>
          <w:rFonts w:asciiTheme="majorHAnsi" w:hAnsiTheme="majorHAnsi" w:cstheme="majorHAnsi"/>
          <w:sz w:val="20"/>
          <w:szCs w:val="20"/>
        </w:rPr>
        <w:t>Oferta económica</w:t>
      </w:r>
      <w:r>
        <w:rPr>
          <w:rFonts w:asciiTheme="majorHAnsi" w:hAnsiTheme="majorHAnsi" w:cstheme="majorHAnsi"/>
          <w:sz w:val="20"/>
          <w:szCs w:val="20"/>
        </w:rPr>
        <w:t xml:space="preserve"> lote 2</w:t>
      </w:r>
      <w:r w:rsidRPr="0040621F">
        <w:rPr>
          <w:rFonts w:asciiTheme="majorHAnsi" w:hAnsiTheme="majorHAnsi" w:cstheme="majorHAnsi"/>
          <w:sz w:val="20"/>
          <w:szCs w:val="20"/>
        </w:rPr>
        <w:t xml:space="preserve"> (numeral 3.2)</w:t>
      </w:r>
    </w:p>
    <w:p w14:paraId="74CE9FF9" w14:textId="653E2A0B" w:rsidR="004B5C7A" w:rsidRPr="0040621F" w:rsidRDefault="004B5C7A" w:rsidP="0040621F">
      <w:pPr>
        <w:pStyle w:val="Textoindependiente"/>
        <w:ind w:left="334" w:firstLine="708"/>
        <w:jc w:val="both"/>
        <w:rPr>
          <w:rFonts w:asciiTheme="majorHAnsi" w:hAnsiTheme="majorHAnsi" w:cstheme="majorHAnsi"/>
          <w:sz w:val="20"/>
          <w:szCs w:val="20"/>
        </w:rPr>
      </w:pPr>
    </w:p>
    <w:p w14:paraId="35DC0D5E" w14:textId="77777777" w:rsidR="004B5C7A" w:rsidRPr="0040621F" w:rsidRDefault="004B5C7A" w:rsidP="00806294">
      <w:pPr>
        <w:pStyle w:val="Textoindependiente"/>
        <w:jc w:val="both"/>
        <w:rPr>
          <w:rFonts w:asciiTheme="majorHAnsi" w:hAnsiTheme="majorHAnsi" w:cstheme="majorHAnsi"/>
          <w:sz w:val="20"/>
          <w:szCs w:val="20"/>
        </w:rPr>
      </w:pPr>
    </w:p>
    <w:p w14:paraId="55F99701" w14:textId="77777777"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El oferente deberá entregar la oferta económica en los términos y condiciones a que hace referencia al numeral 3.2. de las bases de licitación. Adicionalmente adjuntará el archivo en la carpeta la oferta económica en formato PDF y EXCEL con el fin de realizar la corrección aritmética (en caso de discrepancias prevalecerá archivo en formato PDF). </w:t>
      </w:r>
    </w:p>
    <w:p w14:paraId="6322E29E" w14:textId="77777777" w:rsidR="004B5C7A" w:rsidRPr="0040621F" w:rsidRDefault="004B5C7A" w:rsidP="00806294">
      <w:pPr>
        <w:pStyle w:val="Textoindependiente"/>
        <w:jc w:val="both"/>
        <w:rPr>
          <w:rFonts w:asciiTheme="majorHAnsi" w:hAnsiTheme="majorHAnsi" w:cstheme="majorHAnsi"/>
          <w:sz w:val="20"/>
          <w:szCs w:val="20"/>
        </w:rPr>
      </w:pPr>
    </w:p>
    <w:p w14:paraId="4C5CBEC2" w14:textId="77777777"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Es de aclarar que todos los costos y gastos directos e indirectos en que incurran los oferentes relacionados con la preparación y presentación de sus propuestas son de su entera responsabilidad. </w:t>
      </w:r>
    </w:p>
    <w:p w14:paraId="1FCB611F" w14:textId="77777777" w:rsidR="00626291" w:rsidRPr="0040621F" w:rsidRDefault="00626291" w:rsidP="00806294">
      <w:pPr>
        <w:pStyle w:val="Textoindependiente"/>
        <w:jc w:val="both"/>
        <w:rPr>
          <w:rFonts w:asciiTheme="majorHAnsi" w:hAnsiTheme="majorHAnsi" w:cstheme="majorHAnsi"/>
          <w:sz w:val="20"/>
          <w:szCs w:val="20"/>
        </w:rPr>
      </w:pPr>
    </w:p>
    <w:p w14:paraId="637B27B0" w14:textId="5FB437BE"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Se solicita a los participantes que se carguen las ofertas de acuerdo con las instrucciones mencionadas en el presente numeral, de forma ordenada, los archivos debidamente nombrados, que su contenido sea claro. Que tengan en cuenta la documentación a que carpeta corresponde y así mismo adjuntar. </w:t>
      </w:r>
    </w:p>
    <w:p w14:paraId="06AE79AF" w14:textId="77777777" w:rsidR="004B5C7A" w:rsidRPr="0040621F" w:rsidRDefault="004B5C7A" w:rsidP="00806294">
      <w:pPr>
        <w:pStyle w:val="Textoindependiente"/>
        <w:jc w:val="both"/>
        <w:rPr>
          <w:rFonts w:asciiTheme="majorHAnsi" w:hAnsiTheme="majorHAnsi" w:cstheme="majorHAnsi"/>
          <w:sz w:val="20"/>
          <w:szCs w:val="20"/>
        </w:rPr>
      </w:pPr>
    </w:p>
    <w:p w14:paraId="6E7EF3E1" w14:textId="5BA8189C"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Se tendrá como registro válido de la recepción de las ofertas la fecha y hora señaladas por el servidor de correo electrónico o página de Patrimonio Natural, el cual corresponde a la hora legal de Bogotá D.C. – Colombia. Las ofertas que se carguen al </w:t>
      </w:r>
      <w:r w:rsidR="0040621F" w:rsidRPr="0040621F">
        <w:rPr>
          <w:rFonts w:asciiTheme="majorHAnsi" w:hAnsiTheme="majorHAnsi" w:cstheme="majorHAnsi"/>
          <w:sz w:val="20"/>
          <w:szCs w:val="20"/>
        </w:rPr>
        <w:t>enlace</w:t>
      </w:r>
      <w:r w:rsidRPr="0040621F">
        <w:rPr>
          <w:rFonts w:asciiTheme="majorHAnsi" w:hAnsiTheme="majorHAnsi" w:cstheme="majorHAnsi"/>
          <w:sz w:val="20"/>
          <w:szCs w:val="20"/>
        </w:rPr>
        <w:t xml:space="preserve"> enviado (OneDrive) posterior al vencimiento de la fecha de presentación estipulada en el programa del proceso, se desestimaran para visualizar y continuar en el proceso de evaluación, por lo que el área de adquisiciones comunicará al oferente de dicha situación, se dejará constancia en el proceso y se devolverá vía correo </w:t>
      </w:r>
      <w:r w:rsidRPr="0040621F">
        <w:rPr>
          <w:rFonts w:asciiTheme="majorHAnsi" w:hAnsiTheme="majorHAnsi" w:cstheme="majorHAnsi"/>
          <w:sz w:val="20"/>
          <w:szCs w:val="20"/>
        </w:rPr>
        <w:lastRenderedPageBreak/>
        <w:t xml:space="preserve">electrónico al participante. </w:t>
      </w:r>
    </w:p>
    <w:p w14:paraId="175EFF9E" w14:textId="77777777" w:rsidR="004B5C7A" w:rsidRPr="0040621F" w:rsidRDefault="004B5C7A" w:rsidP="00806294">
      <w:pPr>
        <w:pStyle w:val="Textoindependiente"/>
        <w:jc w:val="both"/>
        <w:rPr>
          <w:rFonts w:asciiTheme="majorHAnsi" w:hAnsiTheme="majorHAnsi" w:cstheme="majorHAnsi"/>
          <w:sz w:val="20"/>
          <w:szCs w:val="20"/>
        </w:rPr>
      </w:pPr>
    </w:p>
    <w:p w14:paraId="3281140F" w14:textId="51BD9012"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Dentro de la carpeta asignada, el proponente deberá subir la propuesta por una sola vez cargando toda la documentación requerida de las dos </w:t>
      </w:r>
      <w:r w:rsidR="0040621F" w:rsidRPr="0040621F">
        <w:rPr>
          <w:rFonts w:asciiTheme="majorHAnsi" w:hAnsiTheme="majorHAnsi" w:cstheme="majorHAnsi"/>
          <w:sz w:val="20"/>
          <w:szCs w:val="20"/>
        </w:rPr>
        <w:t>subcarpetas</w:t>
      </w:r>
      <w:r w:rsidRPr="0040621F">
        <w:rPr>
          <w:rFonts w:asciiTheme="majorHAnsi" w:hAnsiTheme="majorHAnsi" w:cstheme="majorHAnsi"/>
          <w:sz w:val="20"/>
          <w:szCs w:val="20"/>
        </w:rPr>
        <w:t xml:space="preserve">. </w:t>
      </w:r>
    </w:p>
    <w:p w14:paraId="1CEB5E1D" w14:textId="77777777" w:rsidR="004B5C7A" w:rsidRPr="0040621F" w:rsidRDefault="004B5C7A" w:rsidP="00806294">
      <w:pPr>
        <w:pStyle w:val="Textoindependiente"/>
        <w:jc w:val="both"/>
        <w:rPr>
          <w:rFonts w:asciiTheme="majorHAnsi" w:hAnsiTheme="majorHAnsi" w:cstheme="majorHAnsi"/>
          <w:sz w:val="20"/>
          <w:szCs w:val="20"/>
        </w:rPr>
      </w:pPr>
    </w:p>
    <w:p w14:paraId="0C865023" w14:textId="7C025E1E"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En caso de que el proponente requiera retirar y/o modificar, eliminar, sustituir o reemplazar su propuesta (No se aceptarán retiros, sustituciones/reemplazos parciales), deberá solicitar autorización previamente al correo electrónico</w:t>
      </w:r>
      <w:r w:rsidRPr="00525449">
        <w:rPr>
          <w:rFonts w:asciiTheme="majorHAnsi" w:hAnsiTheme="majorHAnsi" w:cstheme="majorHAnsi"/>
          <w:w w:val="85"/>
          <w:sz w:val="20"/>
          <w:szCs w:val="20"/>
        </w:rPr>
        <w:t xml:space="preserve"> </w:t>
      </w:r>
      <w:hyperlink r:id="rId16" w:history="1">
        <w:r w:rsidR="00812C98" w:rsidRPr="00BE5999">
          <w:rPr>
            <w:b/>
            <w:bCs/>
          </w:rPr>
          <w:t>adquisiciones@patrimonionatural.org.co</w:t>
        </w:r>
      </w:hyperlink>
      <w:r w:rsidR="004E6144" w:rsidRPr="00525449">
        <w:rPr>
          <w:rFonts w:asciiTheme="majorHAnsi" w:hAnsiTheme="majorHAnsi" w:cstheme="majorHAnsi"/>
          <w:w w:val="80"/>
          <w:sz w:val="20"/>
          <w:szCs w:val="20"/>
        </w:rPr>
        <w:t xml:space="preserve"> </w:t>
      </w:r>
      <w:r w:rsidRPr="0040621F">
        <w:rPr>
          <w:rFonts w:asciiTheme="majorHAnsi" w:hAnsiTheme="majorHAnsi" w:cstheme="majorHAnsi"/>
          <w:sz w:val="20"/>
          <w:szCs w:val="20"/>
        </w:rPr>
        <w:t xml:space="preserve">donde deben detallar y explicar el motivo que sustenta la solicitud. Las propuestas presentadas y modificadas sin el visto bueno de Patrimonio </w:t>
      </w:r>
      <w:r w:rsidR="0040621F" w:rsidRPr="0040621F">
        <w:rPr>
          <w:rFonts w:asciiTheme="majorHAnsi" w:hAnsiTheme="majorHAnsi" w:cstheme="majorHAnsi"/>
          <w:sz w:val="20"/>
          <w:szCs w:val="20"/>
        </w:rPr>
        <w:t>Natural</w:t>
      </w:r>
      <w:r w:rsidRPr="0040621F">
        <w:rPr>
          <w:rFonts w:asciiTheme="majorHAnsi" w:hAnsiTheme="majorHAnsi" w:cstheme="majorHAnsi"/>
          <w:sz w:val="20"/>
          <w:szCs w:val="20"/>
        </w:rPr>
        <w:t xml:space="preserve"> no serán tenidas en cuenta para su habilitación y/o evaluación. </w:t>
      </w:r>
    </w:p>
    <w:p w14:paraId="17BCFAC7" w14:textId="77777777" w:rsidR="004B5C7A" w:rsidRPr="0040621F" w:rsidRDefault="004B5C7A" w:rsidP="00806294">
      <w:pPr>
        <w:pStyle w:val="Textoindependiente"/>
        <w:jc w:val="both"/>
        <w:rPr>
          <w:rFonts w:asciiTheme="majorHAnsi" w:hAnsiTheme="majorHAnsi" w:cstheme="majorHAnsi"/>
          <w:sz w:val="20"/>
          <w:szCs w:val="20"/>
        </w:rPr>
      </w:pPr>
    </w:p>
    <w:p w14:paraId="47ED5047" w14:textId="77777777"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Cumplido el plazo para la entrega de ofertas conforme al cronograma de proceso, la plataforma cierra por completo el acceso a la carpeta, y de esta manera Patrimonio Natural continuará con el proceso de Apertura de las ofertas. </w:t>
      </w:r>
    </w:p>
    <w:p w14:paraId="762D7F2B" w14:textId="77777777" w:rsidR="004B5C7A" w:rsidRPr="00525449" w:rsidRDefault="004B5C7A" w:rsidP="00806294">
      <w:pPr>
        <w:pStyle w:val="Textoindependiente"/>
        <w:jc w:val="both"/>
        <w:rPr>
          <w:rFonts w:asciiTheme="majorHAnsi" w:hAnsiTheme="majorHAnsi" w:cstheme="majorHAnsi"/>
          <w:w w:val="80"/>
          <w:sz w:val="20"/>
          <w:szCs w:val="20"/>
        </w:rPr>
      </w:pPr>
    </w:p>
    <w:p w14:paraId="4A748A7C" w14:textId="77777777"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NO SE ACEPTARÁN OFERTAS QUE SE ALLEGUEN POR CORREO ELECTRÓNICO.</w:t>
      </w:r>
    </w:p>
    <w:p w14:paraId="73F1863E" w14:textId="77777777" w:rsidR="004B5C7A" w:rsidRPr="0040621F" w:rsidRDefault="004B5C7A" w:rsidP="00806294">
      <w:pPr>
        <w:pStyle w:val="Textoindependiente"/>
        <w:jc w:val="both"/>
        <w:rPr>
          <w:rFonts w:asciiTheme="majorHAnsi" w:hAnsiTheme="majorHAnsi" w:cstheme="majorHAnsi"/>
          <w:sz w:val="20"/>
          <w:szCs w:val="20"/>
        </w:rPr>
      </w:pPr>
    </w:p>
    <w:p w14:paraId="13B7F881" w14:textId="77777777"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Reporte de Inconsistencias / error al presentar la oferta:</w:t>
      </w:r>
    </w:p>
    <w:p w14:paraId="13C529A2" w14:textId="77777777" w:rsidR="004B5C7A" w:rsidRPr="0040621F" w:rsidRDefault="004B5C7A" w:rsidP="00806294">
      <w:pPr>
        <w:pStyle w:val="Textoindependiente"/>
        <w:jc w:val="both"/>
        <w:rPr>
          <w:rFonts w:asciiTheme="majorHAnsi" w:hAnsiTheme="majorHAnsi" w:cstheme="majorHAnsi"/>
          <w:sz w:val="20"/>
          <w:szCs w:val="20"/>
        </w:rPr>
      </w:pPr>
    </w:p>
    <w:p w14:paraId="0DDAEB3F" w14:textId="01E199B7"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Es responsabilidad de cada postulante adoptar todas las medidas necesarias para la presentación de la propuesta, es decir, comenzar el cargue o almacenamiento de la propuesta con antelación a la hora del cierre. De presentarse algún error debe reportarlo al correo electrónico</w:t>
      </w:r>
      <w:r w:rsidRPr="00525449">
        <w:rPr>
          <w:rFonts w:asciiTheme="majorHAnsi" w:hAnsiTheme="majorHAnsi" w:cstheme="majorHAnsi"/>
          <w:w w:val="85"/>
          <w:sz w:val="20"/>
          <w:szCs w:val="20"/>
        </w:rPr>
        <w:t xml:space="preserve"> </w:t>
      </w:r>
      <w:hyperlink r:id="rId17" w:history="1">
        <w:r w:rsidR="00812C98" w:rsidRPr="00BE5999">
          <w:rPr>
            <w:b/>
            <w:bCs/>
          </w:rPr>
          <w:t>adquisiciones@patrimonionatural.org.co</w:t>
        </w:r>
      </w:hyperlink>
      <w:r w:rsidRPr="00525449">
        <w:rPr>
          <w:rFonts w:asciiTheme="majorHAnsi" w:hAnsiTheme="majorHAnsi" w:cstheme="majorHAnsi"/>
          <w:w w:val="85"/>
          <w:sz w:val="20"/>
          <w:szCs w:val="20"/>
        </w:rPr>
        <w:t xml:space="preserve"> </w:t>
      </w:r>
      <w:r w:rsidRPr="0040621F">
        <w:rPr>
          <w:rFonts w:asciiTheme="majorHAnsi" w:hAnsiTheme="majorHAnsi" w:cstheme="majorHAnsi"/>
          <w:sz w:val="20"/>
          <w:szCs w:val="20"/>
        </w:rPr>
        <w:t xml:space="preserve">como mínimo una hora antes del plazo máximo de entrega. </w:t>
      </w:r>
    </w:p>
    <w:p w14:paraId="227F76A0" w14:textId="77777777" w:rsidR="004B5C7A" w:rsidRPr="0040621F" w:rsidRDefault="004B5C7A" w:rsidP="00806294">
      <w:pPr>
        <w:pStyle w:val="Textoindependiente"/>
        <w:jc w:val="both"/>
        <w:rPr>
          <w:rFonts w:asciiTheme="majorHAnsi" w:hAnsiTheme="majorHAnsi" w:cstheme="majorHAnsi"/>
          <w:sz w:val="20"/>
          <w:szCs w:val="20"/>
        </w:rPr>
      </w:pPr>
    </w:p>
    <w:p w14:paraId="0EF6AE72" w14:textId="77777777" w:rsidR="004B5C7A" w:rsidRPr="0040621F" w:rsidRDefault="004B5C7A"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Sin embargo, los postulantes deben verificar que el error o falla presentado no obedezca a problemas locales como de equipo, conexión a Internet o tipo de archivo.</w:t>
      </w:r>
    </w:p>
    <w:p w14:paraId="288F087B" w14:textId="77777777" w:rsidR="004B5C7A" w:rsidRPr="00525449" w:rsidRDefault="004B5C7A" w:rsidP="00806294">
      <w:pPr>
        <w:pStyle w:val="Textoindependiente"/>
        <w:ind w:left="322"/>
        <w:jc w:val="both"/>
        <w:rPr>
          <w:rFonts w:asciiTheme="majorHAnsi" w:hAnsiTheme="majorHAnsi" w:cstheme="majorHAnsi"/>
          <w:w w:val="80"/>
          <w:sz w:val="20"/>
          <w:szCs w:val="20"/>
        </w:rPr>
      </w:pPr>
    </w:p>
    <w:p w14:paraId="124531F3" w14:textId="1BB696CA" w:rsidR="004B5C7A" w:rsidRPr="0040621F" w:rsidRDefault="00F065CB" w:rsidP="0040621F">
      <w:pPr>
        <w:pStyle w:val="Ttulo3"/>
        <w:rPr>
          <w:rFonts w:asciiTheme="majorHAnsi" w:hAnsiTheme="majorHAnsi" w:cstheme="majorHAnsi"/>
          <w:b w:val="0"/>
          <w:bCs w:val="0"/>
          <w:sz w:val="20"/>
          <w:szCs w:val="20"/>
        </w:rPr>
      </w:pPr>
      <w:bookmarkStart w:id="49" w:name="_Toc201218438"/>
      <w:r w:rsidRPr="0040621F">
        <w:rPr>
          <w:rFonts w:asciiTheme="majorHAnsi" w:hAnsiTheme="majorHAnsi" w:cstheme="majorHAnsi"/>
          <w:b w:val="0"/>
          <w:bCs w:val="0"/>
          <w:sz w:val="20"/>
          <w:szCs w:val="20"/>
        </w:rPr>
        <w:t>2.</w:t>
      </w:r>
      <w:r w:rsidR="00026AA5">
        <w:rPr>
          <w:rFonts w:asciiTheme="majorHAnsi" w:hAnsiTheme="majorHAnsi" w:cstheme="majorHAnsi"/>
          <w:b w:val="0"/>
          <w:bCs w:val="0"/>
          <w:sz w:val="20"/>
          <w:szCs w:val="20"/>
        </w:rPr>
        <w:t>5</w:t>
      </w:r>
      <w:r w:rsidRPr="0040621F">
        <w:rPr>
          <w:rFonts w:asciiTheme="majorHAnsi" w:hAnsiTheme="majorHAnsi" w:cstheme="majorHAnsi"/>
          <w:b w:val="0"/>
          <w:bCs w:val="0"/>
          <w:sz w:val="20"/>
          <w:szCs w:val="20"/>
        </w:rPr>
        <w:t xml:space="preserve">.3.    </w:t>
      </w:r>
      <w:r w:rsidR="004B5C7A" w:rsidRPr="0040621F">
        <w:rPr>
          <w:rFonts w:asciiTheme="majorHAnsi" w:hAnsiTheme="majorHAnsi" w:cstheme="majorHAnsi"/>
          <w:b w:val="0"/>
          <w:bCs w:val="0"/>
          <w:sz w:val="20"/>
          <w:szCs w:val="20"/>
        </w:rPr>
        <w:t>Acto de apertura</w:t>
      </w:r>
      <w:bookmarkEnd w:id="49"/>
    </w:p>
    <w:p w14:paraId="67905783" w14:textId="77777777" w:rsidR="003F5110" w:rsidRPr="00525449" w:rsidRDefault="003F5110" w:rsidP="00806294">
      <w:pPr>
        <w:rPr>
          <w:rFonts w:asciiTheme="majorHAnsi" w:hAnsiTheme="majorHAnsi" w:cstheme="majorHAnsi"/>
          <w:sz w:val="20"/>
          <w:szCs w:val="20"/>
        </w:rPr>
      </w:pPr>
    </w:p>
    <w:p w14:paraId="2B6234C0" w14:textId="6BEE8E41" w:rsidR="003F5110" w:rsidRPr="0040621F" w:rsidRDefault="003F5110"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La apertura de propuestas se realizará de forma virtual, a través de la plataforma corporativa -Teams. Para lo cual podrá acceder a este </w:t>
      </w:r>
      <w:r w:rsidRPr="001414F5">
        <w:rPr>
          <w:rFonts w:asciiTheme="minorHAnsi" w:hAnsiTheme="minorHAnsi" w:cstheme="minorHAnsi"/>
          <w:b/>
          <w:bCs/>
        </w:rPr>
        <w:t>l</w:t>
      </w:r>
      <w:r w:rsidRPr="00026AA5">
        <w:rPr>
          <w:rFonts w:asciiTheme="minorHAnsi" w:hAnsiTheme="minorHAnsi" w:cstheme="minorHAnsi"/>
          <w:b/>
          <w:bCs/>
        </w:rPr>
        <w:t xml:space="preserve">ink </w:t>
      </w:r>
      <w:hyperlink r:id="rId18" w:history="1">
        <w:r w:rsidR="00026AA5" w:rsidRPr="008524DB">
          <w:rPr>
            <w:rStyle w:val="Hipervnculo"/>
            <w:rFonts w:asciiTheme="majorHAnsi" w:hAnsiTheme="majorHAnsi" w:cstheme="majorHAnsi"/>
            <w:b/>
            <w:bCs/>
            <w:sz w:val="20"/>
            <w:szCs w:val="20"/>
          </w:rPr>
          <w:t>Enlace acto de apertura</w:t>
        </w:r>
      </w:hyperlink>
      <w:r w:rsidRPr="0040621F">
        <w:rPr>
          <w:rFonts w:asciiTheme="majorHAnsi" w:hAnsiTheme="majorHAnsi" w:cstheme="majorHAnsi"/>
          <w:sz w:val="20"/>
          <w:szCs w:val="20"/>
        </w:rPr>
        <w:t>.</w:t>
      </w:r>
    </w:p>
    <w:p w14:paraId="718E6B16" w14:textId="77777777" w:rsidR="003F5110" w:rsidRPr="00525449" w:rsidRDefault="003F5110" w:rsidP="00806294">
      <w:pPr>
        <w:pStyle w:val="Textoindependiente"/>
        <w:jc w:val="both"/>
        <w:rPr>
          <w:rFonts w:asciiTheme="majorHAnsi" w:hAnsiTheme="majorHAnsi" w:cstheme="majorHAnsi"/>
          <w:w w:val="80"/>
          <w:sz w:val="20"/>
          <w:szCs w:val="20"/>
        </w:rPr>
      </w:pPr>
    </w:p>
    <w:p w14:paraId="7FAF13D0" w14:textId="77777777" w:rsidR="003F5110" w:rsidRPr="0040621F" w:rsidRDefault="003F5110"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Se realizará la apertura de las Carpeta No. 1, serán visualizadas en el orden en que fueron presentadas según la captura de datos del OneDrive. </w:t>
      </w:r>
    </w:p>
    <w:p w14:paraId="7A981742" w14:textId="77777777" w:rsidR="003F5110" w:rsidRPr="0040621F" w:rsidRDefault="003F5110" w:rsidP="00806294">
      <w:pPr>
        <w:pStyle w:val="Textoindependiente"/>
        <w:jc w:val="both"/>
        <w:rPr>
          <w:rFonts w:asciiTheme="majorHAnsi" w:hAnsiTheme="majorHAnsi" w:cstheme="majorHAnsi"/>
          <w:sz w:val="20"/>
          <w:szCs w:val="20"/>
        </w:rPr>
      </w:pPr>
    </w:p>
    <w:p w14:paraId="37C13331" w14:textId="77777777" w:rsidR="003F5110" w:rsidRPr="0040621F" w:rsidRDefault="003F5110"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Patrimonio Natural de manera protocolaria, leerá en voz alta el nombre del oferente, fecha y hora de recibido de la oferta, el número de folios que comprende, según lo estipulado en las directrices del KfW, dejando constancia en acta. </w:t>
      </w:r>
    </w:p>
    <w:p w14:paraId="09D5AE27" w14:textId="77777777" w:rsidR="003F5110" w:rsidRPr="0040621F" w:rsidRDefault="003F5110" w:rsidP="00806294">
      <w:pPr>
        <w:pStyle w:val="Textoindependiente"/>
        <w:jc w:val="both"/>
        <w:rPr>
          <w:rFonts w:asciiTheme="majorHAnsi" w:hAnsiTheme="majorHAnsi" w:cstheme="majorHAnsi"/>
          <w:sz w:val="20"/>
          <w:szCs w:val="20"/>
        </w:rPr>
      </w:pPr>
    </w:p>
    <w:p w14:paraId="6586CF5B" w14:textId="7A33F6DA" w:rsidR="003F5110" w:rsidRPr="0040621F" w:rsidRDefault="003F5110"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En la primera sesión de apertura se abrirá la Subcarpeta No. 1.; la Subcarpeta No. 2 Oferta Económica no se visualizará hasta tanto se superen la etapa de habilitación y calificación de especificaciones técnicas. Cada etapa deberá contar con la revisión y visto bueno del Coordinador de Operaciones</w:t>
      </w:r>
      <w:r w:rsidR="00812C98">
        <w:rPr>
          <w:rFonts w:asciiTheme="majorHAnsi" w:hAnsiTheme="majorHAnsi" w:cstheme="majorHAnsi"/>
          <w:sz w:val="20"/>
          <w:szCs w:val="20"/>
        </w:rPr>
        <w:t xml:space="preserve"> y la no objeción del KFW</w:t>
      </w:r>
      <w:r w:rsidRPr="0040621F">
        <w:rPr>
          <w:rFonts w:asciiTheme="majorHAnsi" w:hAnsiTheme="majorHAnsi" w:cstheme="majorHAnsi"/>
          <w:sz w:val="20"/>
          <w:szCs w:val="20"/>
        </w:rPr>
        <w:t>.</w:t>
      </w:r>
    </w:p>
    <w:p w14:paraId="7FCDB0F1" w14:textId="77777777" w:rsidR="003F5110" w:rsidRPr="0040621F" w:rsidRDefault="003F5110"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 </w:t>
      </w:r>
    </w:p>
    <w:p w14:paraId="110A1A6B" w14:textId="1B2D2A7B" w:rsidR="003F5110" w:rsidRPr="0040621F" w:rsidRDefault="003F5110"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 xml:space="preserve">En la segunda sesión del Comité de Evaluación (la cual se realiza de forma virtual- Plataforma corporativa TEAMS): Una vez se cuente con el visto bueno del Coordinador de Operaciones a la calificación de especificaciones técnicas, se procederá a abrir el archivo de la oferta económica Subcarpeta No.2 de aquellos oferentes exitosos en la habilitación y calificación de especificaciones técnicas, según los parámetros establecidos en las directrices del KfW </w:t>
      </w:r>
      <w:r w:rsidR="0040621F">
        <w:rPr>
          <w:rFonts w:asciiTheme="majorHAnsi" w:hAnsiTheme="majorHAnsi" w:cstheme="majorHAnsi"/>
          <w:sz w:val="20"/>
          <w:szCs w:val="20"/>
        </w:rPr>
        <w:t xml:space="preserve">versión 2019 </w:t>
      </w:r>
      <w:r w:rsidRPr="0040621F">
        <w:rPr>
          <w:rFonts w:asciiTheme="majorHAnsi" w:hAnsiTheme="majorHAnsi" w:cstheme="majorHAnsi"/>
          <w:sz w:val="20"/>
          <w:szCs w:val="20"/>
        </w:rPr>
        <w:t xml:space="preserve">y MOP y bases del proceso. </w:t>
      </w:r>
    </w:p>
    <w:p w14:paraId="4BA440EE" w14:textId="77777777" w:rsidR="003F5110" w:rsidRPr="0040621F" w:rsidRDefault="003F5110" w:rsidP="00806294">
      <w:pPr>
        <w:pStyle w:val="Textoindependiente"/>
        <w:jc w:val="both"/>
        <w:rPr>
          <w:rFonts w:asciiTheme="majorHAnsi" w:hAnsiTheme="majorHAnsi" w:cstheme="majorHAnsi"/>
          <w:sz w:val="20"/>
          <w:szCs w:val="20"/>
        </w:rPr>
      </w:pPr>
    </w:p>
    <w:p w14:paraId="775BBDEE" w14:textId="77777777" w:rsidR="003F5110" w:rsidRPr="0040621F" w:rsidRDefault="003F5110" w:rsidP="00806294">
      <w:pPr>
        <w:pStyle w:val="Textoindependiente"/>
        <w:jc w:val="both"/>
        <w:rPr>
          <w:rFonts w:asciiTheme="majorHAnsi" w:hAnsiTheme="majorHAnsi" w:cstheme="majorHAnsi"/>
          <w:sz w:val="20"/>
          <w:szCs w:val="20"/>
        </w:rPr>
      </w:pPr>
      <w:r w:rsidRPr="0040621F">
        <w:rPr>
          <w:rFonts w:asciiTheme="majorHAnsi" w:hAnsiTheme="majorHAnsi" w:cstheme="majorHAnsi"/>
          <w:sz w:val="20"/>
          <w:szCs w:val="20"/>
        </w:rPr>
        <w:t>El Especialista/profesional de adquisiciones dejará constancia con el reporte del historial de actividad de cada carpeta (OneDrive) para garantizar que ninguna de ellas fue abierta antes de la fecha de cierre de la solicitud de ofertas y hasta tanto no se realice el acto de apertura. Las carpetas poseen la funcionalidad de registrar el historial de actividad sobre cada una de las carpetas (Reporte de estadísticas de archivos y actividad).</w:t>
      </w:r>
    </w:p>
    <w:p w14:paraId="31B3DF81" w14:textId="77777777" w:rsidR="00214AA5" w:rsidRDefault="00214AA5" w:rsidP="00214AA5">
      <w:pPr>
        <w:pStyle w:val="Textoindependiente"/>
        <w:jc w:val="both"/>
        <w:outlineLvl w:val="0"/>
        <w:rPr>
          <w:rFonts w:asciiTheme="majorHAnsi" w:hAnsiTheme="majorHAnsi" w:cstheme="majorHAnsi"/>
          <w:w w:val="80"/>
          <w:sz w:val="20"/>
          <w:szCs w:val="20"/>
          <w:lang w:val="es-CO"/>
        </w:rPr>
      </w:pPr>
    </w:p>
    <w:p w14:paraId="6C522902" w14:textId="3360912E" w:rsidR="006C190A" w:rsidRPr="00214AA5" w:rsidRDefault="006C190A"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50" w:name="_Toc201218439"/>
      <w:r w:rsidRPr="00214AA5">
        <w:rPr>
          <w:rFonts w:asciiTheme="majorHAnsi" w:hAnsiTheme="majorHAnsi" w:cstheme="majorHAnsi"/>
          <w:sz w:val="20"/>
          <w:szCs w:val="20"/>
        </w:rPr>
        <w:t>Plazo para la entrega de las ofertas</w:t>
      </w:r>
      <w:bookmarkEnd w:id="50"/>
    </w:p>
    <w:p w14:paraId="26FC21BF" w14:textId="77777777" w:rsidR="006C190A" w:rsidRPr="00525449" w:rsidRDefault="006C190A" w:rsidP="00806294">
      <w:pPr>
        <w:pStyle w:val="Textoindependiente"/>
        <w:rPr>
          <w:rFonts w:asciiTheme="majorHAnsi" w:hAnsiTheme="majorHAnsi" w:cstheme="majorHAnsi"/>
          <w:b/>
          <w:sz w:val="20"/>
          <w:szCs w:val="20"/>
        </w:rPr>
      </w:pPr>
    </w:p>
    <w:p w14:paraId="1528E358" w14:textId="3E863E29" w:rsidR="006C190A" w:rsidRPr="00525449" w:rsidRDefault="006C190A" w:rsidP="00806294">
      <w:pPr>
        <w:pStyle w:val="Textoindependiente"/>
        <w:jc w:val="both"/>
        <w:rPr>
          <w:rFonts w:asciiTheme="majorHAnsi" w:hAnsiTheme="majorHAnsi" w:cstheme="majorHAnsi"/>
          <w:w w:val="85"/>
          <w:sz w:val="20"/>
          <w:szCs w:val="20"/>
        </w:rPr>
      </w:pPr>
      <w:r w:rsidRPr="0040621F">
        <w:rPr>
          <w:rFonts w:asciiTheme="majorHAnsi" w:hAnsiTheme="majorHAnsi" w:cstheme="majorHAnsi"/>
          <w:sz w:val="20"/>
          <w:szCs w:val="20"/>
        </w:rPr>
        <w:t xml:space="preserve">La fecha y hora cierre de entrega de las ofertas será de acuerdo con lo estipulado en el numeral 2.3 CRONOGRAMA DEL PROCESO de las presente bases. </w:t>
      </w:r>
      <w:r w:rsidR="00F9578E">
        <w:rPr>
          <w:rFonts w:asciiTheme="majorHAnsi" w:hAnsiTheme="majorHAnsi" w:cstheme="majorHAnsi"/>
          <w:sz w:val="20"/>
          <w:szCs w:val="20"/>
        </w:rPr>
        <w:t xml:space="preserve"> </w:t>
      </w:r>
      <w:r w:rsidRPr="0040621F">
        <w:rPr>
          <w:rFonts w:asciiTheme="majorHAnsi" w:hAnsiTheme="majorHAnsi" w:cstheme="majorHAnsi"/>
          <w:sz w:val="20"/>
          <w:szCs w:val="20"/>
        </w:rPr>
        <w:t>La apertura</w:t>
      </w:r>
      <w:r w:rsidR="00812C98">
        <w:rPr>
          <w:rFonts w:asciiTheme="majorHAnsi" w:hAnsiTheme="majorHAnsi" w:cstheme="majorHAnsi"/>
          <w:sz w:val="20"/>
          <w:szCs w:val="20"/>
        </w:rPr>
        <w:t xml:space="preserve"> de la subcarpeta 1</w:t>
      </w:r>
      <w:r w:rsidRPr="0040621F">
        <w:rPr>
          <w:rFonts w:asciiTheme="majorHAnsi" w:hAnsiTheme="majorHAnsi" w:cstheme="majorHAnsi"/>
          <w:sz w:val="20"/>
          <w:szCs w:val="20"/>
        </w:rPr>
        <w:t xml:space="preserve"> de las ofertas se realizará en forma pública. </w:t>
      </w:r>
      <w:r w:rsidR="00F9578E">
        <w:rPr>
          <w:rFonts w:asciiTheme="majorHAnsi" w:hAnsiTheme="majorHAnsi" w:cstheme="majorHAnsi"/>
          <w:sz w:val="20"/>
          <w:szCs w:val="20"/>
        </w:rPr>
        <w:t xml:space="preserve"> </w:t>
      </w:r>
      <w:r w:rsidRPr="0040621F">
        <w:rPr>
          <w:rFonts w:asciiTheme="majorHAnsi" w:hAnsiTheme="majorHAnsi" w:cstheme="majorHAnsi"/>
          <w:sz w:val="20"/>
          <w:szCs w:val="20"/>
        </w:rPr>
        <w:t>Lugar de Entrega de las Ofertas: Conforme al numeral 2.4 del presente documento</w:t>
      </w:r>
      <w:r w:rsidRPr="00525449">
        <w:rPr>
          <w:rFonts w:asciiTheme="majorHAnsi" w:hAnsiTheme="majorHAnsi" w:cstheme="majorHAnsi"/>
          <w:w w:val="85"/>
          <w:sz w:val="20"/>
          <w:szCs w:val="20"/>
        </w:rPr>
        <w:t>.</w:t>
      </w:r>
    </w:p>
    <w:p w14:paraId="5CA66C93" w14:textId="77777777" w:rsidR="006C190A" w:rsidRPr="00525449" w:rsidRDefault="006C190A" w:rsidP="00806294">
      <w:pPr>
        <w:pStyle w:val="Ttulo5"/>
        <w:tabs>
          <w:tab w:val="left" w:pos="709"/>
        </w:tabs>
        <w:spacing w:before="0"/>
        <w:ind w:left="284"/>
        <w:rPr>
          <w:rFonts w:eastAsia="Arial Narrow" w:cstheme="majorHAnsi"/>
          <w:b/>
          <w:bCs/>
          <w:color w:val="auto"/>
          <w:w w:val="85"/>
          <w:sz w:val="20"/>
          <w:szCs w:val="20"/>
        </w:rPr>
      </w:pPr>
    </w:p>
    <w:p w14:paraId="77A039C9" w14:textId="77777777" w:rsidR="006C190A" w:rsidRPr="00214AA5" w:rsidRDefault="006C190A"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51" w:name="_Toc201218440"/>
      <w:r w:rsidRPr="00214AA5">
        <w:rPr>
          <w:rFonts w:asciiTheme="majorHAnsi" w:hAnsiTheme="majorHAnsi" w:cstheme="majorHAnsi"/>
          <w:sz w:val="20"/>
          <w:szCs w:val="20"/>
        </w:rPr>
        <w:t>Idioma de las ofertas</w:t>
      </w:r>
      <w:bookmarkEnd w:id="51"/>
    </w:p>
    <w:p w14:paraId="58D5D3EC" w14:textId="77777777" w:rsidR="006C190A" w:rsidRPr="00525449" w:rsidRDefault="006C190A" w:rsidP="00806294">
      <w:pPr>
        <w:pStyle w:val="Textoindependiente"/>
        <w:rPr>
          <w:rFonts w:asciiTheme="majorHAnsi" w:hAnsiTheme="majorHAnsi" w:cstheme="majorHAnsi"/>
          <w:b/>
          <w:sz w:val="20"/>
          <w:szCs w:val="20"/>
        </w:rPr>
      </w:pPr>
    </w:p>
    <w:p w14:paraId="1E2FE0F9" w14:textId="77777777" w:rsidR="006C190A" w:rsidRPr="00DA4899" w:rsidRDefault="006C190A" w:rsidP="00806294">
      <w:pPr>
        <w:pStyle w:val="Textoindependiente"/>
        <w:jc w:val="both"/>
        <w:rPr>
          <w:rFonts w:asciiTheme="majorHAnsi" w:hAnsiTheme="majorHAnsi" w:cstheme="majorHAnsi"/>
          <w:sz w:val="20"/>
          <w:szCs w:val="20"/>
        </w:rPr>
      </w:pPr>
      <w:r w:rsidRPr="00DA4899">
        <w:rPr>
          <w:rFonts w:asciiTheme="majorHAnsi" w:hAnsiTheme="majorHAnsi" w:cstheme="majorHAnsi"/>
          <w:sz w:val="20"/>
          <w:szCs w:val="20"/>
        </w:rPr>
        <w:t>Los documentos de calificación, las Propuestas técnicas y económicas, así como toda la comunicación relacionada a este proceso de Solicitud deberán estar presentados en el idioma español.</w:t>
      </w:r>
    </w:p>
    <w:p w14:paraId="2DD67AF0" w14:textId="77777777" w:rsidR="006C190A" w:rsidRPr="00525449" w:rsidRDefault="006C190A" w:rsidP="00806294">
      <w:pPr>
        <w:pStyle w:val="Textoindependiente"/>
        <w:rPr>
          <w:rFonts w:asciiTheme="majorHAnsi" w:hAnsiTheme="majorHAnsi" w:cstheme="majorHAnsi"/>
          <w:sz w:val="20"/>
          <w:szCs w:val="20"/>
        </w:rPr>
      </w:pPr>
    </w:p>
    <w:p w14:paraId="183711CC" w14:textId="77777777" w:rsidR="006C190A" w:rsidRPr="00214AA5" w:rsidRDefault="006C190A"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52" w:name="_Toc201218441"/>
      <w:r w:rsidRPr="00214AA5">
        <w:rPr>
          <w:rFonts w:asciiTheme="majorHAnsi" w:hAnsiTheme="majorHAnsi" w:cstheme="majorHAnsi"/>
          <w:sz w:val="20"/>
          <w:szCs w:val="20"/>
        </w:rPr>
        <w:t>Periodo de Validez de las ofertas</w:t>
      </w:r>
      <w:bookmarkEnd w:id="52"/>
    </w:p>
    <w:p w14:paraId="13B272F6" w14:textId="77777777" w:rsidR="006C190A" w:rsidRPr="00525449" w:rsidRDefault="006C190A" w:rsidP="00806294">
      <w:pPr>
        <w:pStyle w:val="Textoindependiente"/>
        <w:rPr>
          <w:rFonts w:asciiTheme="majorHAnsi" w:hAnsiTheme="majorHAnsi" w:cstheme="majorHAnsi"/>
          <w:b/>
          <w:sz w:val="20"/>
          <w:szCs w:val="20"/>
        </w:rPr>
      </w:pPr>
    </w:p>
    <w:p w14:paraId="3FF11585" w14:textId="6DF6A72E" w:rsidR="006C190A" w:rsidRPr="00DA4899" w:rsidRDefault="006C190A" w:rsidP="00806294">
      <w:pPr>
        <w:pStyle w:val="Textoindependiente"/>
        <w:jc w:val="both"/>
        <w:rPr>
          <w:rFonts w:asciiTheme="majorHAnsi" w:hAnsiTheme="majorHAnsi" w:cstheme="majorHAnsi"/>
          <w:sz w:val="20"/>
          <w:szCs w:val="20"/>
        </w:rPr>
      </w:pPr>
      <w:r w:rsidRPr="00DA4899">
        <w:rPr>
          <w:rFonts w:asciiTheme="majorHAnsi" w:hAnsiTheme="majorHAnsi" w:cstheme="majorHAnsi"/>
          <w:sz w:val="20"/>
          <w:szCs w:val="20"/>
        </w:rPr>
        <w:t xml:space="preserve">El plazo de validez de la oferta será de </w:t>
      </w:r>
      <w:r w:rsidR="00F52AA0">
        <w:rPr>
          <w:rFonts w:asciiTheme="majorHAnsi" w:hAnsiTheme="majorHAnsi" w:cstheme="majorHAnsi"/>
          <w:sz w:val="20"/>
          <w:szCs w:val="20"/>
        </w:rPr>
        <w:t>120</w:t>
      </w:r>
      <w:r w:rsidR="002D7240">
        <w:rPr>
          <w:rFonts w:asciiTheme="majorHAnsi" w:hAnsiTheme="majorHAnsi" w:cstheme="majorHAnsi"/>
          <w:sz w:val="20"/>
          <w:szCs w:val="20"/>
        </w:rPr>
        <w:t xml:space="preserve"> </w:t>
      </w:r>
      <w:r w:rsidRPr="00DA4899">
        <w:rPr>
          <w:rFonts w:asciiTheme="majorHAnsi" w:hAnsiTheme="majorHAnsi" w:cstheme="majorHAnsi"/>
          <w:sz w:val="20"/>
          <w:szCs w:val="20"/>
        </w:rPr>
        <w:t xml:space="preserve">días calendarios a partir del día siguiente a la fecha de cierre de la licitación. </w:t>
      </w:r>
      <w:r w:rsidR="00230FEC" w:rsidRPr="00DA4899">
        <w:rPr>
          <w:rFonts w:asciiTheme="majorHAnsi" w:hAnsiTheme="majorHAnsi" w:cstheme="majorHAnsi"/>
          <w:sz w:val="20"/>
          <w:szCs w:val="20"/>
        </w:rPr>
        <w:t>De acuerdo con</w:t>
      </w:r>
      <w:r w:rsidRPr="00DA4899">
        <w:rPr>
          <w:rFonts w:asciiTheme="majorHAnsi" w:hAnsiTheme="majorHAnsi" w:cstheme="majorHAnsi"/>
          <w:sz w:val="20"/>
          <w:szCs w:val="20"/>
        </w:rPr>
        <w:t xml:space="preserve"> la validez de la propuesta el oferente de mantener vigente los precios ofertados. </w:t>
      </w:r>
    </w:p>
    <w:p w14:paraId="1ED3541A" w14:textId="77777777" w:rsidR="006C190A" w:rsidRPr="00525449" w:rsidRDefault="006C190A" w:rsidP="00806294">
      <w:pPr>
        <w:pStyle w:val="Textoindependiente"/>
        <w:rPr>
          <w:rFonts w:asciiTheme="majorHAnsi" w:hAnsiTheme="majorHAnsi" w:cstheme="majorHAnsi"/>
          <w:sz w:val="20"/>
          <w:szCs w:val="20"/>
        </w:rPr>
      </w:pPr>
    </w:p>
    <w:p w14:paraId="2C4E398C" w14:textId="77777777" w:rsidR="006C190A" w:rsidRPr="00214AA5" w:rsidRDefault="006C190A"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53" w:name="_Toc201218442"/>
      <w:r w:rsidRPr="00214AA5">
        <w:rPr>
          <w:rFonts w:asciiTheme="majorHAnsi" w:hAnsiTheme="majorHAnsi" w:cstheme="majorHAnsi"/>
          <w:sz w:val="20"/>
          <w:szCs w:val="20"/>
        </w:rPr>
        <w:t>Solicitudes de información adicional</w:t>
      </w:r>
      <w:bookmarkEnd w:id="53"/>
    </w:p>
    <w:p w14:paraId="50026A01" w14:textId="77777777" w:rsidR="006C190A" w:rsidRPr="00525449" w:rsidRDefault="006C190A" w:rsidP="00806294">
      <w:pPr>
        <w:pStyle w:val="Textoindependiente"/>
        <w:rPr>
          <w:rFonts w:asciiTheme="majorHAnsi" w:hAnsiTheme="majorHAnsi" w:cstheme="majorHAnsi"/>
          <w:b/>
          <w:sz w:val="20"/>
          <w:szCs w:val="20"/>
        </w:rPr>
      </w:pPr>
    </w:p>
    <w:p w14:paraId="07A98068" w14:textId="53940B54" w:rsidR="006C190A" w:rsidRPr="001414F5" w:rsidRDefault="006C190A" w:rsidP="00806294">
      <w:pPr>
        <w:pStyle w:val="Textoindependiente"/>
        <w:jc w:val="both"/>
        <w:rPr>
          <w:rFonts w:asciiTheme="majorHAnsi" w:hAnsiTheme="majorHAnsi" w:cstheme="majorHAnsi"/>
          <w:b/>
          <w:bCs/>
          <w:sz w:val="20"/>
          <w:szCs w:val="20"/>
        </w:rPr>
      </w:pPr>
      <w:r w:rsidRPr="00DA4899">
        <w:rPr>
          <w:rFonts w:asciiTheme="majorHAnsi" w:hAnsiTheme="majorHAnsi" w:cstheme="majorHAnsi"/>
          <w:sz w:val="20"/>
          <w:szCs w:val="20"/>
        </w:rPr>
        <w:t>Cualquier pregunta, comunicación o solicitud de información adicional referente a estas bases están permitidas exclusivamente por escrito hasta la fecha indicada en el cronograma del proceso, a Patrimonio Natural, a la dirección electrónica</w:t>
      </w:r>
      <w:r w:rsidRPr="001414F5">
        <w:rPr>
          <w:rFonts w:asciiTheme="majorHAnsi" w:hAnsiTheme="majorHAnsi" w:cstheme="majorHAnsi"/>
          <w:sz w:val="20"/>
          <w:szCs w:val="20"/>
        </w:rPr>
        <w:t xml:space="preserve"> </w:t>
      </w:r>
      <w:hyperlink r:id="rId19" w:history="1">
        <w:r w:rsidR="00812C98" w:rsidRPr="001414F5">
          <w:rPr>
            <w:b/>
            <w:bCs/>
          </w:rPr>
          <w:t>adquisiciones@patrimonionatural.org.c</w:t>
        </w:r>
      </w:hyperlink>
      <w:r w:rsidR="00270FC3">
        <w:rPr>
          <w:rFonts w:asciiTheme="majorHAnsi" w:hAnsiTheme="majorHAnsi" w:cstheme="majorHAnsi"/>
          <w:b/>
          <w:bCs/>
          <w:sz w:val="20"/>
          <w:szCs w:val="20"/>
        </w:rPr>
        <w:t>o</w:t>
      </w:r>
      <w:r w:rsidR="00270FC3">
        <w:rPr>
          <w:rFonts w:asciiTheme="majorHAnsi" w:hAnsiTheme="majorHAnsi" w:cstheme="majorHAnsi"/>
          <w:w w:val="80"/>
          <w:sz w:val="20"/>
          <w:szCs w:val="20"/>
        </w:rPr>
        <w:t xml:space="preserve"> </w:t>
      </w:r>
      <w:r w:rsidR="00270FC3" w:rsidRPr="00525449">
        <w:rPr>
          <w:rFonts w:asciiTheme="majorHAnsi" w:hAnsiTheme="majorHAnsi" w:cstheme="majorHAnsi"/>
          <w:w w:val="80"/>
          <w:sz w:val="20"/>
          <w:szCs w:val="20"/>
        </w:rPr>
        <w:t>indicando</w:t>
      </w:r>
      <w:r w:rsidRPr="00DA4899">
        <w:rPr>
          <w:rFonts w:asciiTheme="majorHAnsi" w:hAnsiTheme="majorHAnsi" w:cstheme="majorHAnsi"/>
          <w:sz w:val="20"/>
          <w:szCs w:val="20"/>
        </w:rPr>
        <w:t xml:space="preserve"> en el asunto: “</w:t>
      </w:r>
      <w:r w:rsidRPr="001414F5">
        <w:rPr>
          <w:rFonts w:asciiTheme="majorHAnsi" w:hAnsiTheme="majorHAnsi" w:cstheme="majorHAnsi"/>
          <w:b/>
          <w:bCs/>
          <w:sz w:val="20"/>
          <w:szCs w:val="20"/>
        </w:rPr>
        <w:t>Solicitud de Información Adicional en el marco de la Licitación Nacional No. 00</w:t>
      </w:r>
      <w:r w:rsidR="00812C98" w:rsidRPr="001414F5">
        <w:rPr>
          <w:rFonts w:asciiTheme="majorHAnsi" w:hAnsiTheme="majorHAnsi" w:cstheme="majorHAnsi"/>
          <w:b/>
          <w:bCs/>
          <w:sz w:val="20"/>
          <w:szCs w:val="20"/>
        </w:rPr>
        <w:t>2</w:t>
      </w:r>
      <w:r w:rsidRPr="001414F5">
        <w:rPr>
          <w:rFonts w:asciiTheme="majorHAnsi" w:hAnsiTheme="majorHAnsi" w:cstheme="majorHAnsi"/>
          <w:b/>
          <w:bCs/>
          <w:sz w:val="20"/>
          <w:szCs w:val="20"/>
        </w:rPr>
        <w:t xml:space="preserve"> Adquisición de Vehículos y Motocicletas.</w:t>
      </w:r>
    </w:p>
    <w:p w14:paraId="3940B918" w14:textId="77777777" w:rsidR="00FF0FE9" w:rsidRPr="00214AA5" w:rsidRDefault="00FF0FE9" w:rsidP="00214AA5">
      <w:pPr>
        <w:pStyle w:val="Prrafodelista"/>
        <w:tabs>
          <w:tab w:val="left" w:pos="1985"/>
        </w:tabs>
        <w:ind w:left="720" w:firstLine="0"/>
        <w:jc w:val="both"/>
        <w:outlineLvl w:val="1"/>
        <w:rPr>
          <w:rFonts w:asciiTheme="majorHAnsi" w:hAnsiTheme="majorHAnsi" w:cstheme="majorHAnsi"/>
          <w:sz w:val="20"/>
          <w:szCs w:val="20"/>
        </w:rPr>
      </w:pPr>
    </w:p>
    <w:p w14:paraId="1162039C" w14:textId="77777777" w:rsidR="00FF0FE9" w:rsidRPr="00214AA5" w:rsidRDefault="00FF0FE9"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54" w:name="_Toc201218443"/>
      <w:r w:rsidRPr="00214AA5">
        <w:rPr>
          <w:rFonts w:asciiTheme="majorHAnsi" w:hAnsiTheme="majorHAnsi" w:cstheme="majorHAnsi"/>
          <w:sz w:val="20"/>
          <w:szCs w:val="20"/>
        </w:rPr>
        <w:t>Modificación de los documentos de licitación</w:t>
      </w:r>
      <w:bookmarkEnd w:id="54"/>
    </w:p>
    <w:p w14:paraId="78313363" w14:textId="77777777" w:rsidR="00FF0FE9" w:rsidRPr="00525449" w:rsidRDefault="00FF0FE9" w:rsidP="00806294">
      <w:pPr>
        <w:pStyle w:val="Textoindependiente"/>
        <w:rPr>
          <w:rFonts w:asciiTheme="majorHAnsi" w:hAnsiTheme="majorHAnsi" w:cstheme="majorHAnsi"/>
          <w:b/>
          <w:sz w:val="20"/>
          <w:szCs w:val="20"/>
        </w:rPr>
      </w:pPr>
    </w:p>
    <w:p w14:paraId="128D5441" w14:textId="77777777" w:rsidR="00FF0FE9" w:rsidRPr="00DA4899" w:rsidRDefault="00FF0FE9" w:rsidP="00806294">
      <w:pPr>
        <w:pStyle w:val="Textoindependiente"/>
        <w:jc w:val="both"/>
        <w:rPr>
          <w:rFonts w:asciiTheme="majorHAnsi" w:hAnsiTheme="majorHAnsi" w:cstheme="majorHAnsi"/>
          <w:sz w:val="20"/>
          <w:szCs w:val="20"/>
        </w:rPr>
      </w:pPr>
      <w:r w:rsidRPr="00DA4899">
        <w:rPr>
          <w:rFonts w:asciiTheme="majorHAnsi" w:hAnsiTheme="majorHAnsi" w:cstheme="majorHAnsi"/>
          <w:sz w:val="20"/>
          <w:szCs w:val="20"/>
        </w:rPr>
        <w:t>Si fuese necesaria una clarificación o modificación sobre aspectos de la licitación, se hará por escrito a todos los concursantes mediante adenda, publicada en la página web donde se informó de la presente licitación. Junto con la noticia de una eventual prolongación o modificación de los términos presentados en el cronograma de este documento.</w:t>
      </w:r>
    </w:p>
    <w:p w14:paraId="52E5FBAF" w14:textId="77777777" w:rsidR="00FF0FE9" w:rsidRPr="00525449" w:rsidRDefault="00FF0FE9" w:rsidP="00214AA5">
      <w:pPr>
        <w:pStyle w:val="Prrafodelista"/>
        <w:tabs>
          <w:tab w:val="left" w:pos="1985"/>
        </w:tabs>
        <w:ind w:left="720" w:firstLine="0"/>
        <w:jc w:val="both"/>
        <w:outlineLvl w:val="1"/>
        <w:rPr>
          <w:rFonts w:asciiTheme="majorHAnsi" w:hAnsiTheme="majorHAnsi" w:cstheme="majorHAnsi"/>
          <w:sz w:val="20"/>
          <w:szCs w:val="20"/>
        </w:rPr>
      </w:pPr>
    </w:p>
    <w:p w14:paraId="7D40866D" w14:textId="2BF57BC6" w:rsidR="00F9578E" w:rsidRPr="00214AA5" w:rsidRDefault="00FF0FE9"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55" w:name="_Toc201218444"/>
      <w:r w:rsidRPr="00214AA5">
        <w:rPr>
          <w:rFonts w:asciiTheme="majorHAnsi" w:hAnsiTheme="majorHAnsi" w:cstheme="majorHAnsi"/>
          <w:sz w:val="20"/>
          <w:szCs w:val="20"/>
        </w:rPr>
        <w:t>Asociación entre oferentes</w:t>
      </w:r>
      <w:bookmarkEnd w:id="55"/>
    </w:p>
    <w:bookmarkStart w:id="56" w:name="_Toc184209348"/>
    <w:bookmarkStart w:id="57" w:name="_Toc201132697"/>
    <w:bookmarkStart w:id="58" w:name="_Toc201218445"/>
    <w:p w14:paraId="429B9192" w14:textId="77777777" w:rsidR="00F9578E" w:rsidRDefault="00FF0FE9" w:rsidP="00214AA5">
      <w:pPr>
        <w:pStyle w:val="Ttulo2"/>
        <w:numPr>
          <w:ilvl w:val="0"/>
          <w:numId w:val="0"/>
        </w:numPr>
        <w:ind w:left="360"/>
      </w:pPr>
      <w:r w:rsidRPr="00DA4899">
        <w:rPr>
          <w:noProof/>
          <w:w w:val="100"/>
        </w:rPr>
        <mc:AlternateContent>
          <mc:Choice Requires="wpg">
            <w:drawing>
              <wp:anchor distT="0" distB="0" distL="114300" distR="114300" simplePos="0" relativeHeight="251662336" behindDoc="1" locked="0" layoutInCell="1" allowOverlap="1" wp14:anchorId="7157AFF2" wp14:editId="4C05BF10">
                <wp:simplePos x="0" y="0"/>
                <wp:positionH relativeFrom="page">
                  <wp:posOffset>6210300</wp:posOffset>
                </wp:positionH>
                <wp:positionV relativeFrom="paragraph">
                  <wp:posOffset>306070</wp:posOffset>
                </wp:positionV>
                <wp:extent cx="66040" cy="10795"/>
                <wp:effectExtent l="0" t="0" r="0" b="0"/>
                <wp:wrapNone/>
                <wp:docPr id="314290801"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0795"/>
                          <a:chOff x="9780" y="482"/>
                          <a:chExt cx="104" cy="17"/>
                        </a:xfrm>
                      </wpg:grpSpPr>
                      <wps:wsp>
                        <wps:cNvPr id="1092216766" name="Rectangle 746"/>
                        <wps:cNvSpPr>
                          <a:spLocks noChangeArrowheads="1"/>
                        </wps:cNvSpPr>
                        <wps:spPr bwMode="auto">
                          <a:xfrm>
                            <a:off x="9779" y="482"/>
                            <a:ext cx="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22257" name="Rectangle 745"/>
                        <wps:cNvSpPr>
                          <a:spLocks noChangeArrowheads="1"/>
                        </wps:cNvSpPr>
                        <wps:spPr bwMode="auto">
                          <a:xfrm>
                            <a:off x="9837" y="482"/>
                            <a:ext cx="46" cy="1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B34A3" id="Group 744" o:spid="_x0000_s1026" style="position:absolute;margin-left:489pt;margin-top:24.1pt;width:5.2pt;height:.85pt;z-index:-251654144;mso-position-horizontal-relative:page" coordorigin="9780,482" coordsize="1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">
                <v:rect id="Rectangle 746" o:spid="_x0000_s1027" style="position:absolute;left:9779;top:482;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" fillcolor="black" stroked="f"/>
                <v:rect id="Rectangle 745" o:spid="_x0000_s1028" style="position:absolute;left:9837;top:482;width:4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" fillcolor="blue" stroked="f"/>
                <w10:wrap anchorx="page"/>
              </v:group>
            </w:pict>
          </mc:Fallback>
        </mc:AlternateContent>
      </w:r>
      <w:bookmarkEnd w:id="56"/>
      <w:bookmarkEnd w:id="57"/>
      <w:bookmarkEnd w:id="58"/>
    </w:p>
    <w:p w14:paraId="54558EE4" w14:textId="2F71FA49" w:rsidR="00FF0FE9" w:rsidRPr="00812C98" w:rsidRDefault="00FF0FE9" w:rsidP="00D534CC">
      <w:pPr>
        <w:jc w:val="both"/>
        <w:rPr>
          <w:rFonts w:asciiTheme="majorHAnsi" w:hAnsiTheme="majorHAnsi" w:cstheme="majorHAnsi"/>
          <w:b/>
          <w:w w:val="85"/>
          <w:sz w:val="20"/>
          <w:szCs w:val="20"/>
        </w:rPr>
      </w:pPr>
      <w:r w:rsidRPr="00812C98">
        <w:rPr>
          <w:rFonts w:asciiTheme="majorHAnsi" w:hAnsiTheme="majorHAnsi" w:cstheme="majorHAnsi"/>
          <w:sz w:val="20"/>
          <w:szCs w:val="20"/>
        </w:rPr>
        <w:t xml:space="preserve">En el evento de una propuesta conjunta entre dos o más empresas, el proponente deberá adjuntar, el documento de intención de conformación de un Consorcio (aplica el formato en el </w:t>
      </w:r>
      <w:hyperlink w:anchor="_bookmark61" w:history="1">
        <w:r w:rsidRPr="001414F5">
          <w:rPr>
            <w:sz w:val="20"/>
            <w:szCs w:val="20"/>
          </w:rPr>
          <w:t>Anexo 4</w:t>
        </w:r>
        <w:r w:rsidRPr="00812C98">
          <w:rPr>
            <w:rFonts w:asciiTheme="majorHAnsi" w:hAnsiTheme="majorHAnsi" w:cstheme="majorHAnsi"/>
            <w:sz w:val="20"/>
            <w:szCs w:val="20"/>
          </w:rPr>
          <w:t xml:space="preserve">), </w:t>
        </w:r>
      </w:hyperlink>
      <w:r w:rsidRPr="00812C98">
        <w:rPr>
          <w:rFonts w:asciiTheme="majorHAnsi" w:hAnsiTheme="majorHAnsi" w:cstheme="majorHAnsi"/>
          <w:sz w:val="20"/>
          <w:szCs w:val="20"/>
        </w:rPr>
        <w:t>firmado por los integrantes del consorcio e indicando la empresa líder. Para la suscripción del contrato se requerirá el perfeccionamiento/la conformación del Consorcio ante la DIAN. El contratista debe tener en cuenta que el término para la conformación será de cinco días hábiles una vez se haya realizado la notificación del acta de adjudicación</w:t>
      </w:r>
      <w:r w:rsidRPr="00812C98">
        <w:rPr>
          <w:rFonts w:asciiTheme="majorHAnsi" w:hAnsiTheme="majorHAnsi" w:cstheme="majorHAnsi"/>
          <w:w w:val="85"/>
          <w:sz w:val="20"/>
          <w:szCs w:val="20"/>
        </w:rPr>
        <w:t>.</w:t>
      </w:r>
    </w:p>
    <w:p w14:paraId="3B54AA05" w14:textId="77777777" w:rsidR="00626291" w:rsidRPr="00525449" w:rsidRDefault="00626291" w:rsidP="00806294">
      <w:pPr>
        <w:pStyle w:val="Textoindependiente"/>
        <w:jc w:val="both"/>
        <w:rPr>
          <w:rFonts w:asciiTheme="majorHAnsi" w:hAnsiTheme="majorHAnsi" w:cstheme="majorHAnsi"/>
          <w:w w:val="85"/>
          <w:sz w:val="20"/>
          <w:szCs w:val="20"/>
        </w:rPr>
      </w:pPr>
    </w:p>
    <w:p w14:paraId="19D9A310" w14:textId="3FBF0948" w:rsidR="00626291" w:rsidRPr="00DA4899" w:rsidRDefault="002B7033" w:rsidP="001414F5">
      <w:pPr>
        <w:pStyle w:val="Prrafodelista"/>
        <w:numPr>
          <w:ilvl w:val="0"/>
          <w:numId w:val="40"/>
        </w:numPr>
        <w:tabs>
          <w:tab w:val="left" w:pos="1985"/>
        </w:tabs>
        <w:jc w:val="both"/>
        <w:outlineLvl w:val="0"/>
        <w:rPr>
          <w:rFonts w:asciiTheme="majorHAnsi" w:hAnsiTheme="majorHAnsi" w:cstheme="majorHAnsi"/>
          <w:b/>
          <w:bCs/>
          <w:sz w:val="20"/>
          <w:szCs w:val="20"/>
        </w:rPr>
      </w:pPr>
      <w:bookmarkStart w:id="59" w:name="_Toc201218446"/>
      <w:r w:rsidRPr="00DA4899">
        <w:rPr>
          <w:rFonts w:asciiTheme="majorHAnsi" w:hAnsiTheme="majorHAnsi" w:cstheme="majorHAnsi"/>
          <w:b/>
          <w:bCs/>
          <w:sz w:val="20"/>
          <w:szCs w:val="20"/>
        </w:rPr>
        <w:t>CONTENIDO DE LAS OFERTAS.</w:t>
      </w:r>
      <w:bookmarkEnd w:id="59"/>
      <w:r w:rsidRPr="00DA4899">
        <w:rPr>
          <w:rFonts w:asciiTheme="majorHAnsi" w:hAnsiTheme="majorHAnsi" w:cstheme="majorHAnsi"/>
          <w:b/>
          <w:bCs/>
          <w:sz w:val="20"/>
          <w:szCs w:val="20"/>
        </w:rPr>
        <w:t xml:space="preserve"> </w:t>
      </w:r>
    </w:p>
    <w:p w14:paraId="1B6FC72A" w14:textId="77777777" w:rsidR="002B7033" w:rsidRDefault="002B7033" w:rsidP="002B7033">
      <w:pPr>
        <w:tabs>
          <w:tab w:val="left" w:pos="1985"/>
        </w:tabs>
        <w:jc w:val="both"/>
        <w:outlineLvl w:val="1"/>
        <w:rPr>
          <w:rFonts w:asciiTheme="majorHAnsi" w:hAnsiTheme="majorHAnsi" w:cstheme="majorHAnsi"/>
          <w:sz w:val="20"/>
          <w:szCs w:val="20"/>
        </w:rPr>
      </w:pPr>
      <w:bookmarkStart w:id="60" w:name="_Toc184206332"/>
      <w:bookmarkStart w:id="61" w:name="_Toc184208433"/>
      <w:bookmarkStart w:id="62" w:name="_Toc184208580"/>
      <w:bookmarkStart w:id="63" w:name="_Toc184208625"/>
      <w:bookmarkStart w:id="64" w:name="_Toc184208676"/>
      <w:bookmarkStart w:id="65" w:name="_Toc184208733"/>
      <w:bookmarkStart w:id="66" w:name="_Toc184208778"/>
      <w:bookmarkStart w:id="67" w:name="_Toc184208823"/>
      <w:bookmarkStart w:id="68" w:name="_Toc184208874"/>
      <w:bookmarkStart w:id="69" w:name="_Toc184208919"/>
      <w:bookmarkStart w:id="70" w:name="_Toc184208964"/>
      <w:bookmarkStart w:id="71" w:name="_Toc184208991"/>
      <w:bookmarkStart w:id="72" w:name="_Toc184209013"/>
      <w:bookmarkStart w:id="73" w:name="_Toc184209043"/>
      <w:bookmarkStart w:id="74" w:name="_Toc184209175"/>
      <w:bookmarkStart w:id="75" w:name="_Toc18420935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4810A14" w14:textId="63C444D7" w:rsidR="002E6570" w:rsidRPr="002B7033" w:rsidRDefault="002E6570" w:rsidP="001414F5">
      <w:pPr>
        <w:pStyle w:val="Prrafodelista"/>
        <w:numPr>
          <w:ilvl w:val="1"/>
          <w:numId w:val="40"/>
        </w:numPr>
        <w:tabs>
          <w:tab w:val="left" w:pos="1985"/>
        </w:tabs>
        <w:jc w:val="both"/>
        <w:outlineLvl w:val="1"/>
        <w:rPr>
          <w:rFonts w:asciiTheme="majorHAnsi" w:hAnsiTheme="majorHAnsi" w:cstheme="majorHAnsi"/>
          <w:sz w:val="20"/>
          <w:szCs w:val="20"/>
        </w:rPr>
      </w:pPr>
      <w:bookmarkStart w:id="76" w:name="_Toc201218447"/>
      <w:r w:rsidRPr="002B7033">
        <w:rPr>
          <w:rFonts w:asciiTheme="majorHAnsi" w:hAnsiTheme="majorHAnsi" w:cstheme="majorHAnsi"/>
          <w:sz w:val="20"/>
          <w:szCs w:val="20"/>
        </w:rPr>
        <w:t>Documentación del proponente (Subcarpeta 1)</w:t>
      </w:r>
      <w:bookmarkEnd w:id="76"/>
    </w:p>
    <w:p w14:paraId="5ED79B46" w14:textId="77777777" w:rsidR="00DF6D24" w:rsidRDefault="00DF6D24" w:rsidP="00DF6D24">
      <w:pPr>
        <w:pStyle w:val="Ttulo5"/>
        <w:tabs>
          <w:tab w:val="left" w:pos="851"/>
        </w:tabs>
        <w:spacing w:before="0"/>
        <w:rPr>
          <w:rFonts w:cstheme="majorHAnsi"/>
          <w:b/>
          <w:bCs/>
          <w:color w:val="auto"/>
          <w:w w:val="90"/>
          <w:sz w:val="20"/>
          <w:szCs w:val="20"/>
        </w:rPr>
      </w:pPr>
    </w:p>
    <w:p w14:paraId="07F8EED4" w14:textId="5945B5B1" w:rsidR="002E6570" w:rsidRPr="002B7033" w:rsidRDefault="00B74BDD" w:rsidP="00230FEC">
      <w:pPr>
        <w:pStyle w:val="Ttulo3"/>
        <w:rPr>
          <w:rFonts w:asciiTheme="majorHAnsi" w:hAnsiTheme="majorHAnsi" w:cstheme="majorHAnsi"/>
          <w:b w:val="0"/>
          <w:bCs w:val="0"/>
          <w:sz w:val="20"/>
          <w:szCs w:val="20"/>
        </w:rPr>
      </w:pPr>
      <w:bookmarkStart w:id="77" w:name="_Toc201218448"/>
      <w:r w:rsidRPr="002B7033">
        <w:rPr>
          <w:rFonts w:asciiTheme="majorHAnsi" w:hAnsiTheme="majorHAnsi" w:cstheme="majorHAnsi"/>
          <w:b w:val="0"/>
          <w:bCs w:val="0"/>
          <w:sz w:val="20"/>
          <w:szCs w:val="20"/>
        </w:rPr>
        <w:t xml:space="preserve">3.1.1. </w:t>
      </w:r>
      <w:r w:rsidR="002E6570" w:rsidRPr="002B7033">
        <w:rPr>
          <w:rFonts w:asciiTheme="majorHAnsi" w:hAnsiTheme="majorHAnsi" w:cstheme="majorHAnsi"/>
          <w:b w:val="0"/>
          <w:bCs w:val="0"/>
          <w:sz w:val="20"/>
          <w:szCs w:val="20"/>
        </w:rPr>
        <w:t>Documentación requerida para la habilitación jurídica del proponente</w:t>
      </w:r>
      <w:bookmarkEnd w:id="77"/>
    </w:p>
    <w:p w14:paraId="73EEF229" w14:textId="77777777" w:rsidR="002E6570" w:rsidRPr="00525449" w:rsidRDefault="002E6570" w:rsidP="00806294">
      <w:pPr>
        <w:pStyle w:val="Textoindependiente"/>
        <w:rPr>
          <w:rFonts w:asciiTheme="majorHAnsi" w:hAnsiTheme="majorHAnsi" w:cstheme="majorHAnsi"/>
          <w:b/>
          <w:sz w:val="20"/>
          <w:szCs w:val="20"/>
        </w:rPr>
      </w:pPr>
    </w:p>
    <w:p w14:paraId="30CD031C" w14:textId="759A9672" w:rsidR="002E6570" w:rsidRPr="00F9578E" w:rsidRDefault="002E6570" w:rsidP="00C778C8">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El proponente debe entregar con su propuesta (Subcarpeta 1) los siguientes documentos para su acreditación jurídica:</w:t>
      </w:r>
    </w:p>
    <w:p w14:paraId="02CC7DCA" w14:textId="77777777" w:rsidR="009C2EB7" w:rsidRPr="00F9578E" w:rsidRDefault="009C2EB7" w:rsidP="00C778C8">
      <w:pPr>
        <w:pStyle w:val="Textoindependiente"/>
        <w:jc w:val="both"/>
        <w:rPr>
          <w:rFonts w:asciiTheme="majorHAnsi" w:hAnsiTheme="majorHAnsi" w:cstheme="majorHAnsi"/>
          <w:sz w:val="20"/>
          <w:szCs w:val="20"/>
        </w:rPr>
      </w:pPr>
    </w:p>
    <w:p w14:paraId="43FD1885" w14:textId="77777777" w:rsidR="002E6570" w:rsidRPr="00F9578E" w:rsidRDefault="002E6570"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Carta de Presentación de la Propuesta</w:t>
      </w:r>
      <w:r w:rsidRPr="00F9578E">
        <w:rPr>
          <w:rFonts w:asciiTheme="majorHAnsi" w:hAnsiTheme="majorHAnsi" w:cstheme="majorHAnsi"/>
          <w:sz w:val="20"/>
          <w:szCs w:val="20"/>
        </w:rPr>
        <w:t xml:space="preserve">: diligenciar el formato del </w:t>
      </w:r>
      <w:hyperlink w:anchor="_bookmark59" w:history="1">
        <w:r w:rsidRPr="00F9578E">
          <w:rPr>
            <w:rFonts w:asciiTheme="majorHAnsi" w:hAnsiTheme="majorHAnsi" w:cstheme="majorHAnsi"/>
            <w:sz w:val="20"/>
            <w:szCs w:val="20"/>
          </w:rPr>
          <w:t xml:space="preserve">Anexo 2 </w:t>
        </w:r>
      </w:hyperlink>
      <w:r w:rsidRPr="00F9578E">
        <w:rPr>
          <w:rFonts w:asciiTheme="majorHAnsi" w:hAnsiTheme="majorHAnsi" w:cstheme="majorHAnsi"/>
          <w:sz w:val="20"/>
          <w:szCs w:val="20"/>
        </w:rPr>
        <w:t>de este documento.</w:t>
      </w:r>
    </w:p>
    <w:p w14:paraId="5FA28DDE" w14:textId="77777777" w:rsidR="002E6570" w:rsidRPr="00F9578E" w:rsidRDefault="002E6570"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Declaración de compromiso:</w:t>
      </w:r>
      <w:r w:rsidRPr="00F9578E">
        <w:rPr>
          <w:rFonts w:asciiTheme="majorHAnsi" w:hAnsiTheme="majorHAnsi" w:cstheme="majorHAnsi"/>
          <w:sz w:val="20"/>
          <w:szCs w:val="20"/>
        </w:rPr>
        <w:t xml:space="preserve"> diligenciar el formato del </w:t>
      </w:r>
      <w:hyperlink w:anchor="_bookmark60" w:history="1">
        <w:r w:rsidRPr="00F9578E">
          <w:rPr>
            <w:rFonts w:asciiTheme="majorHAnsi" w:hAnsiTheme="majorHAnsi" w:cstheme="majorHAnsi"/>
            <w:sz w:val="20"/>
            <w:szCs w:val="20"/>
          </w:rPr>
          <w:t xml:space="preserve">Anexo 3 </w:t>
        </w:r>
      </w:hyperlink>
      <w:r w:rsidRPr="00F9578E">
        <w:rPr>
          <w:rFonts w:asciiTheme="majorHAnsi" w:hAnsiTheme="majorHAnsi" w:cstheme="majorHAnsi"/>
          <w:sz w:val="20"/>
          <w:szCs w:val="20"/>
        </w:rPr>
        <w:t>de este documento.</w:t>
      </w:r>
    </w:p>
    <w:p w14:paraId="7A295889" w14:textId="03232E30" w:rsidR="002E6570" w:rsidRPr="00F9578E" w:rsidRDefault="002E6570"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Certificado de Existencia y Representación Legal</w:t>
      </w:r>
      <w:r w:rsidRPr="00F9578E">
        <w:rPr>
          <w:rFonts w:asciiTheme="majorHAnsi" w:hAnsiTheme="majorHAnsi" w:cstheme="majorHAnsi"/>
          <w:sz w:val="20"/>
          <w:szCs w:val="20"/>
        </w:rPr>
        <w:t xml:space="preserve">: En este certificado de persona jurídica o Registro Mercantil se debe reflejar que tiene capacidad para desarrollar el objeto de la presente contratación. La fecha de expedición del </w:t>
      </w:r>
      <w:r w:rsidR="00F9578E" w:rsidRPr="00F9578E">
        <w:rPr>
          <w:rFonts w:asciiTheme="majorHAnsi" w:hAnsiTheme="majorHAnsi" w:cstheme="majorHAnsi"/>
          <w:sz w:val="20"/>
          <w:szCs w:val="20"/>
        </w:rPr>
        <w:t>certificado</w:t>
      </w:r>
      <w:r w:rsidRPr="00F9578E">
        <w:rPr>
          <w:rFonts w:asciiTheme="majorHAnsi" w:hAnsiTheme="majorHAnsi" w:cstheme="majorHAnsi"/>
          <w:sz w:val="20"/>
          <w:szCs w:val="20"/>
        </w:rPr>
        <w:t xml:space="preserve"> no podrá ser superior a cuarenta y cinco (45) días calendarios anteriores al cierre del proceso contractual.</w:t>
      </w:r>
    </w:p>
    <w:p w14:paraId="1F366646" w14:textId="010DA235" w:rsidR="002E6570" w:rsidRPr="00F9578E" w:rsidRDefault="002E6570"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Representante Legal</w:t>
      </w:r>
      <w:r w:rsidRPr="00F9578E">
        <w:rPr>
          <w:rFonts w:asciiTheme="majorHAnsi" w:hAnsiTheme="majorHAnsi" w:cstheme="majorHAnsi"/>
          <w:sz w:val="20"/>
          <w:szCs w:val="20"/>
        </w:rPr>
        <w:t>: Fotocopia Cédula de Ciudadanía</w:t>
      </w:r>
      <w:r w:rsidR="009F5D68" w:rsidRPr="00F9578E">
        <w:rPr>
          <w:rFonts w:asciiTheme="majorHAnsi" w:hAnsiTheme="majorHAnsi" w:cstheme="majorHAnsi"/>
          <w:sz w:val="20"/>
          <w:szCs w:val="20"/>
        </w:rPr>
        <w:t>.</w:t>
      </w:r>
    </w:p>
    <w:p w14:paraId="04FE517E" w14:textId="77777777" w:rsidR="002E6570" w:rsidRDefault="002E6570"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noProof/>
          <w:sz w:val="20"/>
          <w:szCs w:val="20"/>
        </w:rPr>
        <mc:AlternateContent>
          <mc:Choice Requires="wps">
            <w:drawing>
              <wp:anchor distT="0" distB="0" distL="114300" distR="114300" simplePos="0" relativeHeight="251664384" behindDoc="1" locked="0" layoutInCell="1" allowOverlap="1" wp14:anchorId="79ADBD33" wp14:editId="19404C29">
                <wp:simplePos x="0" y="0"/>
                <wp:positionH relativeFrom="page">
                  <wp:posOffset>6179820</wp:posOffset>
                </wp:positionH>
                <wp:positionV relativeFrom="paragraph">
                  <wp:posOffset>551815</wp:posOffset>
                </wp:positionV>
                <wp:extent cx="36830" cy="10795"/>
                <wp:effectExtent l="0" t="0" r="0" b="0"/>
                <wp:wrapNone/>
                <wp:docPr id="2118663929"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3744B" id="Rectangle 742" o:spid="_x0000_s1026" style="position:absolute;margin-left:486.6pt;margin-top:43.45pt;width:2.9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" fillcolor="black" stroked="f">
                <w10:wrap anchorx="page"/>
              </v:rect>
            </w:pict>
          </mc:Fallback>
        </mc:AlternateContent>
      </w:r>
      <w:r w:rsidRPr="00F9578E">
        <w:rPr>
          <w:rFonts w:asciiTheme="majorHAnsi" w:hAnsiTheme="majorHAnsi" w:cstheme="majorHAnsi"/>
          <w:b/>
          <w:bCs/>
          <w:sz w:val="20"/>
          <w:szCs w:val="20"/>
        </w:rPr>
        <w:t xml:space="preserve">Documento que acredite la intención de conformación del Consorcio: </w:t>
      </w:r>
      <w:r w:rsidRPr="00F9578E">
        <w:rPr>
          <w:rFonts w:asciiTheme="majorHAnsi" w:hAnsiTheme="majorHAnsi" w:cstheme="majorHAnsi"/>
          <w:sz w:val="20"/>
          <w:szCs w:val="20"/>
        </w:rPr>
        <w:t xml:space="preserve">En el evento de una propuesta conjunta entre dos o más empresas, el proponente deberá adjuntar, el documento de intención de conformación de un </w:t>
      </w:r>
      <w:r w:rsidRPr="00F9578E">
        <w:rPr>
          <w:rFonts w:asciiTheme="majorHAnsi" w:hAnsiTheme="majorHAnsi" w:cstheme="majorHAnsi"/>
          <w:sz w:val="20"/>
          <w:szCs w:val="20"/>
        </w:rPr>
        <w:lastRenderedPageBreak/>
        <w:t xml:space="preserve">Consorcio (aplica el formato en el </w:t>
      </w:r>
      <w:hyperlink w:anchor="_bookmark61" w:history="1">
        <w:r w:rsidRPr="00F9578E">
          <w:rPr>
            <w:rFonts w:asciiTheme="majorHAnsi" w:hAnsiTheme="majorHAnsi" w:cstheme="majorHAnsi"/>
            <w:sz w:val="20"/>
            <w:szCs w:val="20"/>
          </w:rPr>
          <w:t>Anexo 4</w:t>
        </w:r>
      </w:hyperlink>
      <w:r w:rsidRPr="00F9578E">
        <w:rPr>
          <w:rFonts w:asciiTheme="majorHAnsi" w:hAnsiTheme="majorHAnsi" w:cstheme="majorHAnsi"/>
          <w:sz w:val="20"/>
          <w:szCs w:val="20"/>
        </w:rPr>
        <w:t>), firmado por los integrantes del consorcio e indicando la empresa líder. Para la suscripción del contrato se requerirá el perfeccionamiento/la conformación del Consorcio ante la DIAN. El proponente debe tener en cuenta que el término para la conformación será de cinco días hábiles una vez se haya realizado la notificación del acta de adjudicación.</w:t>
      </w:r>
    </w:p>
    <w:p w14:paraId="61B91029" w14:textId="77777777" w:rsidR="00812C98" w:rsidRPr="00F9578E" w:rsidRDefault="00812C98" w:rsidP="001414F5">
      <w:pPr>
        <w:pStyle w:val="Textoindependiente"/>
        <w:ind w:left="720"/>
        <w:jc w:val="both"/>
        <w:rPr>
          <w:rFonts w:asciiTheme="majorHAnsi" w:hAnsiTheme="majorHAnsi" w:cstheme="majorHAnsi"/>
          <w:sz w:val="20"/>
          <w:szCs w:val="20"/>
        </w:rPr>
      </w:pPr>
    </w:p>
    <w:p w14:paraId="2B88FBE2" w14:textId="77777777" w:rsidR="002E6570" w:rsidRDefault="002E6570" w:rsidP="00C778C8">
      <w:pPr>
        <w:pStyle w:val="Textoindependiente"/>
        <w:ind w:left="720"/>
        <w:jc w:val="both"/>
        <w:rPr>
          <w:rFonts w:asciiTheme="majorHAnsi" w:hAnsiTheme="majorHAnsi" w:cstheme="majorHAnsi"/>
          <w:sz w:val="20"/>
          <w:szCs w:val="20"/>
        </w:rPr>
      </w:pPr>
      <w:r w:rsidRPr="00F9578E">
        <w:rPr>
          <w:rFonts w:asciiTheme="majorHAnsi" w:hAnsiTheme="majorHAnsi" w:cstheme="majorHAnsi"/>
          <w:sz w:val="20"/>
          <w:szCs w:val="20"/>
        </w:rPr>
        <w:t>Nota 1: Ningún integrante del proponente conjunto podrá formar parte de otros proponentes que participen en este proceso, ni formular propuesta independiente, lo cual será causal de rechazo de la propuesta.</w:t>
      </w:r>
    </w:p>
    <w:p w14:paraId="0E3EA0C2" w14:textId="77777777" w:rsidR="00812C98" w:rsidRPr="00F9578E" w:rsidRDefault="00812C98" w:rsidP="00C778C8">
      <w:pPr>
        <w:pStyle w:val="Textoindependiente"/>
        <w:ind w:left="720"/>
        <w:jc w:val="both"/>
        <w:rPr>
          <w:rFonts w:asciiTheme="majorHAnsi" w:hAnsiTheme="majorHAnsi" w:cstheme="majorHAnsi"/>
          <w:sz w:val="20"/>
          <w:szCs w:val="20"/>
        </w:rPr>
      </w:pPr>
    </w:p>
    <w:p w14:paraId="4133CDEA" w14:textId="77777777" w:rsidR="002E6570" w:rsidRDefault="002E6570" w:rsidP="00C778C8">
      <w:pPr>
        <w:pStyle w:val="Textoindependiente"/>
        <w:ind w:left="720"/>
        <w:jc w:val="both"/>
        <w:rPr>
          <w:rFonts w:asciiTheme="majorHAnsi" w:hAnsiTheme="majorHAnsi" w:cstheme="majorHAnsi"/>
          <w:sz w:val="20"/>
          <w:szCs w:val="20"/>
        </w:rPr>
      </w:pPr>
      <w:r w:rsidRPr="00F9578E">
        <w:rPr>
          <w:rFonts w:asciiTheme="majorHAnsi" w:hAnsiTheme="majorHAnsi" w:cstheme="majorHAnsi"/>
          <w:sz w:val="20"/>
          <w:szCs w:val="20"/>
        </w:rPr>
        <w:t>Nota 2: El documento de constitución del proponente conjunto no podrá modificarse sin el consentimiento previo de la entidad contratante.</w:t>
      </w:r>
    </w:p>
    <w:p w14:paraId="65F24782" w14:textId="77777777" w:rsidR="00812C98" w:rsidRPr="00F9578E" w:rsidRDefault="00812C98" w:rsidP="00C778C8">
      <w:pPr>
        <w:pStyle w:val="Textoindependiente"/>
        <w:ind w:left="720"/>
        <w:jc w:val="both"/>
        <w:rPr>
          <w:rFonts w:asciiTheme="majorHAnsi" w:hAnsiTheme="majorHAnsi" w:cstheme="majorHAnsi"/>
          <w:sz w:val="20"/>
          <w:szCs w:val="20"/>
        </w:rPr>
      </w:pPr>
    </w:p>
    <w:p w14:paraId="3B2F036C" w14:textId="375026B2" w:rsidR="00BF1FBA" w:rsidRDefault="002E6570" w:rsidP="00C778C8">
      <w:pPr>
        <w:pStyle w:val="Textoindependiente"/>
        <w:ind w:left="720"/>
        <w:jc w:val="both"/>
        <w:rPr>
          <w:rFonts w:asciiTheme="majorHAnsi" w:hAnsiTheme="majorHAnsi" w:cstheme="majorHAnsi"/>
          <w:sz w:val="20"/>
          <w:szCs w:val="20"/>
        </w:rPr>
      </w:pPr>
      <w:r w:rsidRPr="00F9578E">
        <w:rPr>
          <w:rFonts w:asciiTheme="majorHAnsi" w:hAnsiTheme="majorHAnsi" w:cstheme="majorHAnsi"/>
          <w:sz w:val="20"/>
          <w:szCs w:val="20"/>
        </w:rPr>
        <w:t xml:space="preserve">Nota 3: La figura de consorcio es aplicable en los procedimientos contractuales del cooperante, por lo tanto, para las personas naturales que pretendan presentarse a través de consorcios, el oferente deberá acreditar su capacidad jurídica aportando </w:t>
      </w:r>
      <w:r w:rsidR="00812C98">
        <w:rPr>
          <w:rFonts w:asciiTheme="majorHAnsi" w:hAnsiTheme="majorHAnsi" w:cstheme="majorHAnsi"/>
          <w:sz w:val="20"/>
          <w:szCs w:val="20"/>
        </w:rPr>
        <w:t xml:space="preserve">el registro mercantil expedido por la cámara de comercio correspondiente. </w:t>
      </w:r>
    </w:p>
    <w:p w14:paraId="1F844DD5" w14:textId="77777777" w:rsidR="00812C98" w:rsidRPr="00F9578E" w:rsidRDefault="00812C98" w:rsidP="00C778C8">
      <w:pPr>
        <w:pStyle w:val="Textoindependiente"/>
        <w:ind w:left="720"/>
        <w:jc w:val="both"/>
        <w:rPr>
          <w:rFonts w:asciiTheme="majorHAnsi" w:hAnsiTheme="majorHAnsi" w:cstheme="majorHAnsi"/>
          <w:sz w:val="20"/>
          <w:szCs w:val="20"/>
        </w:rPr>
      </w:pPr>
    </w:p>
    <w:p w14:paraId="6C0D9A7A" w14:textId="77777777" w:rsidR="008A7416" w:rsidRPr="00F9578E" w:rsidRDefault="002E6570"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Certificación Aportes Parafiscales y a los Sistemas de Seguridad Social:</w:t>
      </w:r>
      <w:r w:rsidRPr="00F9578E">
        <w:rPr>
          <w:rFonts w:asciiTheme="majorHAnsi" w:hAnsiTheme="majorHAnsi" w:cstheme="majorHAnsi"/>
          <w:sz w:val="20"/>
          <w:szCs w:val="20"/>
        </w:rPr>
        <w:t xml:space="preserve"> De conformidad con lo establecido en el</w:t>
      </w:r>
      <w:r w:rsidR="008A7416" w:rsidRPr="00F9578E">
        <w:rPr>
          <w:rFonts w:asciiTheme="majorHAnsi" w:hAnsiTheme="majorHAnsi" w:cstheme="majorHAnsi"/>
          <w:sz w:val="20"/>
          <w:szCs w:val="20"/>
        </w:rPr>
        <w:t xml:space="preserve"> artículo 50 de la Ley 789 de 2002, a la fecha de la presentación de la propuesta, el proponente deberá aportar certificaciones del cumplimiento de sus obligaciones y pago de aportes de sus empleados a los sistemas de salud, riesgos profesionales, pensiones y aportes a las Cajas de Compensación Familiar, Instituto Colombiano de Bienestar Familiar y Servicio Nacional de Aprendizaje, cuando a ello haya lugar, mediante certificación expedida por el revisor fiscal, cuando este exista de acuerdo con los requerimientos de ley, o por el representante legal.</w:t>
      </w:r>
    </w:p>
    <w:p w14:paraId="60EC3B6C" w14:textId="77777777" w:rsidR="008A7416" w:rsidRPr="00F9578E" w:rsidRDefault="008A7416" w:rsidP="00C778C8">
      <w:pPr>
        <w:pStyle w:val="Textoindependiente"/>
        <w:ind w:left="720"/>
        <w:jc w:val="both"/>
        <w:rPr>
          <w:rFonts w:asciiTheme="majorHAnsi" w:hAnsiTheme="majorHAnsi" w:cstheme="majorHAnsi"/>
          <w:sz w:val="20"/>
          <w:szCs w:val="20"/>
        </w:rPr>
      </w:pPr>
      <w:r w:rsidRPr="00F9578E">
        <w:rPr>
          <w:rFonts w:asciiTheme="majorHAnsi" w:hAnsiTheme="majorHAnsi" w:cstheme="majorHAnsi"/>
          <w:sz w:val="20"/>
          <w:szCs w:val="20"/>
        </w:rPr>
        <w:t xml:space="preserve">Nota: El proponente debe diligenciar el formato en </w:t>
      </w:r>
      <w:hyperlink w:anchor="_bookmark62" w:history="1">
        <w:r w:rsidRPr="00F9578E">
          <w:rPr>
            <w:rFonts w:asciiTheme="majorHAnsi" w:hAnsiTheme="majorHAnsi" w:cstheme="majorHAnsi"/>
            <w:sz w:val="20"/>
            <w:szCs w:val="20"/>
          </w:rPr>
          <w:t xml:space="preserve">Anexo 5. </w:t>
        </w:r>
      </w:hyperlink>
      <w:r w:rsidRPr="00F9578E">
        <w:rPr>
          <w:rFonts w:asciiTheme="majorHAnsi" w:hAnsiTheme="majorHAnsi" w:cstheme="majorHAnsi"/>
          <w:sz w:val="20"/>
          <w:szCs w:val="20"/>
        </w:rPr>
        <w:t>- Modelo Certificación de Cumplimiento Artículo 50 Ley 789 de 2002.</w:t>
      </w:r>
    </w:p>
    <w:p w14:paraId="61B076DF" w14:textId="77777777" w:rsidR="008A7416" w:rsidRPr="00525449" w:rsidRDefault="008A7416"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Certificación de Antecedentes Disciplinarios:</w:t>
      </w:r>
      <w:r w:rsidRPr="00F9578E">
        <w:rPr>
          <w:rFonts w:asciiTheme="majorHAnsi" w:hAnsiTheme="majorHAnsi" w:cstheme="majorHAnsi"/>
          <w:sz w:val="20"/>
          <w:szCs w:val="20"/>
        </w:rPr>
        <w:t xml:space="preserve"> Expedido por la Procuraduría General de la Nación. Vigencia los últimos 30 días a la presentación de la oferta. </w:t>
      </w:r>
    </w:p>
    <w:p w14:paraId="49CD44A5" w14:textId="18E94658" w:rsidR="008A7416" w:rsidRPr="00525449" w:rsidRDefault="008A7416"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 xml:space="preserve">Certificación de Antecedentes en el Boletín de </w:t>
      </w:r>
      <w:r w:rsidR="00230FEC" w:rsidRPr="00F9578E">
        <w:rPr>
          <w:rFonts w:asciiTheme="majorHAnsi" w:hAnsiTheme="majorHAnsi" w:cstheme="majorHAnsi"/>
          <w:b/>
          <w:bCs/>
          <w:sz w:val="20"/>
          <w:szCs w:val="20"/>
        </w:rPr>
        <w:t>responsables</w:t>
      </w:r>
      <w:r w:rsidRPr="00F9578E">
        <w:rPr>
          <w:rFonts w:asciiTheme="majorHAnsi" w:hAnsiTheme="majorHAnsi" w:cstheme="majorHAnsi"/>
          <w:b/>
          <w:bCs/>
          <w:sz w:val="20"/>
          <w:szCs w:val="20"/>
        </w:rPr>
        <w:t xml:space="preserve"> Fiscales</w:t>
      </w:r>
      <w:r w:rsidRPr="00F9578E">
        <w:rPr>
          <w:rFonts w:asciiTheme="majorHAnsi" w:hAnsiTheme="majorHAnsi" w:cstheme="majorHAnsi"/>
          <w:sz w:val="20"/>
          <w:szCs w:val="20"/>
        </w:rPr>
        <w:t xml:space="preserve">: Expedido por la Contraloría General de la República. Vigencia los últimos 30 días a la presentación de la oferta. </w:t>
      </w:r>
    </w:p>
    <w:p w14:paraId="2E245B5F" w14:textId="62CF3C8A" w:rsidR="006C190A" w:rsidRPr="00F9578E" w:rsidRDefault="008A7416"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Certificado de Antecedentes Judiciales:</w:t>
      </w:r>
      <w:r w:rsidRPr="00F9578E">
        <w:rPr>
          <w:rFonts w:asciiTheme="majorHAnsi" w:hAnsiTheme="majorHAnsi" w:cstheme="majorHAnsi"/>
          <w:sz w:val="20"/>
          <w:szCs w:val="20"/>
        </w:rPr>
        <w:t xml:space="preserve"> Expedido por la Policía Nacional de Colombia. Vigencia los últimos 30 días a la presentación de la oferta.</w:t>
      </w:r>
    </w:p>
    <w:p w14:paraId="509FF961" w14:textId="77777777" w:rsidR="005643DF" w:rsidRPr="00F9578E" w:rsidRDefault="005643DF"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 xml:space="preserve">Registro Único Tributario RUT: </w:t>
      </w:r>
      <w:r w:rsidRPr="00F9578E">
        <w:rPr>
          <w:rFonts w:asciiTheme="majorHAnsi" w:hAnsiTheme="majorHAnsi" w:cstheme="majorHAnsi"/>
          <w:sz w:val="20"/>
          <w:szCs w:val="20"/>
        </w:rPr>
        <w:t>El Registro Único Tributario, debe corresponder a la empresa que oferta, y su actividad económica debe estar relacionada con el objeto del contrato, debidamente actualizado. En el caso de consorcios, se verificará el documento de cada uno de sus integrantes.</w:t>
      </w:r>
    </w:p>
    <w:p w14:paraId="242EE8F0" w14:textId="483C62FA" w:rsidR="005643DF" w:rsidRDefault="005643DF"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Certificación Bancaria:</w:t>
      </w:r>
      <w:r w:rsidRPr="00F9578E">
        <w:rPr>
          <w:rFonts w:asciiTheme="majorHAnsi" w:hAnsiTheme="majorHAnsi" w:cstheme="majorHAnsi"/>
          <w:sz w:val="20"/>
          <w:szCs w:val="20"/>
        </w:rPr>
        <w:t xml:space="preserve"> El proponente deberá allegar certificado expedido por la Entidad Financiera de cuenta de ahorros o corriente en donde el contratista desee que le sea consignado su pago. La cuenta de ahorros o corriente debe estar a nombre de la persona jurídica que presenta la propuesta</w:t>
      </w:r>
      <w:r w:rsidR="00812C98">
        <w:rPr>
          <w:rFonts w:asciiTheme="majorHAnsi" w:hAnsiTheme="majorHAnsi" w:cstheme="majorHAnsi"/>
          <w:sz w:val="20"/>
          <w:szCs w:val="20"/>
        </w:rPr>
        <w:t xml:space="preserve"> (NO ES UN DOCUMENTO HABILITANTE, ESTE APLICA PARA LA FORMALIZACIÓN DEL CONTRATO)</w:t>
      </w:r>
      <w:r w:rsidRPr="00F9578E">
        <w:rPr>
          <w:rFonts w:asciiTheme="majorHAnsi" w:hAnsiTheme="majorHAnsi" w:cstheme="majorHAnsi"/>
          <w:sz w:val="20"/>
          <w:szCs w:val="20"/>
        </w:rPr>
        <w:t>.</w:t>
      </w:r>
    </w:p>
    <w:p w14:paraId="289FE01F" w14:textId="77777777" w:rsidR="00F9578E" w:rsidRPr="00F9578E" w:rsidRDefault="00F9578E" w:rsidP="00C778C8">
      <w:pPr>
        <w:pStyle w:val="Textoindependiente"/>
        <w:ind w:left="720"/>
        <w:jc w:val="both"/>
        <w:rPr>
          <w:rFonts w:asciiTheme="majorHAnsi" w:hAnsiTheme="majorHAnsi" w:cstheme="majorHAnsi"/>
          <w:sz w:val="20"/>
          <w:szCs w:val="20"/>
        </w:rPr>
      </w:pPr>
    </w:p>
    <w:p w14:paraId="36AB0BD7" w14:textId="50FC20BB" w:rsidR="005643DF" w:rsidRPr="00F9578E" w:rsidRDefault="005643DF" w:rsidP="00C778C8">
      <w:pPr>
        <w:pStyle w:val="Textoindependiente"/>
        <w:numPr>
          <w:ilvl w:val="0"/>
          <w:numId w:val="15"/>
        </w:numPr>
        <w:jc w:val="both"/>
        <w:rPr>
          <w:rFonts w:asciiTheme="majorHAnsi" w:hAnsiTheme="majorHAnsi" w:cstheme="majorHAnsi"/>
          <w:sz w:val="20"/>
          <w:szCs w:val="20"/>
        </w:rPr>
      </w:pPr>
      <w:r w:rsidRPr="00F9578E">
        <w:rPr>
          <w:rFonts w:asciiTheme="majorHAnsi" w:hAnsiTheme="majorHAnsi" w:cstheme="majorHAnsi"/>
          <w:b/>
          <w:bCs/>
          <w:sz w:val="20"/>
          <w:szCs w:val="20"/>
        </w:rPr>
        <w:t>Garantía de Seriedad de la Oferta:</w:t>
      </w:r>
      <w:r w:rsidRPr="00F9578E">
        <w:rPr>
          <w:rFonts w:asciiTheme="majorHAnsi" w:hAnsiTheme="majorHAnsi" w:cstheme="majorHAnsi"/>
          <w:sz w:val="20"/>
          <w:szCs w:val="20"/>
        </w:rPr>
        <w:t xml:space="preserve"> El Proponente deberá presentar una garantía de seriedad de la Oferta</w:t>
      </w:r>
      <w:r w:rsidR="00B83A4B">
        <w:rPr>
          <w:rFonts w:asciiTheme="majorHAnsi" w:hAnsiTheme="majorHAnsi" w:cstheme="majorHAnsi"/>
          <w:sz w:val="20"/>
          <w:szCs w:val="20"/>
        </w:rPr>
        <w:t xml:space="preserve"> </w:t>
      </w:r>
      <w:r w:rsidRPr="00F9578E">
        <w:rPr>
          <w:rFonts w:asciiTheme="majorHAnsi" w:hAnsiTheme="majorHAnsi" w:cstheme="majorHAnsi"/>
          <w:sz w:val="20"/>
          <w:szCs w:val="20"/>
        </w:rPr>
        <w:t>y que cumpla los siguientes requisitos:</w:t>
      </w:r>
    </w:p>
    <w:p w14:paraId="5AF209FA" w14:textId="78D6A46D" w:rsidR="005643DF" w:rsidRPr="00F9578E" w:rsidRDefault="005643DF" w:rsidP="00C778C8">
      <w:pPr>
        <w:pStyle w:val="Textoindependiente"/>
        <w:ind w:firstLine="45"/>
        <w:jc w:val="both"/>
        <w:rPr>
          <w:rFonts w:asciiTheme="majorHAnsi" w:hAnsiTheme="majorHAnsi" w:cstheme="majorHAnsi"/>
          <w:sz w:val="20"/>
          <w:szCs w:val="20"/>
        </w:rPr>
      </w:pPr>
    </w:p>
    <w:p w14:paraId="1275919E" w14:textId="77777777" w:rsidR="005643DF" w:rsidRPr="00F9578E" w:rsidRDefault="005643DF" w:rsidP="00C778C8">
      <w:pPr>
        <w:pStyle w:val="Textoindependiente"/>
        <w:numPr>
          <w:ilvl w:val="0"/>
          <w:numId w:val="17"/>
        </w:numPr>
        <w:jc w:val="both"/>
        <w:rPr>
          <w:rFonts w:asciiTheme="majorHAnsi" w:hAnsiTheme="majorHAnsi" w:cstheme="majorHAnsi"/>
          <w:sz w:val="20"/>
          <w:szCs w:val="20"/>
        </w:rPr>
      </w:pPr>
      <w:r w:rsidRPr="00F9578E">
        <w:rPr>
          <w:rFonts w:asciiTheme="majorHAnsi" w:hAnsiTheme="majorHAnsi" w:cstheme="majorHAnsi"/>
          <w:sz w:val="20"/>
          <w:szCs w:val="20"/>
        </w:rPr>
        <w:t xml:space="preserve">Beneficiario: Patrimonio Natural Fondo para la Biodiversidad y Áreas Protegidas, Nit 900.064.749-7. </w:t>
      </w:r>
    </w:p>
    <w:p w14:paraId="43600D0D" w14:textId="77777777" w:rsidR="005643DF" w:rsidRPr="00F9578E" w:rsidRDefault="005643DF" w:rsidP="00C778C8">
      <w:pPr>
        <w:pStyle w:val="Textoindependiente"/>
        <w:numPr>
          <w:ilvl w:val="0"/>
          <w:numId w:val="17"/>
        </w:numPr>
        <w:jc w:val="both"/>
        <w:rPr>
          <w:rFonts w:asciiTheme="majorHAnsi" w:hAnsiTheme="majorHAnsi" w:cstheme="majorHAnsi"/>
          <w:sz w:val="20"/>
          <w:szCs w:val="20"/>
        </w:rPr>
      </w:pPr>
      <w:r w:rsidRPr="00F9578E">
        <w:rPr>
          <w:rFonts w:asciiTheme="majorHAnsi" w:hAnsiTheme="majorHAnsi" w:cstheme="majorHAnsi"/>
          <w:sz w:val="20"/>
          <w:szCs w:val="20"/>
        </w:rPr>
        <w:t xml:space="preserve">Tomador y/o afianzado: El Proponente. </w:t>
      </w:r>
    </w:p>
    <w:p w14:paraId="56E17D78" w14:textId="049C871E" w:rsidR="005643DF" w:rsidRPr="00F9578E" w:rsidRDefault="005643DF" w:rsidP="00C778C8">
      <w:pPr>
        <w:pStyle w:val="Textoindependiente"/>
        <w:numPr>
          <w:ilvl w:val="0"/>
          <w:numId w:val="17"/>
        </w:numPr>
        <w:jc w:val="both"/>
        <w:rPr>
          <w:rFonts w:asciiTheme="majorHAnsi" w:hAnsiTheme="majorHAnsi" w:cstheme="majorHAnsi"/>
          <w:sz w:val="20"/>
          <w:szCs w:val="20"/>
        </w:rPr>
      </w:pPr>
      <w:r w:rsidRPr="00F9578E">
        <w:rPr>
          <w:rFonts w:asciiTheme="majorHAnsi" w:hAnsiTheme="majorHAnsi" w:cstheme="majorHAnsi"/>
          <w:sz w:val="20"/>
          <w:szCs w:val="20"/>
        </w:rPr>
        <w:t xml:space="preserve">Vigencia: </w:t>
      </w:r>
      <w:r w:rsidR="00F52AA0">
        <w:rPr>
          <w:rFonts w:asciiTheme="majorHAnsi" w:hAnsiTheme="majorHAnsi" w:cstheme="majorHAnsi"/>
          <w:sz w:val="20"/>
          <w:szCs w:val="20"/>
        </w:rPr>
        <w:t xml:space="preserve"> </w:t>
      </w:r>
      <w:r w:rsidR="00812C98">
        <w:rPr>
          <w:rFonts w:asciiTheme="majorHAnsi" w:hAnsiTheme="majorHAnsi" w:cstheme="majorHAnsi"/>
          <w:sz w:val="20"/>
          <w:szCs w:val="20"/>
        </w:rPr>
        <w:t>cuatro</w:t>
      </w:r>
      <w:r w:rsidR="00812C98" w:rsidRPr="00F9578E">
        <w:rPr>
          <w:rFonts w:asciiTheme="majorHAnsi" w:hAnsiTheme="majorHAnsi" w:cstheme="majorHAnsi"/>
          <w:sz w:val="20"/>
          <w:szCs w:val="20"/>
        </w:rPr>
        <w:t xml:space="preserve"> (</w:t>
      </w:r>
      <w:r w:rsidR="00F52AA0">
        <w:rPr>
          <w:rFonts w:asciiTheme="majorHAnsi" w:hAnsiTheme="majorHAnsi" w:cstheme="majorHAnsi"/>
          <w:sz w:val="20"/>
          <w:szCs w:val="20"/>
        </w:rPr>
        <w:t>4</w:t>
      </w:r>
      <w:r w:rsidRPr="00F9578E">
        <w:rPr>
          <w:rFonts w:asciiTheme="majorHAnsi" w:hAnsiTheme="majorHAnsi" w:cstheme="majorHAnsi"/>
          <w:sz w:val="20"/>
          <w:szCs w:val="20"/>
        </w:rPr>
        <w:t>) meses, a partir de la presentación de la Oferta. En todo caso, su vigencia deberá extenderse</w:t>
      </w:r>
      <w:r w:rsidR="00F9578E">
        <w:rPr>
          <w:rFonts w:asciiTheme="majorHAnsi" w:hAnsiTheme="majorHAnsi" w:cstheme="majorHAnsi"/>
          <w:sz w:val="20"/>
          <w:szCs w:val="20"/>
        </w:rPr>
        <w:t xml:space="preserve"> </w:t>
      </w:r>
      <w:r w:rsidRPr="00F9578E">
        <w:rPr>
          <w:rFonts w:asciiTheme="majorHAnsi" w:hAnsiTheme="majorHAnsi" w:cstheme="majorHAnsi"/>
          <w:sz w:val="20"/>
          <w:szCs w:val="20"/>
        </w:rPr>
        <w:t xml:space="preserve">hasta la aprobación de la garantía que ampara los riesgos propios de la etapa contractual. </w:t>
      </w:r>
    </w:p>
    <w:p w14:paraId="239744F4" w14:textId="77777777" w:rsidR="005643DF" w:rsidRPr="00F9578E" w:rsidRDefault="005643DF" w:rsidP="00C778C8">
      <w:pPr>
        <w:pStyle w:val="Textoindependiente"/>
        <w:numPr>
          <w:ilvl w:val="0"/>
          <w:numId w:val="17"/>
        </w:numPr>
        <w:jc w:val="both"/>
        <w:rPr>
          <w:rFonts w:asciiTheme="majorHAnsi" w:hAnsiTheme="majorHAnsi" w:cstheme="majorHAnsi"/>
          <w:sz w:val="20"/>
          <w:szCs w:val="20"/>
        </w:rPr>
      </w:pPr>
      <w:r w:rsidRPr="00F9578E">
        <w:rPr>
          <w:rFonts w:asciiTheme="majorHAnsi" w:hAnsiTheme="majorHAnsi" w:cstheme="majorHAnsi"/>
          <w:sz w:val="20"/>
          <w:szCs w:val="20"/>
        </w:rPr>
        <w:t xml:space="preserve">Valor asegurado: Diez por ciento (10%) del valor de la oferta. </w:t>
      </w:r>
    </w:p>
    <w:p w14:paraId="7D3D0EBE" w14:textId="77777777" w:rsidR="005643DF" w:rsidRPr="00F9578E" w:rsidRDefault="005643DF" w:rsidP="00C778C8">
      <w:pPr>
        <w:pStyle w:val="Textoindependiente"/>
        <w:numPr>
          <w:ilvl w:val="0"/>
          <w:numId w:val="17"/>
        </w:numPr>
        <w:jc w:val="both"/>
        <w:rPr>
          <w:rFonts w:asciiTheme="majorHAnsi" w:hAnsiTheme="majorHAnsi" w:cstheme="majorHAnsi"/>
          <w:sz w:val="20"/>
          <w:szCs w:val="20"/>
        </w:rPr>
      </w:pPr>
      <w:r w:rsidRPr="00F9578E">
        <w:rPr>
          <w:rFonts w:asciiTheme="majorHAnsi" w:hAnsiTheme="majorHAnsi" w:cstheme="majorHAnsi"/>
          <w:sz w:val="20"/>
          <w:szCs w:val="20"/>
        </w:rPr>
        <w:t xml:space="preserve">Objeto: Garantizar la seriedad de la Oferta presentada dentro del presente proceso de licitación </w:t>
      </w:r>
    </w:p>
    <w:p w14:paraId="2A6B8184" w14:textId="77777777" w:rsidR="005643DF" w:rsidRPr="00F9578E" w:rsidRDefault="005643DF" w:rsidP="00C778C8">
      <w:pPr>
        <w:pStyle w:val="Textoindependiente"/>
        <w:numPr>
          <w:ilvl w:val="0"/>
          <w:numId w:val="17"/>
        </w:numPr>
        <w:jc w:val="both"/>
        <w:rPr>
          <w:rFonts w:asciiTheme="majorHAnsi" w:hAnsiTheme="majorHAnsi" w:cstheme="majorHAnsi"/>
          <w:sz w:val="20"/>
          <w:szCs w:val="20"/>
        </w:rPr>
      </w:pPr>
      <w:r w:rsidRPr="00F9578E">
        <w:rPr>
          <w:rFonts w:asciiTheme="majorHAnsi" w:hAnsiTheme="majorHAnsi" w:cstheme="majorHAnsi"/>
          <w:sz w:val="20"/>
          <w:szCs w:val="20"/>
        </w:rPr>
        <w:t xml:space="preserve">Constancia de pago: Deberá adjuntarse el comprobante de pago de la respectiva garantía. </w:t>
      </w:r>
    </w:p>
    <w:p w14:paraId="79546D68" w14:textId="77777777" w:rsidR="005643DF" w:rsidRPr="00F9578E" w:rsidRDefault="005643DF" w:rsidP="00C778C8">
      <w:pPr>
        <w:pStyle w:val="Textoindependiente"/>
        <w:jc w:val="both"/>
        <w:rPr>
          <w:rFonts w:asciiTheme="majorHAnsi" w:hAnsiTheme="majorHAnsi" w:cstheme="majorHAnsi"/>
          <w:sz w:val="20"/>
          <w:szCs w:val="20"/>
        </w:rPr>
      </w:pPr>
    </w:p>
    <w:p w14:paraId="1B6D02C7" w14:textId="3DBC955B" w:rsidR="005643DF" w:rsidRPr="00F9578E" w:rsidRDefault="005643DF" w:rsidP="00C778C8">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 xml:space="preserve">Nota 1: La garantía de seriedad de la Oferta deberá cubrir el incumplimiento de los siguientes eventos: </w:t>
      </w:r>
    </w:p>
    <w:p w14:paraId="40105E44" w14:textId="77777777" w:rsidR="005643DF" w:rsidRPr="00F9578E" w:rsidRDefault="005643DF" w:rsidP="00C778C8">
      <w:pPr>
        <w:pStyle w:val="Textoindependiente"/>
        <w:jc w:val="both"/>
        <w:rPr>
          <w:rFonts w:asciiTheme="majorHAnsi" w:hAnsiTheme="majorHAnsi" w:cstheme="majorHAnsi"/>
          <w:sz w:val="20"/>
          <w:szCs w:val="20"/>
        </w:rPr>
      </w:pPr>
    </w:p>
    <w:p w14:paraId="4EFD259A" w14:textId="65154085" w:rsidR="005643DF" w:rsidRPr="00F9578E" w:rsidRDefault="005643DF" w:rsidP="00C778C8">
      <w:pPr>
        <w:pStyle w:val="Textoindependiente"/>
        <w:numPr>
          <w:ilvl w:val="0"/>
          <w:numId w:val="16"/>
        </w:numPr>
        <w:jc w:val="both"/>
        <w:rPr>
          <w:rFonts w:asciiTheme="majorHAnsi" w:hAnsiTheme="majorHAnsi" w:cstheme="majorHAnsi"/>
          <w:sz w:val="20"/>
          <w:szCs w:val="20"/>
        </w:rPr>
      </w:pPr>
      <w:r w:rsidRPr="00F9578E">
        <w:rPr>
          <w:rFonts w:asciiTheme="majorHAnsi" w:hAnsiTheme="majorHAnsi" w:cstheme="majorHAnsi"/>
          <w:sz w:val="20"/>
          <w:szCs w:val="20"/>
        </w:rPr>
        <w:t xml:space="preserve">La no ampliación de la vigencia de la garantía de seriedad de la oferta cuando es prorrogado el plazo para la adjudicación o para suscribir el contrato, siempre que tal prórroga sea inferior a </w:t>
      </w:r>
      <w:r w:rsidR="00812C98">
        <w:rPr>
          <w:rFonts w:asciiTheme="majorHAnsi" w:hAnsiTheme="majorHAnsi" w:cstheme="majorHAnsi"/>
          <w:sz w:val="20"/>
          <w:szCs w:val="20"/>
        </w:rPr>
        <w:t>CUATRO</w:t>
      </w:r>
      <w:r w:rsidRPr="00F9578E">
        <w:rPr>
          <w:rFonts w:asciiTheme="majorHAnsi" w:hAnsiTheme="majorHAnsi" w:cstheme="majorHAnsi"/>
          <w:sz w:val="20"/>
          <w:szCs w:val="20"/>
        </w:rPr>
        <w:t xml:space="preserve"> (</w:t>
      </w:r>
      <w:r w:rsidR="00812C98">
        <w:rPr>
          <w:rFonts w:asciiTheme="majorHAnsi" w:hAnsiTheme="majorHAnsi" w:cstheme="majorHAnsi"/>
          <w:sz w:val="20"/>
          <w:szCs w:val="20"/>
        </w:rPr>
        <w:t>4</w:t>
      </w:r>
      <w:r w:rsidRPr="00F9578E">
        <w:rPr>
          <w:rFonts w:asciiTheme="majorHAnsi" w:hAnsiTheme="majorHAnsi" w:cstheme="majorHAnsi"/>
          <w:sz w:val="20"/>
          <w:szCs w:val="20"/>
        </w:rPr>
        <w:t xml:space="preserve">) meses. </w:t>
      </w:r>
    </w:p>
    <w:p w14:paraId="12A50078" w14:textId="77777777" w:rsidR="00B81586" w:rsidRPr="00F9578E" w:rsidRDefault="00B81586" w:rsidP="00C778C8">
      <w:pPr>
        <w:pStyle w:val="Textoindependiente"/>
        <w:numPr>
          <w:ilvl w:val="0"/>
          <w:numId w:val="16"/>
        </w:numPr>
        <w:jc w:val="both"/>
        <w:rPr>
          <w:rFonts w:asciiTheme="majorHAnsi" w:hAnsiTheme="majorHAnsi" w:cstheme="majorHAnsi"/>
          <w:sz w:val="20"/>
          <w:szCs w:val="20"/>
        </w:rPr>
      </w:pPr>
      <w:r w:rsidRPr="00F9578E">
        <w:rPr>
          <w:rFonts w:asciiTheme="majorHAnsi" w:hAnsiTheme="majorHAnsi" w:cstheme="majorHAnsi"/>
          <w:sz w:val="20"/>
          <w:szCs w:val="20"/>
        </w:rPr>
        <w:t xml:space="preserve">El retiro de la oferta después de vencido el plazo fijado para la presentación de las ofertas. </w:t>
      </w:r>
    </w:p>
    <w:p w14:paraId="5F0FB1EA" w14:textId="77777777" w:rsidR="00B81586" w:rsidRPr="00F9578E" w:rsidRDefault="00B81586" w:rsidP="00C778C8">
      <w:pPr>
        <w:pStyle w:val="Textoindependiente"/>
        <w:numPr>
          <w:ilvl w:val="0"/>
          <w:numId w:val="16"/>
        </w:numPr>
        <w:jc w:val="both"/>
        <w:rPr>
          <w:rFonts w:asciiTheme="majorHAnsi" w:hAnsiTheme="majorHAnsi" w:cstheme="majorHAnsi"/>
          <w:sz w:val="20"/>
          <w:szCs w:val="20"/>
        </w:rPr>
      </w:pPr>
      <w:r w:rsidRPr="00F9578E">
        <w:rPr>
          <w:rFonts w:asciiTheme="majorHAnsi" w:hAnsiTheme="majorHAnsi" w:cstheme="majorHAnsi"/>
          <w:sz w:val="20"/>
          <w:szCs w:val="20"/>
        </w:rPr>
        <w:t xml:space="preserve">La no suscripción del contrato sin justa causa por parte del adjudicatario. </w:t>
      </w:r>
    </w:p>
    <w:p w14:paraId="7829524B" w14:textId="77777777" w:rsidR="00B81586" w:rsidRPr="00F9578E" w:rsidRDefault="00B81586" w:rsidP="00C778C8">
      <w:pPr>
        <w:pStyle w:val="Textoindependiente"/>
        <w:numPr>
          <w:ilvl w:val="0"/>
          <w:numId w:val="16"/>
        </w:numPr>
        <w:jc w:val="both"/>
        <w:rPr>
          <w:rFonts w:asciiTheme="majorHAnsi" w:hAnsiTheme="majorHAnsi" w:cstheme="majorHAnsi"/>
          <w:sz w:val="20"/>
          <w:szCs w:val="20"/>
        </w:rPr>
      </w:pPr>
      <w:r w:rsidRPr="00F9578E">
        <w:rPr>
          <w:rFonts w:asciiTheme="majorHAnsi" w:hAnsiTheme="majorHAnsi" w:cstheme="majorHAnsi"/>
          <w:sz w:val="20"/>
          <w:szCs w:val="20"/>
        </w:rPr>
        <w:t xml:space="preserve">La falta de otorgamiento por parte del proponente seleccionado de la garantía de cumplimiento del contrato. </w:t>
      </w:r>
    </w:p>
    <w:p w14:paraId="644703DA" w14:textId="77777777" w:rsidR="00B81586" w:rsidRPr="00F9578E" w:rsidRDefault="00B81586" w:rsidP="00C778C8">
      <w:pPr>
        <w:pStyle w:val="Textoindependiente"/>
        <w:jc w:val="both"/>
        <w:rPr>
          <w:rFonts w:asciiTheme="majorHAnsi" w:hAnsiTheme="majorHAnsi" w:cstheme="majorHAnsi"/>
          <w:sz w:val="20"/>
          <w:szCs w:val="20"/>
        </w:rPr>
      </w:pPr>
    </w:p>
    <w:p w14:paraId="136B9EBC" w14:textId="77777777" w:rsidR="00B81586" w:rsidRPr="00F9578E" w:rsidRDefault="00B81586" w:rsidP="00C778C8">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 xml:space="preserve">Nota 2: La garantía debe tomarse de conformidad con el nombre o razón social que figura en el Certificado de Existencia y Representación Legal de la Cámara de Comercio respectiva. </w:t>
      </w:r>
    </w:p>
    <w:p w14:paraId="22B5524A" w14:textId="77777777" w:rsidR="00B81586" w:rsidRPr="00F9578E" w:rsidRDefault="00B81586" w:rsidP="00C778C8">
      <w:pPr>
        <w:pStyle w:val="Textoindependiente"/>
        <w:jc w:val="both"/>
        <w:rPr>
          <w:rFonts w:asciiTheme="majorHAnsi" w:hAnsiTheme="majorHAnsi" w:cstheme="majorHAnsi"/>
          <w:sz w:val="20"/>
          <w:szCs w:val="20"/>
        </w:rPr>
      </w:pPr>
    </w:p>
    <w:p w14:paraId="21229902" w14:textId="77777777" w:rsidR="00B81586" w:rsidRDefault="00B81586" w:rsidP="00C778C8">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Nota 3: Si el Proponente es un Consorcio, se deberá señalar el nombre de cada integrante con su identificación y su porcentaje de participación.</w:t>
      </w:r>
    </w:p>
    <w:p w14:paraId="4B9BD999" w14:textId="77777777" w:rsidR="00D534CC" w:rsidRDefault="00D534CC" w:rsidP="00C778C8">
      <w:pPr>
        <w:pStyle w:val="Textoindependiente"/>
        <w:jc w:val="both"/>
        <w:rPr>
          <w:rFonts w:asciiTheme="majorHAnsi" w:hAnsiTheme="majorHAnsi" w:cstheme="majorHAnsi"/>
          <w:sz w:val="20"/>
          <w:szCs w:val="20"/>
        </w:rPr>
      </w:pPr>
    </w:p>
    <w:p w14:paraId="1B6C3F12" w14:textId="27BD2F1B" w:rsidR="00D534CC" w:rsidRPr="00F9578E" w:rsidRDefault="00D534CC" w:rsidP="00C778C8">
      <w:pPr>
        <w:pStyle w:val="Textoindependiente"/>
        <w:jc w:val="both"/>
        <w:rPr>
          <w:rFonts w:asciiTheme="majorHAnsi" w:hAnsiTheme="majorHAnsi" w:cstheme="majorHAnsi"/>
          <w:sz w:val="20"/>
          <w:szCs w:val="20"/>
        </w:rPr>
      </w:pPr>
      <w:r>
        <w:rPr>
          <w:rFonts w:asciiTheme="majorHAnsi" w:hAnsiTheme="majorHAnsi" w:cstheme="majorHAnsi"/>
          <w:sz w:val="20"/>
          <w:szCs w:val="20"/>
        </w:rPr>
        <w:t xml:space="preserve">Nota 4: Si </w:t>
      </w:r>
      <w:r w:rsidR="00812C98">
        <w:rPr>
          <w:rFonts w:asciiTheme="majorHAnsi" w:hAnsiTheme="majorHAnsi" w:cstheme="majorHAnsi"/>
          <w:sz w:val="20"/>
          <w:szCs w:val="20"/>
        </w:rPr>
        <w:t>la oferente oferta</w:t>
      </w:r>
      <w:r>
        <w:rPr>
          <w:rFonts w:asciiTheme="majorHAnsi" w:hAnsiTheme="majorHAnsi" w:cstheme="majorHAnsi"/>
          <w:sz w:val="20"/>
          <w:szCs w:val="20"/>
        </w:rPr>
        <w:t xml:space="preserve"> los 2 lotes, deberá entregar la documentación 1 sola </w:t>
      </w:r>
      <w:r w:rsidR="00270FC3">
        <w:rPr>
          <w:rFonts w:asciiTheme="majorHAnsi" w:hAnsiTheme="majorHAnsi" w:cstheme="majorHAnsi"/>
          <w:sz w:val="20"/>
          <w:szCs w:val="20"/>
        </w:rPr>
        <w:t>vez,</w:t>
      </w:r>
      <w:r w:rsidR="00812C98">
        <w:rPr>
          <w:rFonts w:asciiTheme="majorHAnsi" w:hAnsiTheme="majorHAnsi" w:cstheme="majorHAnsi"/>
          <w:sz w:val="20"/>
          <w:szCs w:val="20"/>
        </w:rPr>
        <w:t xml:space="preserve"> pero debe indicar que la garantía de seriedad cubre los 2 lotes, de lo contrario, deberá presentar la garantía por cada lote</w:t>
      </w:r>
      <w:r>
        <w:rPr>
          <w:rFonts w:asciiTheme="majorHAnsi" w:hAnsiTheme="majorHAnsi" w:cstheme="majorHAnsi"/>
          <w:sz w:val="20"/>
          <w:szCs w:val="20"/>
        </w:rPr>
        <w:t xml:space="preserve">. </w:t>
      </w:r>
    </w:p>
    <w:p w14:paraId="0E3FACB0" w14:textId="77777777" w:rsidR="00D534CC" w:rsidRDefault="00D534CC" w:rsidP="00D534CC">
      <w:pPr>
        <w:pStyle w:val="Ttulo5"/>
        <w:tabs>
          <w:tab w:val="left" w:pos="993"/>
        </w:tabs>
        <w:spacing w:before="0"/>
        <w:rPr>
          <w:rFonts w:cstheme="majorHAnsi"/>
          <w:b/>
          <w:bCs/>
          <w:color w:val="auto"/>
          <w:w w:val="90"/>
          <w:sz w:val="20"/>
          <w:szCs w:val="20"/>
        </w:rPr>
      </w:pPr>
    </w:p>
    <w:p w14:paraId="13349A55" w14:textId="235578BA" w:rsidR="00B81586" w:rsidRPr="00D534CC" w:rsidRDefault="00D534CC" w:rsidP="00D534CC">
      <w:pPr>
        <w:pStyle w:val="Ttulo3"/>
        <w:rPr>
          <w:rFonts w:asciiTheme="majorHAnsi" w:hAnsiTheme="majorHAnsi" w:cstheme="majorHAnsi"/>
          <w:b w:val="0"/>
          <w:bCs w:val="0"/>
          <w:sz w:val="20"/>
          <w:szCs w:val="20"/>
        </w:rPr>
      </w:pPr>
      <w:bookmarkStart w:id="78" w:name="_Toc201218449"/>
      <w:r w:rsidRPr="008D4AB5">
        <w:rPr>
          <w:rFonts w:asciiTheme="majorHAnsi" w:hAnsiTheme="majorHAnsi" w:cstheme="majorHAnsi"/>
          <w:b w:val="0"/>
          <w:bCs w:val="0"/>
          <w:sz w:val="20"/>
          <w:szCs w:val="20"/>
        </w:rPr>
        <w:t xml:space="preserve">3.1.2. </w:t>
      </w:r>
      <w:r w:rsidR="00B81586" w:rsidRPr="00D534CC">
        <w:rPr>
          <w:rFonts w:asciiTheme="majorHAnsi" w:hAnsiTheme="majorHAnsi" w:cstheme="majorHAnsi"/>
          <w:b w:val="0"/>
          <w:bCs w:val="0"/>
          <w:sz w:val="20"/>
          <w:szCs w:val="20"/>
        </w:rPr>
        <w:t>Documentación requerida para la habilitación financiera del proponente</w:t>
      </w:r>
      <w:r w:rsidR="008D4AB5">
        <w:rPr>
          <w:rFonts w:asciiTheme="majorHAnsi" w:hAnsiTheme="majorHAnsi" w:cstheme="majorHAnsi"/>
          <w:b w:val="0"/>
          <w:bCs w:val="0"/>
          <w:sz w:val="20"/>
          <w:szCs w:val="20"/>
        </w:rPr>
        <w:t>.</w:t>
      </w:r>
      <w:bookmarkEnd w:id="78"/>
    </w:p>
    <w:p w14:paraId="64116DF7" w14:textId="77777777" w:rsidR="00B81586" w:rsidRPr="00525449" w:rsidRDefault="00B81586" w:rsidP="00806294">
      <w:pPr>
        <w:pStyle w:val="Textoindependiente"/>
        <w:rPr>
          <w:rFonts w:asciiTheme="majorHAnsi" w:hAnsiTheme="majorHAnsi" w:cstheme="majorHAnsi"/>
          <w:b/>
          <w:sz w:val="20"/>
          <w:szCs w:val="20"/>
        </w:rPr>
      </w:pPr>
    </w:p>
    <w:p w14:paraId="0BB49AB0" w14:textId="3AFA7B18" w:rsidR="00B81586" w:rsidRPr="00F9578E" w:rsidRDefault="00B81586" w:rsidP="00F9578E">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Los proponentes deberán demostrar capacidad financiera y organizacional, allegando los siguientes documentos:</w:t>
      </w:r>
    </w:p>
    <w:p w14:paraId="3F111CE5" w14:textId="77777777" w:rsidR="00A36585" w:rsidRPr="00525449" w:rsidRDefault="00A36585" w:rsidP="00F9578E">
      <w:pPr>
        <w:pStyle w:val="Textoindependiente"/>
        <w:jc w:val="both"/>
        <w:rPr>
          <w:rFonts w:asciiTheme="majorHAnsi" w:hAnsiTheme="majorHAnsi" w:cstheme="majorHAnsi"/>
          <w:sz w:val="20"/>
          <w:szCs w:val="20"/>
        </w:rPr>
      </w:pPr>
    </w:p>
    <w:p w14:paraId="2A9F1261" w14:textId="01F51674" w:rsidR="00B81586" w:rsidRPr="00F9578E" w:rsidRDefault="00B81586">
      <w:pPr>
        <w:pStyle w:val="Textoindependiente"/>
        <w:numPr>
          <w:ilvl w:val="0"/>
          <w:numId w:val="18"/>
        </w:numPr>
        <w:jc w:val="both"/>
        <w:rPr>
          <w:rFonts w:asciiTheme="majorHAnsi" w:hAnsiTheme="majorHAnsi" w:cstheme="majorHAnsi"/>
          <w:sz w:val="20"/>
          <w:szCs w:val="20"/>
        </w:rPr>
      </w:pPr>
      <w:r w:rsidRPr="00F9578E">
        <w:rPr>
          <w:rFonts w:asciiTheme="majorHAnsi" w:hAnsiTheme="majorHAnsi" w:cstheme="majorHAnsi"/>
          <w:sz w:val="20"/>
          <w:szCs w:val="20"/>
        </w:rPr>
        <w:t>Balance General comparativo 2023-202</w:t>
      </w:r>
      <w:r w:rsidR="00812C98">
        <w:rPr>
          <w:rFonts w:asciiTheme="majorHAnsi" w:hAnsiTheme="majorHAnsi" w:cstheme="majorHAnsi"/>
          <w:sz w:val="20"/>
          <w:szCs w:val="20"/>
        </w:rPr>
        <w:t>4</w:t>
      </w:r>
      <w:r w:rsidRPr="00F9578E">
        <w:rPr>
          <w:rFonts w:asciiTheme="majorHAnsi" w:hAnsiTheme="majorHAnsi" w:cstheme="majorHAnsi"/>
          <w:sz w:val="20"/>
          <w:szCs w:val="20"/>
        </w:rPr>
        <w:t xml:space="preserve"> firmado por el contador y el revisor fiscal a 31 de </w:t>
      </w:r>
      <w:r w:rsidR="008B77A1" w:rsidRPr="00F9578E">
        <w:rPr>
          <w:rFonts w:asciiTheme="majorHAnsi" w:hAnsiTheme="majorHAnsi" w:cstheme="majorHAnsi"/>
          <w:sz w:val="20"/>
          <w:szCs w:val="20"/>
        </w:rPr>
        <w:t>diciembre</w:t>
      </w:r>
      <w:r w:rsidRPr="00F9578E">
        <w:rPr>
          <w:rFonts w:asciiTheme="majorHAnsi" w:hAnsiTheme="majorHAnsi" w:cstheme="majorHAnsi"/>
          <w:sz w:val="20"/>
          <w:szCs w:val="20"/>
        </w:rPr>
        <w:t>.</w:t>
      </w:r>
    </w:p>
    <w:p w14:paraId="3390CECF" w14:textId="6D5223E6" w:rsidR="00B81586" w:rsidRPr="00F9578E" w:rsidRDefault="00B81586">
      <w:pPr>
        <w:pStyle w:val="Textoindependiente"/>
        <w:numPr>
          <w:ilvl w:val="0"/>
          <w:numId w:val="18"/>
        </w:numPr>
        <w:jc w:val="both"/>
        <w:rPr>
          <w:rFonts w:asciiTheme="majorHAnsi" w:hAnsiTheme="majorHAnsi" w:cstheme="majorHAnsi"/>
          <w:sz w:val="20"/>
          <w:szCs w:val="20"/>
        </w:rPr>
      </w:pPr>
      <w:r w:rsidRPr="00F9578E">
        <w:rPr>
          <w:rFonts w:asciiTheme="majorHAnsi" w:hAnsiTheme="majorHAnsi" w:cstheme="majorHAnsi"/>
          <w:sz w:val="20"/>
          <w:szCs w:val="20"/>
        </w:rPr>
        <w:t>Estado de Pérdidas y Ganancias firmado por el contador y el revisor fiscal a 31 de diciembre de 2023-202</w:t>
      </w:r>
      <w:r w:rsidR="00812C98">
        <w:rPr>
          <w:rFonts w:asciiTheme="majorHAnsi" w:hAnsiTheme="majorHAnsi" w:cstheme="majorHAnsi"/>
          <w:sz w:val="20"/>
          <w:szCs w:val="20"/>
        </w:rPr>
        <w:t>4</w:t>
      </w:r>
      <w:r w:rsidRPr="00F9578E">
        <w:rPr>
          <w:rFonts w:asciiTheme="majorHAnsi" w:hAnsiTheme="majorHAnsi" w:cstheme="majorHAnsi"/>
          <w:sz w:val="20"/>
          <w:szCs w:val="20"/>
        </w:rPr>
        <w:t>.</w:t>
      </w:r>
    </w:p>
    <w:p w14:paraId="555A9E2F" w14:textId="03382CF7" w:rsidR="00B81586" w:rsidRPr="00F9578E" w:rsidRDefault="00B81586">
      <w:pPr>
        <w:pStyle w:val="Textoindependiente"/>
        <w:numPr>
          <w:ilvl w:val="0"/>
          <w:numId w:val="18"/>
        </w:numPr>
        <w:jc w:val="both"/>
        <w:rPr>
          <w:rFonts w:asciiTheme="majorHAnsi" w:hAnsiTheme="majorHAnsi" w:cstheme="majorHAnsi"/>
          <w:sz w:val="20"/>
          <w:szCs w:val="20"/>
        </w:rPr>
      </w:pPr>
      <w:r w:rsidRPr="00F9578E">
        <w:rPr>
          <w:rFonts w:asciiTheme="majorHAnsi" w:hAnsiTheme="majorHAnsi" w:cstheme="majorHAnsi"/>
          <w:sz w:val="20"/>
          <w:szCs w:val="20"/>
        </w:rPr>
        <w:t>Declaración de renta del año 202</w:t>
      </w:r>
      <w:r w:rsidR="00812C98">
        <w:rPr>
          <w:rFonts w:asciiTheme="majorHAnsi" w:hAnsiTheme="majorHAnsi" w:cstheme="majorHAnsi"/>
          <w:sz w:val="20"/>
          <w:szCs w:val="20"/>
        </w:rPr>
        <w:t>4</w:t>
      </w:r>
      <w:r w:rsidRPr="00F9578E">
        <w:rPr>
          <w:rFonts w:asciiTheme="majorHAnsi" w:hAnsiTheme="majorHAnsi" w:cstheme="majorHAnsi"/>
          <w:sz w:val="20"/>
          <w:szCs w:val="20"/>
        </w:rPr>
        <w:t xml:space="preserve"> para las empresas a quienes la ley obliga a declarar renta a la fecha de presentación de la oferta, en caso de no estar obligado, presentar certificación escrita.</w:t>
      </w:r>
    </w:p>
    <w:p w14:paraId="107359C1" w14:textId="77777777" w:rsidR="00B81586" w:rsidRPr="00F9578E" w:rsidRDefault="00B81586">
      <w:pPr>
        <w:pStyle w:val="Textoindependiente"/>
        <w:numPr>
          <w:ilvl w:val="0"/>
          <w:numId w:val="18"/>
        </w:numPr>
        <w:jc w:val="both"/>
        <w:rPr>
          <w:rFonts w:asciiTheme="majorHAnsi" w:hAnsiTheme="majorHAnsi" w:cstheme="majorHAnsi"/>
          <w:sz w:val="20"/>
          <w:szCs w:val="20"/>
        </w:rPr>
      </w:pPr>
      <w:r w:rsidRPr="00F9578E">
        <w:rPr>
          <w:rFonts w:asciiTheme="majorHAnsi" w:hAnsiTheme="majorHAnsi" w:cstheme="majorHAnsi"/>
          <w:sz w:val="20"/>
          <w:szCs w:val="20"/>
        </w:rPr>
        <w:t>Fotocopias de las tarjetas profesionales del contador y el revisor fiscal que hayan suscrito los estados financieros.</w:t>
      </w:r>
    </w:p>
    <w:p w14:paraId="3446EB13" w14:textId="77777777" w:rsidR="00B81586" w:rsidRPr="00F9578E" w:rsidRDefault="00B81586" w:rsidP="00F9578E">
      <w:pPr>
        <w:pStyle w:val="Textoindependiente"/>
        <w:jc w:val="both"/>
        <w:rPr>
          <w:rFonts w:asciiTheme="majorHAnsi" w:hAnsiTheme="majorHAnsi" w:cstheme="majorHAnsi"/>
          <w:sz w:val="20"/>
          <w:szCs w:val="20"/>
        </w:rPr>
      </w:pPr>
    </w:p>
    <w:p w14:paraId="1FB506F4" w14:textId="77777777" w:rsidR="00B81586" w:rsidRDefault="00B81586" w:rsidP="00F9578E">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Nota: Las empresas que estén obligadas a presentar su información financiera bajo normas internacionales deben entregar los estados que aquí se solicitan de acuerdo con la norma correspondiente.</w:t>
      </w:r>
    </w:p>
    <w:p w14:paraId="60FA22B3" w14:textId="77777777" w:rsidR="006314B6" w:rsidRDefault="006314B6" w:rsidP="00F9578E">
      <w:pPr>
        <w:pStyle w:val="Textoindependiente"/>
        <w:jc w:val="both"/>
        <w:rPr>
          <w:rFonts w:asciiTheme="majorHAnsi" w:hAnsiTheme="majorHAnsi" w:cstheme="majorHAnsi"/>
          <w:sz w:val="20"/>
          <w:szCs w:val="20"/>
        </w:rPr>
      </w:pPr>
    </w:p>
    <w:p w14:paraId="09D4E1DE" w14:textId="47DDF9E2" w:rsidR="006314B6" w:rsidRDefault="006314B6" w:rsidP="00F9578E">
      <w:pPr>
        <w:pStyle w:val="Textoindependiente"/>
        <w:jc w:val="both"/>
        <w:rPr>
          <w:rFonts w:asciiTheme="majorHAnsi" w:hAnsiTheme="majorHAnsi" w:cstheme="majorHAnsi"/>
          <w:sz w:val="20"/>
          <w:szCs w:val="20"/>
        </w:rPr>
      </w:pPr>
      <w:r>
        <w:rPr>
          <w:rFonts w:asciiTheme="majorHAnsi" w:hAnsiTheme="majorHAnsi" w:cstheme="majorHAnsi"/>
          <w:sz w:val="20"/>
          <w:szCs w:val="20"/>
        </w:rPr>
        <w:t xml:space="preserve">Índices Financieros: </w:t>
      </w:r>
    </w:p>
    <w:p w14:paraId="016AD477" w14:textId="77777777" w:rsidR="006314B6" w:rsidRDefault="006314B6" w:rsidP="00F9578E">
      <w:pPr>
        <w:pStyle w:val="Textoindependiente"/>
        <w:jc w:val="both"/>
        <w:rPr>
          <w:rFonts w:asciiTheme="majorHAnsi" w:hAnsiTheme="majorHAnsi" w:cstheme="majorHAnsi"/>
          <w:sz w:val="20"/>
          <w:szCs w:val="20"/>
        </w:rPr>
      </w:pPr>
    </w:p>
    <w:tbl>
      <w:tblPr>
        <w:tblStyle w:val="Tablaconcuadrcula"/>
        <w:tblW w:w="0" w:type="auto"/>
        <w:tblLook w:val="04A0" w:firstRow="1" w:lastRow="0" w:firstColumn="1" w:lastColumn="0" w:noHBand="0" w:noVBand="1"/>
      </w:tblPr>
      <w:tblGrid>
        <w:gridCol w:w="2745"/>
        <w:gridCol w:w="6884"/>
      </w:tblGrid>
      <w:tr w:rsidR="009842C8" w:rsidRPr="00392D69" w14:paraId="3FCE0337" w14:textId="77777777" w:rsidTr="00F52AA0">
        <w:tc>
          <w:tcPr>
            <w:tcW w:w="2830" w:type="dxa"/>
          </w:tcPr>
          <w:p w14:paraId="510EF677" w14:textId="77777777" w:rsidR="009842C8" w:rsidRPr="00392D69" w:rsidRDefault="009842C8" w:rsidP="00F52AA0">
            <w:pPr>
              <w:suppressAutoHyphens/>
              <w:rPr>
                <w:rFonts w:asciiTheme="majorHAnsi" w:hAnsiTheme="majorHAnsi" w:cstheme="majorHAnsi"/>
                <w:b/>
                <w:bCs/>
                <w:lang w:val="es-CO"/>
              </w:rPr>
            </w:pPr>
            <w:r w:rsidRPr="00392D69">
              <w:rPr>
                <w:rFonts w:asciiTheme="majorHAnsi" w:hAnsiTheme="majorHAnsi" w:cstheme="majorHAnsi"/>
                <w:b/>
                <w:bCs/>
                <w:lang w:val="es-CO"/>
              </w:rPr>
              <w:t xml:space="preserve">Descripción Índice </w:t>
            </w:r>
          </w:p>
        </w:tc>
        <w:tc>
          <w:tcPr>
            <w:tcW w:w="7240" w:type="dxa"/>
          </w:tcPr>
          <w:p w14:paraId="46121C21" w14:textId="77777777" w:rsidR="009842C8" w:rsidRPr="00392D69" w:rsidRDefault="009842C8" w:rsidP="00F52AA0">
            <w:pPr>
              <w:suppressAutoHyphens/>
              <w:rPr>
                <w:rFonts w:asciiTheme="majorHAnsi" w:hAnsiTheme="majorHAnsi" w:cstheme="majorHAnsi"/>
                <w:b/>
                <w:bCs/>
                <w:lang w:val="es-CO"/>
              </w:rPr>
            </w:pPr>
            <w:r w:rsidRPr="00392D69">
              <w:rPr>
                <w:rFonts w:asciiTheme="majorHAnsi" w:hAnsiTheme="majorHAnsi" w:cstheme="majorHAnsi"/>
                <w:b/>
                <w:bCs/>
                <w:lang w:val="es-CO"/>
              </w:rPr>
              <w:t xml:space="preserve">Requisito </w:t>
            </w:r>
          </w:p>
        </w:tc>
      </w:tr>
      <w:tr w:rsidR="009842C8" w:rsidRPr="00392D69" w14:paraId="4A31CEDD" w14:textId="77777777" w:rsidTr="00F52AA0">
        <w:tc>
          <w:tcPr>
            <w:tcW w:w="2830" w:type="dxa"/>
          </w:tcPr>
          <w:p w14:paraId="5D5E3E07" w14:textId="77777777"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Índice de endeudamiento</w:t>
            </w:r>
          </w:p>
        </w:tc>
        <w:tc>
          <w:tcPr>
            <w:tcW w:w="7240" w:type="dxa"/>
          </w:tcPr>
          <w:p w14:paraId="037E85B6" w14:textId="77777777"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Este debe ser &lt;= 60%</w:t>
            </w:r>
          </w:p>
          <w:p w14:paraId="27DC5190" w14:textId="77777777"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Pasivo total/activo total</w:t>
            </w:r>
          </w:p>
        </w:tc>
      </w:tr>
      <w:tr w:rsidR="009842C8" w:rsidRPr="00392D69" w14:paraId="238DD1E5" w14:textId="77777777" w:rsidTr="00F52AA0">
        <w:tc>
          <w:tcPr>
            <w:tcW w:w="2830" w:type="dxa"/>
          </w:tcPr>
          <w:p w14:paraId="73D9CE0C" w14:textId="77777777"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 xml:space="preserve">Índice de autonomía </w:t>
            </w:r>
          </w:p>
        </w:tc>
        <w:tc>
          <w:tcPr>
            <w:tcW w:w="7240" w:type="dxa"/>
          </w:tcPr>
          <w:p w14:paraId="05C2936E" w14:textId="1D21B442"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Este debe ser &gt;= 0.</w:t>
            </w:r>
            <w:r w:rsidR="008121C0">
              <w:rPr>
                <w:rFonts w:asciiTheme="majorHAnsi" w:hAnsiTheme="majorHAnsi" w:cstheme="majorHAnsi"/>
                <w:lang w:val="es-CO"/>
              </w:rPr>
              <w:t>3</w:t>
            </w:r>
            <w:r w:rsidRPr="00392D69">
              <w:rPr>
                <w:rFonts w:asciiTheme="majorHAnsi" w:hAnsiTheme="majorHAnsi" w:cstheme="majorHAnsi"/>
                <w:lang w:val="es-CO"/>
              </w:rPr>
              <w:t>0</w:t>
            </w:r>
          </w:p>
          <w:p w14:paraId="149E9A30" w14:textId="77777777"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 xml:space="preserve">Patrimonio/activo total </w:t>
            </w:r>
          </w:p>
        </w:tc>
      </w:tr>
      <w:tr w:rsidR="009842C8" w:rsidRPr="00392D69" w14:paraId="3EC08C04" w14:textId="77777777" w:rsidTr="00F52AA0">
        <w:tc>
          <w:tcPr>
            <w:tcW w:w="2830" w:type="dxa"/>
          </w:tcPr>
          <w:p w14:paraId="12BA0959" w14:textId="77777777"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 xml:space="preserve">Índice de Liquidez </w:t>
            </w:r>
          </w:p>
        </w:tc>
        <w:tc>
          <w:tcPr>
            <w:tcW w:w="7240" w:type="dxa"/>
          </w:tcPr>
          <w:p w14:paraId="060555EE" w14:textId="77777777"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Este debe ser &gt;= 1.0</w:t>
            </w:r>
          </w:p>
          <w:p w14:paraId="15BE4097" w14:textId="77777777" w:rsidR="009842C8" w:rsidRPr="00392D69" w:rsidRDefault="009842C8" w:rsidP="00F52AA0">
            <w:pPr>
              <w:suppressAutoHyphens/>
              <w:rPr>
                <w:rFonts w:asciiTheme="majorHAnsi" w:hAnsiTheme="majorHAnsi" w:cstheme="majorHAnsi"/>
                <w:lang w:val="es-CO"/>
              </w:rPr>
            </w:pPr>
            <w:r w:rsidRPr="00392D69">
              <w:rPr>
                <w:rFonts w:asciiTheme="majorHAnsi" w:hAnsiTheme="majorHAnsi" w:cstheme="majorHAnsi"/>
                <w:lang w:val="es-CO"/>
              </w:rPr>
              <w:t>Activo corriente/pasivo corriente</w:t>
            </w:r>
          </w:p>
        </w:tc>
      </w:tr>
    </w:tbl>
    <w:p w14:paraId="25A1B833" w14:textId="77777777" w:rsidR="004E1D1E" w:rsidRDefault="004E1D1E" w:rsidP="00F9578E">
      <w:pPr>
        <w:pStyle w:val="Textoindependiente"/>
        <w:jc w:val="both"/>
        <w:rPr>
          <w:rFonts w:asciiTheme="majorHAnsi" w:hAnsiTheme="majorHAnsi" w:cstheme="majorHAnsi"/>
          <w:sz w:val="20"/>
          <w:szCs w:val="20"/>
        </w:rPr>
      </w:pPr>
    </w:p>
    <w:p w14:paraId="529EA929" w14:textId="1EA7E339" w:rsidR="009842C8" w:rsidRDefault="009842C8" w:rsidP="00F9578E">
      <w:pPr>
        <w:pStyle w:val="Textoindependiente"/>
        <w:jc w:val="both"/>
        <w:rPr>
          <w:rFonts w:asciiTheme="majorHAnsi" w:hAnsiTheme="majorHAnsi" w:cstheme="majorHAnsi"/>
          <w:sz w:val="20"/>
          <w:szCs w:val="20"/>
        </w:rPr>
      </w:pPr>
      <w:r>
        <w:rPr>
          <w:rFonts w:asciiTheme="majorHAnsi" w:hAnsiTheme="majorHAnsi" w:cstheme="majorHAnsi"/>
          <w:sz w:val="20"/>
          <w:szCs w:val="20"/>
        </w:rPr>
        <w:t xml:space="preserve">Nota 1: Este requisito aplica para los oferentes </w:t>
      </w:r>
      <w:r w:rsidR="00824097">
        <w:rPr>
          <w:rFonts w:asciiTheme="majorHAnsi" w:hAnsiTheme="majorHAnsi" w:cstheme="majorHAnsi"/>
          <w:sz w:val="20"/>
          <w:szCs w:val="20"/>
        </w:rPr>
        <w:t xml:space="preserve">las ofertas de lote 1 o 2, o los 2 lotes. </w:t>
      </w:r>
    </w:p>
    <w:p w14:paraId="7ED5ED27" w14:textId="77777777" w:rsidR="009E0E8B" w:rsidRDefault="009E0E8B" w:rsidP="009E0E8B">
      <w:pPr>
        <w:pStyle w:val="Ttulo3"/>
        <w:ind w:left="0"/>
        <w:rPr>
          <w:rFonts w:asciiTheme="majorHAnsi" w:hAnsiTheme="majorHAnsi" w:cstheme="majorHAnsi"/>
          <w:b w:val="0"/>
          <w:bCs w:val="0"/>
          <w:sz w:val="20"/>
          <w:szCs w:val="20"/>
        </w:rPr>
      </w:pPr>
    </w:p>
    <w:p w14:paraId="4F4D3E88" w14:textId="29E5870B" w:rsidR="008D4AB5" w:rsidRPr="00D534CC" w:rsidRDefault="008D4AB5" w:rsidP="008D4AB5">
      <w:pPr>
        <w:pStyle w:val="Ttulo3"/>
        <w:rPr>
          <w:rFonts w:asciiTheme="majorHAnsi" w:hAnsiTheme="majorHAnsi" w:cstheme="majorHAnsi"/>
          <w:b w:val="0"/>
          <w:bCs w:val="0"/>
          <w:sz w:val="20"/>
          <w:szCs w:val="20"/>
        </w:rPr>
      </w:pPr>
      <w:bookmarkStart w:id="79" w:name="_Toc201218450"/>
      <w:r w:rsidRPr="008D4AB5">
        <w:rPr>
          <w:rFonts w:asciiTheme="majorHAnsi" w:hAnsiTheme="majorHAnsi" w:cstheme="majorHAnsi"/>
          <w:b w:val="0"/>
          <w:bCs w:val="0"/>
          <w:sz w:val="20"/>
          <w:szCs w:val="20"/>
        </w:rPr>
        <w:t>3.1.</w:t>
      </w:r>
      <w:r>
        <w:rPr>
          <w:rFonts w:asciiTheme="majorHAnsi" w:hAnsiTheme="majorHAnsi" w:cstheme="majorHAnsi"/>
          <w:b w:val="0"/>
          <w:bCs w:val="0"/>
          <w:sz w:val="20"/>
          <w:szCs w:val="20"/>
        </w:rPr>
        <w:t>3</w:t>
      </w:r>
      <w:r w:rsidRPr="008D4AB5">
        <w:rPr>
          <w:rFonts w:asciiTheme="majorHAnsi" w:hAnsiTheme="majorHAnsi" w:cstheme="majorHAnsi"/>
          <w:b w:val="0"/>
          <w:bCs w:val="0"/>
          <w:sz w:val="20"/>
          <w:szCs w:val="20"/>
        </w:rPr>
        <w:t xml:space="preserve">. </w:t>
      </w:r>
      <w:r w:rsidRPr="00D534CC">
        <w:rPr>
          <w:rFonts w:asciiTheme="majorHAnsi" w:hAnsiTheme="majorHAnsi" w:cstheme="majorHAnsi"/>
          <w:b w:val="0"/>
          <w:bCs w:val="0"/>
          <w:sz w:val="20"/>
          <w:szCs w:val="20"/>
        </w:rPr>
        <w:t xml:space="preserve">Documentación requerida para la habilitación </w:t>
      </w:r>
      <w:r>
        <w:rPr>
          <w:rFonts w:asciiTheme="majorHAnsi" w:hAnsiTheme="majorHAnsi" w:cstheme="majorHAnsi"/>
          <w:b w:val="0"/>
          <w:bCs w:val="0"/>
          <w:sz w:val="20"/>
          <w:szCs w:val="20"/>
        </w:rPr>
        <w:t xml:space="preserve">de experiencia </w:t>
      </w:r>
      <w:r w:rsidRPr="00D534CC">
        <w:rPr>
          <w:rFonts w:asciiTheme="majorHAnsi" w:hAnsiTheme="majorHAnsi" w:cstheme="majorHAnsi"/>
          <w:b w:val="0"/>
          <w:bCs w:val="0"/>
          <w:sz w:val="20"/>
          <w:szCs w:val="20"/>
        </w:rPr>
        <w:t>del proponente</w:t>
      </w:r>
      <w:r>
        <w:rPr>
          <w:rFonts w:asciiTheme="majorHAnsi" w:hAnsiTheme="majorHAnsi" w:cstheme="majorHAnsi"/>
          <w:b w:val="0"/>
          <w:bCs w:val="0"/>
          <w:sz w:val="20"/>
          <w:szCs w:val="20"/>
        </w:rPr>
        <w:t>.</w:t>
      </w:r>
      <w:bookmarkEnd w:id="79"/>
    </w:p>
    <w:p w14:paraId="5453E5CC" w14:textId="77777777" w:rsidR="00A36585" w:rsidRPr="00525449" w:rsidRDefault="00A36585" w:rsidP="00214AA5">
      <w:pPr>
        <w:pStyle w:val="Ttulo2"/>
        <w:numPr>
          <w:ilvl w:val="0"/>
          <w:numId w:val="0"/>
        </w:numPr>
        <w:ind w:left="360"/>
      </w:pPr>
    </w:p>
    <w:p w14:paraId="0994F78E" w14:textId="6D403C3D" w:rsidR="00B81586" w:rsidRPr="00F9578E" w:rsidRDefault="00B81586" w:rsidP="00F9578E">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Para la acreditación de sus capacidades de ejecución el proponente deberá entregar, los siguientes documentos:</w:t>
      </w:r>
    </w:p>
    <w:p w14:paraId="32E9B144" w14:textId="77777777" w:rsidR="00B81586" w:rsidRDefault="00B81586" w:rsidP="00F9578E">
      <w:pPr>
        <w:pStyle w:val="Textoindependiente"/>
        <w:jc w:val="both"/>
        <w:rPr>
          <w:rFonts w:asciiTheme="majorHAnsi" w:hAnsiTheme="majorHAnsi" w:cstheme="majorHAnsi"/>
          <w:sz w:val="20"/>
          <w:szCs w:val="20"/>
        </w:rPr>
      </w:pPr>
    </w:p>
    <w:p w14:paraId="4A425DC3" w14:textId="506EDDAB" w:rsidR="00B81586" w:rsidRDefault="006314B6" w:rsidP="00F9578E">
      <w:pPr>
        <w:pStyle w:val="Textoindependiente"/>
        <w:jc w:val="both"/>
        <w:rPr>
          <w:rFonts w:asciiTheme="majorHAnsi" w:hAnsiTheme="majorHAnsi" w:cstheme="majorHAnsi"/>
          <w:sz w:val="20"/>
          <w:szCs w:val="20"/>
        </w:rPr>
      </w:pPr>
      <w:r w:rsidRPr="006314B6">
        <w:rPr>
          <w:rFonts w:asciiTheme="majorHAnsi" w:hAnsiTheme="majorHAnsi" w:cstheme="majorHAnsi"/>
          <w:b/>
          <w:bCs/>
          <w:sz w:val="20"/>
          <w:szCs w:val="20"/>
        </w:rPr>
        <w:t xml:space="preserve">En el caso de ofertar lote 1 y 2: </w:t>
      </w:r>
      <w:r w:rsidR="00B81586" w:rsidRPr="00F9578E">
        <w:rPr>
          <w:rFonts w:asciiTheme="majorHAnsi" w:hAnsiTheme="majorHAnsi" w:cstheme="majorHAnsi"/>
          <w:sz w:val="20"/>
          <w:szCs w:val="20"/>
        </w:rPr>
        <w:t>El proponente deberá acreditar la experiencia a partir de la constitución formal ante Cámara de Comercio o Registro Mercantil de ejecución de suministros del tipo de bienes/servicios</w:t>
      </w:r>
      <w:r>
        <w:rPr>
          <w:rFonts w:asciiTheme="majorHAnsi" w:hAnsiTheme="majorHAnsi" w:cstheme="majorHAnsi"/>
          <w:sz w:val="20"/>
          <w:szCs w:val="20"/>
        </w:rPr>
        <w:t xml:space="preserve"> (ACTIVIDAD COMERCIAL)</w:t>
      </w:r>
      <w:r w:rsidR="00B81586" w:rsidRPr="00F9578E">
        <w:rPr>
          <w:rFonts w:asciiTheme="majorHAnsi" w:hAnsiTheme="majorHAnsi" w:cstheme="majorHAnsi"/>
          <w:sz w:val="20"/>
          <w:szCs w:val="20"/>
        </w:rPr>
        <w:t xml:space="preserve">, objeto del presente proceso cuya suma total sea igual o superior a </w:t>
      </w:r>
      <w:r w:rsidRPr="00F9578E">
        <w:rPr>
          <w:rFonts w:asciiTheme="majorHAnsi" w:hAnsiTheme="majorHAnsi" w:cstheme="majorHAnsi"/>
          <w:b/>
          <w:bCs/>
          <w:sz w:val="20"/>
          <w:szCs w:val="20"/>
        </w:rPr>
        <w:t xml:space="preserve">MIL </w:t>
      </w:r>
      <w:r>
        <w:rPr>
          <w:rFonts w:asciiTheme="majorHAnsi" w:hAnsiTheme="majorHAnsi" w:cstheme="majorHAnsi"/>
          <w:b/>
          <w:bCs/>
          <w:sz w:val="20"/>
          <w:szCs w:val="20"/>
        </w:rPr>
        <w:t xml:space="preserve">DOSCIENTOS </w:t>
      </w:r>
      <w:r w:rsidR="00B81586" w:rsidRPr="00F9578E">
        <w:rPr>
          <w:rFonts w:asciiTheme="majorHAnsi" w:hAnsiTheme="majorHAnsi" w:cstheme="majorHAnsi"/>
          <w:b/>
          <w:bCs/>
          <w:sz w:val="20"/>
          <w:szCs w:val="20"/>
        </w:rPr>
        <w:t>MILLONES DE PESOS MCTE. ($</w:t>
      </w:r>
      <w:r w:rsidR="00963EC9" w:rsidRPr="00F9578E">
        <w:rPr>
          <w:rFonts w:asciiTheme="majorHAnsi" w:hAnsiTheme="majorHAnsi" w:cstheme="majorHAnsi"/>
          <w:b/>
          <w:bCs/>
          <w:sz w:val="20"/>
          <w:szCs w:val="20"/>
        </w:rPr>
        <w:t>1</w:t>
      </w:r>
      <w:r w:rsidR="00B81586" w:rsidRPr="00F9578E">
        <w:rPr>
          <w:rFonts w:asciiTheme="majorHAnsi" w:hAnsiTheme="majorHAnsi" w:cstheme="majorHAnsi"/>
          <w:b/>
          <w:bCs/>
          <w:sz w:val="20"/>
          <w:szCs w:val="20"/>
        </w:rPr>
        <w:t>.</w:t>
      </w:r>
      <w:r>
        <w:rPr>
          <w:rFonts w:asciiTheme="majorHAnsi" w:hAnsiTheme="majorHAnsi" w:cstheme="majorHAnsi"/>
          <w:b/>
          <w:bCs/>
          <w:sz w:val="20"/>
          <w:szCs w:val="20"/>
        </w:rPr>
        <w:t>2</w:t>
      </w:r>
      <w:r w:rsidR="00B81586" w:rsidRPr="00F9578E">
        <w:rPr>
          <w:rFonts w:asciiTheme="majorHAnsi" w:hAnsiTheme="majorHAnsi" w:cstheme="majorHAnsi"/>
          <w:b/>
          <w:bCs/>
          <w:sz w:val="20"/>
          <w:szCs w:val="20"/>
        </w:rPr>
        <w:t>00.000.000)</w:t>
      </w:r>
      <w:r>
        <w:rPr>
          <w:rFonts w:asciiTheme="majorHAnsi" w:hAnsiTheme="majorHAnsi" w:cstheme="majorHAnsi"/>
          <w:b/>
          <w:bCs/>
          <w:sz w:val="20"/>
          <w:szCs w:val="20"/>
        </w:rPr>
        <w:t xml:space="preserve">. </w:t>
      </w:r>
    </w:p>
    <w:p w14:paraId="1A770328" w14:textId="77777777" w:rsidR="00F9578E" w:rsidRPr="00F9578E" w:rsidRDefault="00F9578E" w:rsidP="00F9578E">
      <w:pPr>
        <w:pStyle w:val="Textoindependiente"/>
        <w:jc w:val="both"/>
        <w:rPr>
          <w:rFonts w:asciiTheme="majorHAnsi" w:hAnsiTheme="majorHAnsi" w:cstheme="majorHAnsi"/>
          <w:sz w:val="20"/>
          <w:szCs w:val="20"/>
        </w:rPr>
      </w:pPr>
    </w:p>
    <w:p w14:paraId="6F13D66E" w14:textId="10375119" w:rsidR="00B81586" w:rsidRDefault="00B81586" w:rsidP="00F9578E">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lastRenderedPageBreak/>
        <w:t xml:space="preserve">Que se trate de contratos cuyo objeto tenga relación directa con el suministro </w:t>
      </w:r>
      <w:r w:rsidR="006314B6">
        <w:rPr>
          <w:rFonts w:asciiTheme="majorHAnsi" w:hAnsiTheme="majorHAnsi" w:cstheme="majorHAnsi"/>
          <w:sz w:val="20"/>
          <w:szCs w:val="20"/>
        </w:rPr>
        <w:t xml:space="preserve">o compraventa de vehículos y motocicletas (Todo los relacionado con parque automotor). </w:t>
      </w:r>
    </w:p>
    <w:p w14:paraId="653D0059" w14:textId="77777777" w:rsidR="006314B6" w:rsidRDefault="006314B6" w:rsidP="00F9578E">
      <w:pPr>
        <w:pStyle w:val="Textoindependiente"/>
        <w:jc w:val="both"/>
        <w:rPr>
          <w:rFonts w:asciiTheme="majorHAnsi" w:hAnsiTheme="majorHAnsi" w:cstheme="majorHAnsi"/>
          <w:sz w:val="20"/>
          <w:szCs w:val="20"/>
        </w:rPr>
      </w:pPr>
    </w:p>
    <w:p w14:paraId="5F9B5720" w14:textId="4F85E655" w:rsidR="006314B6" w:rsidRDefault="006314B6" w:rsidP="00F9578E">
      <w:pPr>
        <w:pStyle w:val="Textoindependiente"/>
        <w:jc w:val="both"/>
        <w:rPr>
          <w:rFonts w:asciiTheme="majorHAnsi" w:hAnsiTheme="majorHAnsi" w:cstheme="majorHAnsi"/>
          <w:sz w:val="20"/>
          <w:szCs w:val="20"/>
        </w:rPr>
      </w:pPr>
      <w:r>
        <w:rPr>
          <w:rFonts w:asciiTheme="majorHAnsi" w:hAnsiTheme="majorHAnsi" w:cstheme="majorHAnsi"/>
          <w:sz w:val="20"/>
          <w:szCs w:val="20"/>
        </w:rPr>
        <w:t xml:space="preserve">Si, por el contrario, oferta para 1 lote, deberá acredita la experiencia de la siguiente forma: </w:t>
      </w:r>
    </w:p>
    <w:p w14:paraId="2537320D" w14:textId="77777777" w:rsidR="006314B6" w:rsidRDefault="006314B6" w:rsidP="00F9578E">
      <w:pPr>
        <w:pStyle w:val="Textoindependiente"/>
        <w:jc w:val="both"/>
        <w:rPr>
          <w:rFonts w:asciiTheme="majorHAnsi" w:hAnsiTheme="majorHAnsi" w:cstheme="majorHAnsi"/>
          <w:sz w:val="20"/>
          <w:szCs w:val="20"/>
        </w:rPr>
      </w:pPr>
    </w:p>
    <w:tbl>
      <w:tblPr>
        <w:tblStyle w:val="Tablaconcuadrcula"/>
        <w:tblW w:w="0" w:type="auto"/>
        <w:tblLook w:val="04A0" w:firstRow="1" w:lastRow="0" w:firstColumn="1" w:lastColumn="0" w:noHBand="0" w:noVBand="1"/>
      </w:tblPr>
      <w:tblGrid>
        <w:gridCol w:w="2122"/>
        <w:gridCol w:w="7507"/>
      </w:tblGrid>
      <w:tr w:rsidR="006314B6" w14:paraId="4261F452" w14:textId="77777777" w:rsidTr="006314B6">
        <w:tc>
          <w:tcPr>
            <w:tcW w:w="2122" w:type="dxa"/>
          </w:tcPr>
          <w:p w14:paraId="4538307C" w14:textId="07866CBE" w:rsidR="006314B6" w:rsidRDefault="006314B6" w:rsidP="00F9578E">
            <w:pPr>
              <w:pStyle w:val="Textoindependiente"/>
              <w:jc w:val="both"/>
              <w:rPr>
                <w:rFonts w:asciiTheme="majorHAnsi" w:hAnsiTheme="majorHAnsi" w:cstheme="majorHAnsi"/>
              </w:rPr>
            </w:pPr>
            <w:r>
              <w:rPr>
                <w:rFonts w:asciiTheme="majorHAnsi" w:hAnsiTheme="majorHAnsi" w:cstheme="majorHAnsi"/>
              </w:rPr>
              <w:t>Lote 1 Vehículos</w:t>
            </w:r>
          </w:p>
        </w:tc>
        <w:tc>
          <w:tcPr>
            <w:tcW w:w="7507" w:type="dxa"/>
          </w:tcPr>
          <w:p w14:paraId="5F45B49D" w14:textId="1280FC94" w:rsidR="006314B6" w:rsidRDefault="006314B6" w:rsidP="006314B6">
            <w:pPr>
              <w:pStyle w:val="Textoindependiente"/>
              <w:jc w:val="both"/>
              <w:rPr>
                <w:rFonts w:asciiTheme="majorHAnsi" w:hAnsiTheme="majorHAnsi" w:cstheme="majorHAnsi"/>
              </w:rPr>
            </w:pPr>
            <w:r w:rsidRPr="00F9578E">
              <w:rPr>
                <w:rFonts w:asciiTheme="majorHAnsi" w:hAnsiTheme="majorHAnsi" w:cstheme="majorHAnsi"/>
              </w:rPr>
              <w:t>El proponente deberá acreditar la experiencia a partir de la constitución formal ante Cámara de Comercio o Registro Mercantil de ejecución de suministros del tipo de bienes/servicios</w:t>
            </w:r>
            <w:r>
              <w:rPr>
                <w:rFonts w:asciiTheme="majorHAnsi" w:hAnsiTheme="majorHAnsi" w:cstheme="majorHAnsi"/>
              </w:rPr>
              <w:t xml:space="preserve"> (ACTIVIDAD COMERCIAL)</w:t>
            </w:r>
            <w:r w:rsidRPr="00F9578E">
              <w:rPr>
                <w:rFonts w:asciiTheme="majorHAnsi" w:hAnsiTheme="majorHAnsi" w:cstheme="majorHAnsi"/>
              </w:rPr>
              <w:t xml:space="preserve">, objeto del presente proceso cuya suma total sea igual o superior a </w:t>
            </w:r>
            <w:r w:rsidRPr="00F9578E">
              <w:rPr>
                <w:rFonts w:asciiTheme="majorHAnsi" w:hAnsiTheme="majorHAnsi" w:cstheme="majorHAnsi"/>
                <w:b/>
                <w:bCs/>
              </w:rPr>
              <w:t>MIL MILLONES DE PESOS M</w:t>
            </w:r>
            <w:r>
              <w:rPr>
                <w:rFonts w:asciiTheme="majorHAnsi" w:hAnsiTheme="majorHAnsi" w:cstheme="majorHAnsi"/>
                <w:b/>
                <w:bCs/>
              </w:rPr>
              <w:t>/</w:t>
            </w:r>
            <w:r w:rsidRPr="00F9578E">
              <w:rPr>
                <w:rFonts w:asciiTheme="majorHAnsi" w:hAnsiTheme="majorHAnsi" w:cstheme="majorHAnsi"/>
                <w:b/>
                <w:bCs/>
              </w:rPr>
              <w:t>CTE. ($1.</w:t>
            </w:r>
            <w:r>
              <w:rPr>
                <w:rFonts w:asciiTheme="majorHAnsi" w:hAnsiTheme="majorHAnsi" w:cstheme="majorHAnsi"/>
                <w:b/>
                <w:bCs/>
              </w:rPr>
              <w:t>0</w:t>
            </w:r>
            <w:r w:rsidRPr="00F9578E">
              <w:rPr>
                <w:rFonts w:asciiTheme="majorHAnsi" w:hAnsiTheme="majorHAnsi" w:cstheme="majorHAnsi"/>
                <w:b/>
                <w:bCs/>
              </w:rPr>
              <w:t>00.000.000),</w:t>
            </w:r>
          </w:p>
          <w:p w14:paraId="65DB4533" w14:textId="77777777" w:rsidR="006314B6" w:rsidRDefault="006314B6" w:rsidP="00F9578E">
            <w:pPr>
              <w:pStyle w:val="Textoindependiente"/>
              <w:jc w:val="both"/>
              <w:rPr>
                <w:rFonts w:asciiTheme="majorHAnsi" w:hAnsiTheme="majorHAnsi" w:cstheme="majorHAnsi"/>
              </w:rPr>
            </w:pPr>
          </w:p>
          <w:p w14:paraId="27FA901E" w14:textId="05BF111E" w:rsidR="006314B6" w:rsidRDefault="006314B6" w:rsidP="006314B6">
            <w:pPr>
              <w:pStyle w:val="Textoindependiente"/>
              <w:jc w:val="both"/>
              <w:rPr>
                <w:rFonts w:asciiTheme="majorHAnsi" w:hAnsiTheme="majorHAnsi" w:cstheme="majorHAnsi"/>
              </w:rPr>
            </w:pPr>
            <w:r w:rsidRPr="00F9578E">
              <w:rPr>
                <w:rFonts w:asciiTheme="majorHAnsi" w:hAnsiTheme="majorHAnsi" w:cstheme="majorHAnsi"/>
              </w:rPr>
              <w:t xml:space="preserve">Que se trate de contratos cuyo objeto tenga relación directa con el suministro </w:t>
            </w:r>
            <w:r>
              <w:rPr>
                <w:rFonts w:asciiTheme="majorHAnsi" w:hAnsiTheme="majorHAnsi" w:cstheme="majorHAnsi"/>
              </w:rPr>
              <w:t xml:space="preserve">o compraventa de vehículos. </w:t>
            </w:r>
          </w:p>
          <w:p w14:paraId="17A8D0E1" w14:textId="77777777" w:rsidR="006314B6" w:rsidRDefault="006314B6" w:rsidP="00F9578E">
            <w:pPr>
              <w:pStyle w:val="Textoindependiente"/>
              <w:jc w:val="both"/>
              <w:rPr>
                <w:rFonts w:asciiTheme="majorHAnsi" w:hAnsiTheme="majorHAnsi" w:cstheme="majorHAnsi"/>
              </w:rPr>
            </w:pPr>
          </w:p>
        </w:tc>
      </w:tr>
      <w:tr w:rsidR="006314B6" w14:paraId="0936A4EB" w14:textId="77777777" w:rsidTr="006314B6">
        <w:tc>
          <w:tcPr>
            <w:tcW w:w="2122" w:type="dxa"/>
          </w:tcPr>
          <w:p w14:paraId="01351AE6" w14:textId="3B58F6EE" w:rsidR="006314B6" w:rsidRDefault="006314B6" w:rsidP="006314B6">
            <w:pPr>
              <w:pStyle w:val="Textoindependiente"/>
              <w:jc w:val="both"/>
              <w:rPr>
                <w:rFonts w:asciiTheme="majorHAnsi" w:hAnsiTheme="majorHAnsi" w:cstheme="majorHAnsi"/>
              </w:rPr>
            </w:pPr>
            <w:r>
              <w:rPr>
                <w:rFonts w:asciiTheme="majorHAnsi" w:hAnsiTheme="majorHAnsi" w:cstheme="majorHAnsi"/>
              </w:rPr>
              <w:t>Lote 2 Motocicletas</w:t>
            </w:r>
          </w:p>
        </w:tc>
        <w:tc>
          <w:tcPr>
            <w:tcW w:w="7507" w:type="dxa"/>
          </w:tcPr>
          <w:p w14:paraId="1481B2B0" w14:textId="7C9351B0" w:rsidR="006314B6" w:rsidRDefault="006314B6" w:rsidP="006314B6">
            <w:pPr>
              <w:pStyle w:val="Textoindependiente"/>
              <w:jc w:val="both"/>
              <w:rPr>
                <w:rFonts w:asciiTheme="majorHAnsi" w:hAnsiTheme="majorHAnsi" w:cstheme="majorHAnsi"/>
                <w:b/>
                <w:bCs/>
              </w:rPr>
            </w:pPr>
            <w:r w:rsidRPr="00F9578E">
              <w:rPr>
                <w:rFonts w:asciiTheme="majorHAnsi" w:hAnsiTheme="majorHAnsi" w:cstheme="majorHAnsi"/>
              </w:rPr>
              <w:t>El proponente deberá acreditar la experiencia a partir de la constitución formal ante Cámara de Comercio o Registro Mercantil de ejecución de suministros del tipo de bienes/servicios</w:t>
            </w:r>
            <w:r>
              <w:rPr>
                <w:rFonts w:asciiTheme="majorHAnsi" w:hAnsiTheme="majorHAnsi" w:cstheme="majorHAnsi"/>
              </w:rPr>
              <w:t xml:space="preserve">, </w:t>
            </w:r>
            <w:r w:rsidRPr="00F9578E">
              <w:rPr>
                <w:rFonts w:asciiTheme="majorHAnsi" w:hAnsiTheme="majorHAnsi" w:cstheme="majorHAnsi"/>
              </w:rPr>
              <w:t xml:space="preserve">objeto del presente proceso cuya suma total sea igual o superior a </w:t>
            </w:r>
            <w:r>
              <w:rPr>
                <w:rFonts w:asciiTheme="majorHAnsi" w:hAnsiTheme="majorHAnsi" w:cstheme="majorHAnsi"/>
                <w:b/>
                <w:bCs/>
              </w:rPr>
              <w:t>DOSCIENTOS CINCUENTA</w:t>
            </w:r>
            <w:r w:rsidRPr="00F9578E">
              <w:rPr>
                <w:rFonts w:asciiTheme="majorHAnsi" w:hAnsiTheme="majorHAnsi" w:cstheme="majorHAnsi"/>
                <w:b/>
                <w:bCs/>
              </w:rPr>
              <w:t xml:space="preserve"> MILLONES DE PESOS M</w:t>
            </w:r>
            <w:r>
              <w:rPr>
                <w:rFonts w:asciiTheme="majorHAnsi" w:hAnsiTheme="majorHAnsi" w:cstheme="majorHAnsi"/>
                <w:b/>
                <w:bCs/>
              </w:rPr>
              <w:t>/</w:t>
            </w:r>
            <w:r w:rsidRPr="00F9578E">
              <w:rPr>
                <w:rFonts w:asciiTheme="majorHAnsi" w:hAnsiTheme="majorHAnsi" w:cstheme="majorHAnsi"/>
                <w:b/>
                <w:bCs/>
              </w:rPr>
              <w:t>CTE. ($</w:t>
            </w:r>
            <w:r>
              <w:rPr>
                <w:rFonts w:asciiTheme="majorHAnsi" w:hAnsiTheme="majorHAnsi" w:cstheme="majorHAnsi"/>
                <w:b/>
                <w:bCs/>
              </w:rPr>
              <w:t>250</w:t>
            </w:r>
            <w:r w:rsidRPr="00F9578E">
              <w:rPr>
                <w:rFonts w:asciiTheme="majorHAnsi" w:hAnsiTheme="majorHAnsi" w:cstheme="majorHAnsi"/>
                <w:b/>
                <w:bCs/>
              </w:rPr>
              <w:t>.000.000),</w:t>
            </w:r>
          </w:p>
          <w:p w14:paraId="4E5728D4" w14:textId="77777777" w:rsidR="006314B6" w:rsidRDefault="006314B6" w:rsidP="006314B6">
            <w:pPr>
              <w:pStyle w:val="Textoindependiente"/>
              <w:jc w:val="both"/>
              <w:rPr>
                <w:rFonts w:asciiTheme="majorHAnsi" w:hAnsiTheme="majorHAnsi" w:cstheme="majorHAnsi"/>
                <w:b/>
                <w:bCs/>
              </w:rPr>
            </w:pPr>
          </w:p>
          <w:p w14:paraId="6D55A20C" w14:textId="76E50623" w:rsidR="006314B6" w:rsidRPr="00F9578E" w:rsidRDefault="006314B6" w:rsidP="006314B6">
            <w:pPr>
              <w:pStyle w:val="Textoindependiente"/>
              <w:jc w:val="both"/>
              <w:rPr>
                <w:rFonts w:asciiTheme="majorHAnsi" w:hAnsiTheme="majorHAnsi" w:cstheme="majorHAnsi"/>
              </w:rPr>
            </w:pPr>
            <w:r w:rsidRPr="00F9578E">
              <w:rPr>
                <w:rFonts w:asciiTheme="majorHAnsi" w:hAnsiTheme="majorHAnsi" w:cstheme="majorHAnsi"/>
              </w:rPr>
              <w:t xml:space="preserve">Que se trate de contratos cuyo objeto tenga relación directa con el suministro </w:t>
            </w:r>
            <w:r>
              <w:rPr>
                <w:rFonts w:asciiTheme="majorHAnsi" w:hAnsiTheme="majorHAnsi" w:cstheme="majorHAnsi"/>
              </w:rPr>
              <w:t>o compraventa de motocicletas.</w:t>
            </w:r>
          </w:p>
        </w:tc>
      </w:tr>
    </w:tbl>
    <w:p w14:paraId="65D75D55" w14:textId="7AF5A7C4" w:rsidR="006314B6" w:rsidRDefault="006314B6" w:rsidP="00F9578E">
      <w:pPr>
        <w:pStyle w:val="Textoindependiente"/>
        <w:jc w:val="both"/>
        <w:rPr>
          <w:rFonts w:asciiTheme="majorHAnsi" w:hAnsiTheme="majorHAnsi" w:cstheme="majorHAnsi"/>
          <w:sz w:val="20"/>
          <w:szCs w:val="20"/>
        </w:rPr>
      </w:pPr>
    </w:p>
    <w:p w14:paraId="5E90691E" w14:textId="2A19EB8D" w:rsidR="001E2F72" w:rsidRDefault="006314B6" w:rsidP="006314B6">
      <w:pPr>
        <w:pStyle w:val="Textoindependiente"/>
        <w:jc w:val="both"/>
        <w:rPr>
          <w:rFonts w:asciiTheme="majorHAnsi" w:hAnsiTheme="majorHAnsi" w:cstheme="majorHAnsi"/>
          <w:sz w:val="20"/>
          <w:szCs w:val="20"/>
        </w:rPr>
      </w:pPr>
      <w:r>
        <w:rPr>
          <w:rFonts w:asciiTheme="majorHAnsi" w:hAnsiTheme="majorHAnsi" w:cstheme="majorHAnsi"/>
          <w:sz w:val="20"/>
          <w:szCs w:val="20"/>
        </w:rPr>
        <w:t>Aplica para los 2 lotes:</w:t>
      </w:r>
      <w:r w:rsidR="001E2F72">
        <w:rPr>
          <w:rFonts w:asciiTheme="majorHAnsi" w:hAnsiTheme="majorHAnsi" w:cstheme="majorHAnsi"/>
          <w:sz w:val="20"/>
          <w:szCs w:val="20"/>
        </w:rPr>
        <w:t xml:space="preserve"> </w:t>
      </w:r>
      <w:r w:rsidR="001E2F72" w:rsidRPr="001E2F72">
        <w:rPr>
          <w:rFonts w:asciiTheme="majorHAnsi" w:hAnsiTheme="majorHAnsi" w:cstheme="majorHAnsi"/>
          <w:sz w:val="20"/>
          <w:szCs w:val="20"/>
        </w:rPr>
        <w:t xml:space="preserve">El proponente, </w:t>
      </w:r>
      <w:r w:rsidR="001E2F72">
        <w:rPr>
          <w:rFonts w:asciiTheme="majorHAnsi" w:hAnsiTheme="majorHAnsi" w:cstheme="majorHAnsi"/>
          <w:sz w:val="20"/>
          <w:szCs w:val="20"/>
        </w:rPr>
        <w:t>no necesita</w:t>
      </w:r>
      <w:r w:rsidR="001E2F72" w:rsidRPr="001E2F72">
        <w:rPr>
          <w:rFonts w:asciiTheme="majorHAnsi" w:hAnsiTheme="majorHAnsi" w:cstheme="majorHAnsi"/>
          <w:sz w:val="20"/>
          <w:szCs w:val="20"/>
        </w:rPr>
        <w:t xml:space="preserve"> presentar el Registro Único de Proponentes</w:t>
      </w:r>
      <w:r w:rsidR="001E2F72">
        <w:rPr>
          <w:rFonts w:asciiTheme="majorHAnsi" w:hAnsiTheme="majorHAnsi" w:cstheme="majorHAnsi"/>
          <w:sz w:val="20"/>
          <w:szCs w:val="20"/>
        </w:rPr>
        <w:t xml:space="preserve"> para la acreditación de experiencia.</w:t>
      </w:r>
    </w:p>
    <w:p w14:paraId="44EFA482" w14:textId="77777777" w:rsidR="001E2F72" w:rsidRDefault="001E2F72" w:rsidP="006314B6">
      <w:pPr>
        <w:pStyle w:val="Textoindependiente"/>
        <w:jc w:val="both"/>
        <w:rPr>
          <w:rFonts w:asciiTheme="majorHAnsi" w:hAnsiTheme="majorHAnsi" w:cstheme="majorHAnsi"/>
          <w:sz w:val="20"/>
          <w:szCs w:val="20"/>
        </w:rPr>
      </w:pPr>
    </w:p>
    <w:p w14:paraId="3A84EEA9" w14:textId="310D081E" w:rsidR="006314B6" w:rsidRDefault="00D80CF4" w:rsidP="006314B6">
      <w:pPr>
        <w:pStyle w:val="Textoindependiente"/>
        <w:jc w:val="both"/>
        <w:rPr>
          <w:rFonts w:asciiTheme="majorHAnsi" w:hAnsiTheme="majorHAnsi" w:cstheme="majorHAnsi"/>
          <w:sz w:val="20"/>
          <w:szCs w:val="20"/>
        </w:rPr>
      </w:pPr>
      <w:r>
        <w:rPr>
          <w:rFonts w:asciiTheme="majorHAnsi" w:hAnsiTheme="majorHAnsi" w:cstheme="majorHAnsi"/>
          <w:sz w:val="20"/>
          <w:szCs w:val="20"/>
        </w:rPr>
        <w:t>L</w:t>
      </w:r>
      <w:r w:rsidR="006314B6" w:rsidRPr="00F9578E">
        <w:rPr>
          <w:rFonts w:asciiTheme="majorHAnsi" w:hAnsiTheme="majorHAnsi" w:cstheme="majorHAnsi"/>
          <w:sz w:val="20"/>
          <w:szCs w:val="20"/>
        </w:rPr>
        <w:t>as certificaciones deben cumplir con los siguientes requisitos:</w:t>
      </w:r>
    </w:p>
    <w:p w14:paraId="6566F9AA" w14:textId="77777777" w:rsidR="006314B6" w:rsidRDefault="006314B6" w:rsidP="00F9578E">
      <w:pPr>
        <w:pStyle w:val="Textoindependiente"/>
        <w:jc w:val="both"/>
        <w:rPr>
          <w:rFonts w:asciiTheme="majorHAnsi" w:hAnsiTheme="majorHAnsi" w:cstheme="majorHAnsi"/>
          <w:sz w:val="20"/>
          <w:szCs w:val="20"/>
        </w:rPr>
      </w:pPr>
    </w:p>
    <w:p w14:paraId="67163CEF" w14:textId="5BFD43F5" w:rsidR="00B81586" w:rsidRPr="00230FEC" w:rsidRDefault="00B81586" w:rsidP="00F9578E">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 xml:space="preserve">La experiencia será verificada con certificaciones aportadas por el proponente que contengan la información de acuerdo con </w:t>
      </w:r>
      <w:r w:rsidRPr="00230FEC">
        <w:rPr>
          <w:rFonts w:asciiTheme="majorHAnsi" w:hAnsiTheme="majorHAnsi" w:cstheme="majorHAnsi"/>
          <w:sz w:val="20"/>
          <w:szCs w:val="20"/>
        </w:rPr>
        <w:t xml:space="preserve">el anexo </w:t>
      </w:r>
      <w:r w:rsidR="00CA7E9F" w:rsidRPr="00230FEC">
        <w:rPr>
          <w:rFonts w:asciiTheme="majorHAnsi" w:hAnsiTheme="majorHAnsi" w:cstheme="majorHAnsi"/>
          <w:sz w:val="20"/>
          <w:szCs w:val="20"/>
        </w:rPr>
        <w:t>7</w:t>
      </w:r>
      <w:r w:rsidRPr="00230FEC">
        <w:rPr>
          <w:rFonts w:asciiTheme="majorHAnsi" w:hAnsiTheme="majorHAnsi" w:cstheme="majorHAnsi"/>
          <w:sz w:val="20"/>
          <w:szCs w:val="20"/>
        </w:rPr>
        <w:t>. En caso de que la certificación no aporte la información solicitada, deberá adjuntarse el respectivo contrato suscrito y/o acta de liquidación que indique dicha información.</w:t>
      </w:r>
    </w:p>
    <w:p w14:paraId="5B2C8A25" w14:textId="77777777" w:rsidR="00B81586" w:rsidRPr="00F9578E" w:rsidRDefault="00B81586">
      <w:pPr>
        <w:pStyle w:val="Textoindependiente"/>
        <w:numPr>
          <w:ilvl w:val="0"/>
          <w:numId w:val="19"/>
        </w:numPr>
        <w:jc w:val="both"/>
        <w:rPr>
          <w:rFonts w:asciiTheme="majorHAnsi" w:hAnsiTheme="majorHAnsi" w:cstheme="majorHAnsi"/>
          <w:sz w:val="20"/>
          <w:szCs w:val="20"/>
        </w:rPr>
      </w:pPr>
      <w:r w:rsidRPr="00230FEC">
        <w:rPr>
          <w:rFonts w:asciiTheme="majorHAnsi" w:hAnsiTheme="majorHAnsi" w:cstheme="majorHAnsi"/>
          <w:sz w:val="20"/>
          <w:szCs w:val="20"/>
        </w:rPr>
        <w:t xml:space="preserve">Nombre del contratante </w:t>
      </w:r>
      <w:r w:rsidRPr="00F9578E">
        <w:rPr>
          <w:rFonts w:asciiTheme="majorHAnsi" w:hAnsiTheme="majorHAnsi" w:cstheme="majorHAnsi"/>
          <w:sz w:val="20"/>
          <w:szCs w:val="20"/>
        </w:rPr>
        <w:t>y del contratista, con respectiva identificación</w:t>
      </w:r>
    </w:p>
    <w:p w14:paraId="56BC87CE" w14:textId="77777777" w:rsidR="00B81586" w:rsidRPr="00F9578E" w:rsidRDefault="00B81586">
      <w:pPr>
        <w:pStyle w:val="Textoindependiente"/>
        <w:numPr>
          <w:ilvl w:val="0"/>
          <w:numId w:val="19"/>
        </w:numPr>
        <w:jc w:val="both"/>
        <w:rPr>
          <w:rFonts w:asciiTheme="majorHAnsi" w:hAnsiTheme="majorHAnsi" w:cstheme="majorHAnsi"/>
          <w:sz w:val="20"/>
          <w:szCs w:val="20"/>
        </w:rPr>
      </w:pPr>
      <w:r w:rsidRPr="00F9578E">
        <w:rPr>
          <w:rFonts w:asciiTheme="majorHAnsi" w:hAnsiTheme="majorHAnsi" w:cstheme="majorHAnsi"/>
          <w:sz w:val="20"/>
          <w:szCs w:val="20"/>
        </w:rPr>
        <w:t>Número y fecha del contrato</w:t>
      </w:r>
    </w:p>
    <w:p w14:paraId="19B2C5ED" w14:textId="77777777" w:rsidR="00B81586" w:rsidRPr="00F9578E" w:rsidRDefault="00B81586">
      <w:pPr>
        <w:pStyle w:val="Textoindependiente"/>
        <w:numPr>
          <w:ilvl w:val="0"/>
          <w:numId w:val="19"/>
        </w:numPr>
        <w:jc w:val="both"/>
        <w:rPr>
          <w:rFonts w:asciiTheme="majorHAnsi" w:hAnsiTheme="majorHAnsi" w:cstheme="majorHAnsi"/>
          <w:sz w:val="20"/>
          <w:szCs w:val="20"/>
        </w:rPr>
      </w:pPr>
      <w:r w:rsidRPr="00F9578E">
        <w:rPr>
          <w:rFonts w:asciiTheme="majorHAnsi" w:hAnsiTheme="majorHAnsi" w:cstheme="majorHAnsi"/>
          <w:sz w:val="20"/>
          <w:szCs w:val="20"/>
        </w:rPr>
        <w:t>Valor del contrato</w:t>
      </w:r>
    </w:p>
    <w:p w14:paraId="7A5FD1A3" w14:textId="77777777" w:rsidR="00B81586" w:rsidRPr="00F9578E" w:rsidRDefault="00B81586">
      <w:pPr>
        <w:pStyle w:val="Textoindependiente"/>
        <w:numPr>
          <w:ilvl w:val="0"/>
          <w:numId w:val="19"/>
        </w:numPr>
        <w:jc w:val="both"/>
        <w:rPr>
          <w:rFonts w:asciiTheme="majorHAnsi" w:hAnsiTheme="majorHAnsi" w:cstheme="majorHAnsi"/>
          <w:sz w:val="20"/>
          <w:szCs w:val="20"/>
        </w:rPr>
      </w:pPr>
      <w:r w:rsidRPr="00F9578E">
        <w:rPr>
          <w:rFonts w:asciiTheme="majorHAnsi" w:hAnsiTheme="majorHAnsi" w:cstheme="majorHAnsi"/>
          <w:sz w:val="20"/>
          <w:szCs w:val="20"/>
        </w:rPr>
        <w:t>Objeto del contrato</w:t>
      </w:r>
    </w:p>
    <w:p w14:paraId="48FA516D" w14:textId="77777777" w:rsidR="00B81586" w:rsidRPr="00F9578E" w:rsidRDefault="00B81586">
      <w:pPr>
        <w:pStyle w:val="Textoindependiente"/>
        <w:numPr>
          <w:ilvl w:val="0"/>
          <w:numId w:val="19"/>
        </w:numPr>
        <w:jc w:val="both"/>
        <w:rPr>
          <w:rFonts w:asciiTheme="majorHAnsi" w:hAnsiTheme="majorHAnsi" w:cstheme="majorHAnsi"/>
          <w:sz w:val="20"/>
          <w:szCs w:val="20"/>
        </w:rPr>
      </w:pPr>
      <w:r w:rsidRPr="00F9578E">
        <w:rPr>
          <w:rFonts w:asciiTheme="majorHAnsi" w:hAnsiTheme="majorHAnsi" w:cstheme="majorHAnsi"/>
          <w:sz w:val="20"/>
          <w:szCs w:val="20"/>
        </w:rPr>
        <w:t>Fecha de inicio y terminación del contrato</w:t>
      </w:r>
    </w:p>
    <w:p w14:paraId="46129C23" w14:textId="77777777" w:rsidR="00B81586" w:rsidRPr="00F9578E" w:rsidRDefault="00B81586">
      <w:pPr>
        <w:pStyle w:val="Textoindependiente"/>
        <w:numPr>
          <w:ilvl w:val="0"/>
          <w:numId w:val="19"/>
        </w:numPr>
        <w:jc w:val="both"/>
        <w:rPr>
          <w:rFonts w:asciiTheme="majorHAnsi" w:hAnsiTheme="majorHAnsi" w:cstheme="majorHAnsi"/>
          <w:sz w:val="20"/>
          <w:szCs w:val="20"/>
        </w:rPr>
      </w:pPr>
      <w:r w:rsidRPr="00F9578E">
        <w:rPr>
          <w:rFonts w:asciiTheme="majorHAnsi" w:hAnsiTheme="majorHAnsi" w:cstheme="majorHAnsi"/>
          <w:sz w:val="20"/>
          <w:szCs w:val="20"/>
        </w:rPr>
        <w:t>Recibido a satisfacción de los bienes/servicios adquiridos</w:t>
      </w:r>
    </w:p>
    <w:p w14:paraId="52FCC6E0" w14:textId="77777777" w:rsidR="00B81586" w:rsidRPr="00525449" w:rsidRDefault="00B81586" w:rsidP="00F9578E">
      <w:pPr>
        <w:pStyle w:val="Textoindependiente"/>
        <w:jc w:val="both"/>
        <w:rPr>
          <w:rFonts w:asciiTheme="majorHAnsi" w:hAnsiTheme="majorHAnsi" w:cstheme="majorHAnsi"/>
          <w:sz w:val="20"/>
          <w:szCs w:val="20"/>
        </w:rPr>
      </w:pPr>
    </w:p>
    <w:p w14:paraId="46666940" w14:textId="77777777" w:rsidR="00B81586" w:rsidRPr="00F9578E" w:rsidRDefault="00B81586" w:rsidP="00F9578E">
      <w:pPr>
        <w:pStyle w:val="Textoindependiente"/>
        <w:jc w:val="both"/>
        <w:rPr>
          <w:rFonts w:asciiTheme="majorHAnsi" w:hAnsiTheme="majorHAnsi" w:cstheme="majorHAnsi"/>
          <w:sz w:val="20"/>
          <w:szCs w:val="20"/>
        </w:rPr>
      </w:pPr>
      <w:r w:rsidRPr="00F9578E">
        <w:rPr>
          <w:rFonts w:asciiTheme="majorHAnsi" w:hAnsiTheme="majorHAnsi" w:cstheme="majorHAnsi"/>
          <w:sz w:val="20"/>
          <w:szCs w:val="20"/>
        </w:rPr>
        <w:t>Nota 1: Se aclara que para la presentación de propuestas conjuntas (Consorcios) para efectos de verificar el cumplimiento de experiencia, basta con que la sumatoria de los contratos que acrediten la experiencia de los integrantes, sea igual o superior al cien por ciento (100%) de la experiencia requerida. En caso de certificaciones suscritas por entidades de carácter privado las mismas deben ir acompañadas de una copia del respectivo contrato.</w:t>
      </w:r>
    </w:p>
    <w:p w14:paraId="207EBA87" w14:textId="77777777" w:rsidR="00A36585" w:rsidRPr="00F9578E" w:rsidRDefault="00A36585" w:rsidP="00F9578E">
      <w:pPr>
        <w:pStyle w:val="Textoindependiente"/>
        <w:jc w:val="both"/>
        <w:rPr>
          <w:rFonts w:asciiTheme="majorHAnsi" w:hAnsiTheme="majorHAnsi" w:cstheme="majorHAnsi"/>
          <w:sz w:val="20"/>
          <w:szCs w:val="20"/>
        </w:rPr>
      </w:pPr>
    </w:p>
    <w:p w14:paraId="682FF5C8" w14:textId="77777777" w:rsidR="00A36585" w:rsidRPr="00D534CC" w:rsidRDefault="00A36585" w:rsidP="00D534CC">
      <w:pPr>
        <w:pStyle w:val="Textoindependiente"/>
        <w:jc w:val="both"/>
        <w:rPr>
          <w:rFonts w:asciiTheme="majorHAnsi" w:hAnsiTheme="majorHAnsi" w:cstheme="majorHAnsi"/>
          <w:sz w:val="20"/>
          <w:szCs w:val="20"/>
        </w:rPr>
      </w:pPr>
      <w:r w:rsidRPr="00D534CC">
        <w:rPr>
          <w:rFonts w:asciiTheme="majorHAnsi" w:hAnsiTheme="majorHAnsi" w:cstheme="majorHAnsi"/>
          <w:sz w:val="20"/>
          <w:szCs w:val="20"/>
        </w:rPr>
        <w:t>Nota 2: Los contratos relacionados para acreditar la experiencia, deben estar totalmente ejecutados y liquidados a la fecha del cierre de entrega de ofertas del presente proceso de licitación. No se admitirán contratos que se encuentren en ejecución.</w:t>
      </w:r>
    </w:p>
    <w:p w14:paraId="49261E73" w14:textId="77777777" w:rsidR="009C2EB7" w:rsidRPr="00525449" w:rsidRDefault="009C2EB7" w:rsidP="00806294">
      <w:pPr>
        <w:pStyle w:val="Textoindependiente"/>
        <w:ind w:left="1030"/>
        <w:jc w:val="both"/>
        <w:rPr>
          <w:rFonts w:asciiTheme="majorHAnsi" w:hAnsiTheme="majorHAnsi" w:cstheme="majorHAnsi"/>
          <w:sz w:val="20"/>
          <w:szCs w:val="20"/>
        </w:rPr>
      </w:pPr>
    </w:p>
    <w:p w14:paraId="12F4E1BC" w14:textId="77777777" w:rsidR="00A36585" w:rsidRPr="00D534CC" w:rsidRDefault="00A36585" w:rsidP="00D534CC">
      <w:pPr>
        <w:tabs>
          <w:tab w:val="left" w:pos="1035"/>
        </w:tabs>
        <w:spacing w:line="237" w:lineRule="auto"/>
        <w:jc w:val="both"/>
        <w:rPr>
          <w:rFonts w:asciiTheme="majorHAnsi" w:hAnsiTheme="majorHAnsi" w:cstheme="majorHAnsi"/>
          <w:sz w:val="20"/>
          <w:szCs w:val="20"/>
        </w:rPr>
      </w:pPr>
      <w:r w:rsidRPr="00D534CC">
        <w:rPr>
          <w:rFonts w:asciiTheme="majorHAnsi" w:hAnsiTheme="majorHAnsi" w:cstheme="majorHAnsi"/>
          <w:sz w:val="20"/>
          <w:szCs w:val="20"/>
        </w:rPr>
        <w:t>El proponente deberá presentar un cronograma de entrega en el cual discrimine cada bien, detallando claramente las cantidades y unidades requeridas, acorde a la oferta económica presentada de conformidad con las especificaciones técnicas señaladas en el Anexo 1 de este documento.</w:t>
      </w:r>
    </w:p>
    <w:p w14:paraId="709AE8A4" w14:textId="77777777" w:rsidR="00D534CC" w:rsidRDefault="00D534CC" w:rsidP="00D534CC">
      <w:pPr>
        <w:pStyle w:val="Ttulo5"/>
        <w:tabs>
          <w:tab w:val="left" w:pos="851"/>
        </w:tabs>
        <w:spacing w:before="0"/>
        <w:rPr>
          <w:rFonts w:cstheme="majorHAnsi"/>
          <w:b/>
          <w:bCs/>
          <w:color w:val="auto"/>
          <w:w w:val="90"/>
          <w:sz w:val="20"/>
          <w:szCs w:val="20"/>
        </w:rPr>
      </w:pPr>
    </w:p>
    <w:p w14:paraId="734530EB" w14:textId="110014CE" w:rsidR="00DD434E" w:rsidRDefault="00DD434E" w:rsidP="001414F5">
      <w:pPr>
        <w:pStyle w:val="Textoindependiente"/>
        <w:numPr>
          <w:ilvl w:val="1"/>
          <w:numId w:val="40"/>
        </w:numPr>
        <w:jc w:val="both"/>
        <w:outlineLvl w:val="1"/>
        <w:rPr>
          <w:rFonts w:asciiTheme="majorHAnsi" w:hAnsiTheme="majorHAnsi" w:cstheme="majorHAnsi"/>
          <w:sz w:val="20"/>
          <w:szCs w:val="20"/>
        </w:rPr>
      </w:pPr>
      <w:bookmarkStart w:id="80" w:name="_Toc201218451"/>
      <w:r>
        <w:rPr>
          <w:rFonts w:asciiTheme="majorHAnsi" w:hAnsiTheme="majorHAnsi" w:cstheme="majorHAnsi"/>
          <w:sz w:val="20"/>
          <w:szCs w:val="20"/>
        </w:rPr>
        <w:t>Requisitos técnicos.</w:t>
      </w:r>
      <w:bookmarkEnd w:id="80"/>
      <w:r>
        <w:rPr>
          <w:rFonts w:asciiTheme="majorHAnsi" w:hAnsiTheme="majorHAnsi" w:cstheme="majorHAnsi"/>
          <w:sz w:val="20"/>
          <w:szCs w:val="20"/>
        </w:rPr>
        <w:t xml:space="preserve"> </w:t>
      </w:r>
    </w:p>
    <w:p w14:paraId="44FF51A6" w14:textId="77777777" w:rsidR="00DD434E" w:rsidRDefault="00DD434E" w:rsidP="00DD434E">
      <w:pPr>
        <w:pStyle w:val="Textoindependiente"/>
        <w:jc w:val="both"/>
        <w:outlineLvl w:val="1"/>
        <w:rPr>
          <w:rFonts w:asciiTheme="majorHAnsi" w:hAnsiTheme="majorHAnsi" w:cstheme="majorHAnsi"/>
          <w:sz w:val="20"/>
          <w:szCs w:val="20"/>
        </w:rPr>
      </w:pPr>
    </w:p>
    <w:p w14:paraId="5746DC9B" w14:textId="5E07FAB1" w:rsidR="00DD434E" w:rsidRDefault="00DD434E" w:rsidP="001414F5">
      <w:pPr>
        <w:pStyle w:val="Textoindependiente"/>
        <w:jc w:val="both"/>
        <w:rPr>
          <w:rFonts w:asciiTheme="majorHAnsi" w:hAnsiTheme="majorHAnsi" w:cstheme="majorHAnsi"/>
          <w:sz w:val="20"/>
          <w:szCs w:val="20"/>
        </w:rPr>
      </w:pPr>
      <w:r>
        <w:rPr>
          <w:rFonts w:asciiTheme="majorHAnsi" w:hAnsiTheme="majorHAnsi" w:cstheme="majorHAnsi"/>
          <w:sz w:val="20"/>
          <w:szCs w:val="20"/>
        </w:rPr>
        <w:t xml:space="preserve">Los requisitos técnicos aplican para la presentación del lote 1 y lote 2: </w:t>
      </w:r>
    </w:p>
    <w:p w14:paraId="0F0ADA07" w14:textId="77777777" w:rsidR="00DD434E" w:rsidRDefault="00DD434E" w:rsidP="001414F5">
      <w:pPr>
        <w:pStyle w:val="Textoindependiente"/>
        <w:jc w:val="both"/>
        <w:rPr>
          <w:rFonts w:asciiTheme="majorHAnsi" w:hAnsiTheme="majorHAnsi" w:cstheme="majorHAnsi"/>
          <w:sz w:val="20"/>
          <w:szCs w:val="20"/>
        </w:rPr>
      </w:pPr>
    </w:p>
    <w:p w14:paraId="74596096" w14:textId="4C8621BF" w:rsidR="00DD434E" w:rsidRDefault="00DD434E" w:rsidP="001414F5">
      <w:pPr>
        <w:pStyle w:val="Textoindependiente"/>
        <w:numPr>
          <w:ilvl w:val="0"/>
          <w:numId w:val="24"/>
        </w:numPr>
        <w:jc w:val="both"/>
        <w:rPr>
          <w:rFonts w:asciiTheme="majorHAnsi" w:hAnsiTheme="majorHAnsi" w:cstheme="majorHAnsi"/>
          <w:sz w:val="20"/>
          <w:szCs w:val="20"/>
        </w:rPr>
      </w:pPr>
      <w:r>
        <w:rPr>
          <w:rFonts w:asciiTheme="majorHAnsi" w:hAnsiTheme="majorHAnsi" w:cstheme="majorHAnsi"/>
          <w:sz w:val="20"/>
          <w:szCs w:val="20"/>
        </w:rPr>
        <w:lastRenderedPageBreak/>
        <w:t xml:space="preserve">Certificado de cumplimiento de especificaciones técnicas. El oferente deberá relacionar la totalidad de especificaciones técnicas de cada uno de los bienes relacionados en el proceso. </w:t>
      </w:r>
    </w:p>
    <w:p w14:paraId="5A1A3424" w14:textId="1E24FEC6" w:rsidR="00DD434E" w:rsidRDefault="00DD434E" w:rsidP="001414F5">
      <w:pPr>
        <w:pStyle w:val="Textoindependiente"/>
        <w:numPr>
          <w:ilvl w:val="0"/>
          <w:numId w:val="24"/>
        </w:numPr>
        <w:jc w:val="both"/>
        <w:rPr>
          <w:rFonts w:asciiTheme="majorHAnsi" w:hAnsiTheme="majorHAnsi" w:cstheme="majorHAnsi"/>
          <w:sz w:val="20"/>
          <w:szCs w:val="20"/>
        </w:rPr>
      </w:pPr>
      <w:r>
        <w:rPr>
          <w:rFonts w:asciiTheme="majorHAnsi" w:hAnsiTheme="majorHAnsi" w:cstheme="majorHAnsi"/>
          <w:sz w:val="20"/>
          <w:szCs w:val="20"/>
        </w:rPr>
        <w:t xml:space="preserve">Presentar el certificado de cumplimiento con el detalle de cada una </w:t>
      </w:r>
      <w:r w:rsidR="00F52AA0">
        <w:rPr>
          <w:rFonts w:asciiTheme="majorHAnsi" w:hAnsiTheme="majorHAnsi" w:cstheme="majorHAnsi"/>
          <w:sz w:val="20"/>
          <w:szCs w:val="20"/>
        </w:rPr>
        <w:t xml:space="preserve">de </w:t>
      </w:r>
      <w:r>
        <w:rPr>
          <w:rFonts w:asciiTheme="majorHAnsi" w:hAnsiTheme="majorHAnsi" w:cstheme="majorHAnsi"/>
          <w:sz w:val="20"/>
          <w:szCs w:val="20"/>
        </w:rPr>
        <w:t>las especificaciones técnicas adicionales (numeral 4.1.1 y 4.2.1 del anexo especificaciones técnicas para 1 o 2 lotes).</w:t>
      </w:r>
    </w:p>
    <w:p w14:paraId="03ED302B" w14:textId="77777777" w:rsidR="00230FEC" w:rsidRDefault="00DD434E" w:rsidP="001414F5">
      <w:pPr>
        <w:pStyle w:val="Textoindependiente"/>
        <w:numPr>
          <w:ilvl w:val="0"/>
          <w:numId w:val="24"/>
        </w:numPr>
        <w:jc w:val="both"/>
        <w:rPr>
          <w:rFonts w:asciiTheme="majorHAnsi" w:hAnsiTheme="majorHAnsi" w:cstheme="majorHAnsi"/>
          <w:sz w:val="20"/>
          <w:szCs w:val="20"/>
        </w:rPr>
      </w:pPr>
      <w:r>
        <w:rPr>
          <w:rFonts w:asciiTheme="majorHAnsi" w:hAnsiTheme="majorHAnsi" w:cstheme="majorHAnsi"/>
          <w:sz w:val="20"/>
          <w:szCs w:val="20"/>
        </w:rPr>
        <w:t>Cronograma de entrega de los bienes.</w:t>
      </w:r>
    </w:p>
    <w:p w14:paraId="5A2216A7" w14:textId="61B550E4" w:rsidR="00DD434E" w:rsidRDefault="00DD434E" w:rsidP="001414F5">
      <w:pPr>
        <w:pStyle w:val="Textoindependiente"/>
        <w:ind w:left="720"/>
        <w:jc w:val="both"/>
        <w:outlineLvl w:val="1"/>
        <w:rPr>
          <w:rFonts w:asciiTheme="majorHAnsi" w:hAnsiTheme="majorHAnsi" w:cstheme="majorHAnsi"/>
          <w:sz w:val="20"/>
          <w:szCs w:val="20"/>
        </w:rPr>
      </w:pPr>
      <w:r>
        <w:rPr>
          <w:rFonts w:asciiTheme="majorHAnsi" w:hAnsiTheme="majorHAnsi" w:cstheme="majorHAnsi"/>
          <w:sz w:val="20"/>
          <w:szCs w:val="20"/>
        </w:rPr>
        <w:t xml:space="preserve"> </w:t>
      </w:r>
    </w:p>
    <w:p w14:paraId="1736F5D1" w14:textId="1AB278F5" w:rsidR="00A36585" w:rsidRPr="00D534CC" w:rsidRDefault="00A36585" w:rsidP="001414F5">
      <w:pPr>
        <w:pStyle w:val="Textoindependiente"/>
        <w:numPr>
          <w:ilvl w:val="1"/>
          <w:numId w:val="40"/>
        </w:numPr>
        <w:jc w:val="both"/>
        <w:outlineLvl w:val="1"/>
        <w:rPr>
          <w:rFonts w:asciiTheme="majorHAnsi" w:hAnsiTheme="majorHAnsi" w:cstheme="majorHAnsi"/>
          <w:sz w:val="20"/>
          <w:szCs w:val="20"/>
        </w:rPr>
      </w:pPr>
      <w:bookmarkStart w:id="81" w:name="_Toc201218452"/>
      <w:r w:rsidRPr="00D534CC">
        <w:rPr>
          <w:rFonts w:asciiTheme="majorHAnsi" w:hAnsiTheme="majorHAnsi" w:cstheme="majorHAnsi"/>
          <w:sz w:val="20"/>
          <w:szCs w:val="20"/>
        </w:rPr>
        <w:t>Oferta económica (Subcarpeta 2)</w:t>
      </w:r>
      <w:r w:rsidR="00D534CC">
        <w:rPr>
          <w:rFonts w:asciiTheme="majorHAnsi" w:hAnsiTheme="majorHAnsi" w:cstheme="majorHAnsi"/>
          <w:sz w:val="20"/>
          <w:szCs w:val="20"/>
        </w:rPr>
        <w:t>.</w:t>
      </w:r>
      <w:bookmarkEnd w:id="81"/>
      <w:r w:rsidR="00D534CC">
        <w:rPr>
          <w:rFonts w:asciiTheme="majorHAnsi" w:hAnsiTheme="majorHAnsi" w:cstheme="majorHAnsi"/>
          <w:sz w:val="20"/>
          <w:szCs w:val="20"/>
        </w:rPr>
        <w:t xml:space="preserve"> </w:t>
      </w:r>
    </w:p>
    <w:p w14:paraId="10B2F714" w14:textId="77777777" w:rsidR="00A36585" w:rsidRPr="00525449" w:rsidRDefault="00A36585" w:rsidP="009E0E8B">
      <w:pPr>
        <w:pStyle w:val="Textoindependiente"/>
        <w:jc w:val="both"/>
        <w:outlineLvl w:val="1"/>
        <w:rPr>
          <w:rFonts w:asciiTheme="majorHAnsi" w:hAnsiTheme="majorHAnsi" w:cstheme="majorHAnsi"/>
          <w:b/>
          <w:sz w:val="20"/>
          <w:szCs w:val="20"/>
        </w:rPr>
      </w:pPr>
    </w:p>
    <w:p w14:paraId="1E0CEA7E" w14:textId="13C53C9C" w:rsidR="00A36585" w:rsidRDefault="00A36585" w:rsidP="00C778C8">
      <w:pPr>
        <w:pStyle w:val="Textoindependiente"/>
        <w:jc w:val="both"/>
        <w:rPr>
          <w:rFonts w:asciiTheme="majorHAnsi" w:hAnsiTheme="majorHAnsi" w:cstheme="majorHAnsi"/>
          <w:sz w:val="20"/>
          <w:szCs w:val="20"/>
        </w:rPr>
      </w:pPr>
      <w:r w:rsidRPr="00D534CC">
        <w:rPr>
          <w:rFonts w:asciiTheme="majorHAnsi" w:hAnsiTheme="majorHAnsi" w:cstheme="majorHAnsi"/>
          <w:sz w:val="20"/>
          <w:szCs w:val="20"/>
        </w:rPr>
        <w:t>El proponente adjuntará la oferta económica en la Subcarpeta 2 en formato PDF y Excel para la verificación y corrección aritmética (en caso de discrepancias prevalecerá el archivo PDF). Todos los valores se presentarán en PESOS COLOMBIANOS (COP). El proponente es responsable de considerar todos los costos en que incurrirá en su oferta económica. No habrá lugar a gastos reembolsables. Costos o gastos adicionales a los mencionados en la oferta económica, no se aceptarán ni se tendrán en cuenta a efectos de pago.</w:t>
      </w:r>
    </w:p>
    <w:p w14:paraId="7C831426" w14:textId="77777777" w:rsidR="000C052F" w:rsidRDefault="000C052F" w:rsidP="00C778C8">
      <w:pPr>
        <w:pStyle w:val="Textoindependiente"/>
        <w:jc w:val="both"/>
        <w:rPr>
          <w:rFonts w:asciiTheme="majorHAnsi" w:hAnsiTheme="majorHAnsi" w:cstheme="majorHAnsi"/>
          <w:sz w:val="20"/>
          <w:szCs w:val="20"/>
        </w:rPr>
      </w:pPr>
    </w:p>
    <w:p w14:paraId="610660C2" w14:textId="11F63BA2" w:rsidR="000C052F" w:rsidRDefault="000C052F" w:rsidP="00C778C8">
      <w:pPr>
        <w:pStyle w:val="Textoindependiente"/>
        <w:jc w:val="both"/>
        <w:rPr>
          <w:rFonts w:asciiTheme="majorHAnsi" w:hAnsiTheme="majorHAnsi" w:cstheme="majorHAnsi"/>
          <w:sz w:val="20"/>
          <w:szCs w:val="20"/>
        </w:rPr>
      </w:pPr>
      <w:r>
        <w:rPr>
          <w:rFonts w:asciiTheme="majorHAnsi" w:hAnsiTheme="majorHAnsi" w:cstheme="majorHAnsi"/>
          <w:sz w:val="20"/>
          <w:szCs w:val="20"/>
        </w:rPr>
        <w:t>Nota</w:t>
      </w:r>
      <w:r w:rsidR="009842C8">
        <w:rPr>
          <w:rFonts w:asciiTheme="majorHAnsi" w:hAnsiTheme="majorHAnsi" w:cstheme="majorHAnsi"/>
          <w:sz w:val="20"/>
          <w:szCs w:val="20"/>
        </w:rPr>
        <w:t xml:space="preserve"> 1</w:t>
      </w:r>
      <w:r>
        <w:rPr>
          <w:rFonts w:asciiTheme="majorHAnsi" w:hAnsiTheme="majorHAnsi" w:cstheme="majorHAnsi"/>
          <w:sz w:val="20"/>
          <w:szCs w:val="20"/>
        </w:rPr>
        <w:t>. Si el oferente presente oferta económica para los 2 lotes, deberá realizar oferta en documentos diferente/separado/ por lotes en carpeta diferentes.</w:t>
      </w:r>
    </w:p>
    <w:p w14:paraId="2D42CD45" w14:textId="573A5F27" w:rsidR="000C052F" w:rsidRPr="00D534CC" w:rsidRDefault="000C052F" w:rsidP="00D534CC">
      <w:pPr>
        <w:pStyle w:val="Textoindependiente"/>
        <w:jc w:val="both"/>
        <w:rPr>
          <w:rFonts w:asciiTheme="majorHAnsi" w:hAnsiTheme="majorHAnsi" w:cstheme="majorHAnsi"/>
          <w:sz w:val="20"/>
          <w:szCs w:val="20"/>
        </w:rPr>
      </w:pPr>
      <w:r>
        <w:rPr>
          <w:rFonts w:asciiTheme="majorHAnsi" w:hAnsiTheme="majorHAnsi" w:cstheme="majorHAnsi"/>
          <w:sz w:val="20"/>
          <w:szCs w:val="20"/>
        </w:rPr>
        <w:t xml:space="preserve"> </w:t>
      </w:r>
    </w:p>
    <w:p w14:paraId="435F5E44" w14:textId="7D302ABC" w:rsidR="00401477" w:rsidRDefault="009C3E2D" w:rsidP="00D534CC">
      <w:pPr>
        <w:pStyle w:val="Textoindependiente"/>
        <w:jc w:val="both"/>
        <w:rPr>
          <w:rFonts w:asciiTheme="majorHAnsi" w:hAnsiTheme="majorHAnsi" w:cstheme="majorHAnsi"/>
          <w:sz w:val="20"/>
          <w:szCs w:val="20"/>
        </w:rPr>
      </w:pPr>
      <w:r w:rsidRPr="00D534CC">
        <w:rPr>
          <w:rFonts w:asciiTheme="majorHAnsi" w:hAnsiTheme="majorHAnsi" w:cstheme="majorHAnsi"/>
          <w:sz w:val="20"/>
          <w:szCs w:val="20"/>
        </w:rPr>
        <w:t xml:space="preserve">El proponente elaborará su oferta sin considerar el pago de impuestos directos, aranceles y/o gravámenes en Colombia respecto a sus servicios, precisando su oferta a precio neto. </w:t>
      </w:r>
      <w:r w:rsidR="009A391E" w:rsidRPr="00D534CC">
        <w:rPr>
          <w:rFonts w:asciiTheme="majorHAnsi" w:hAnsiTheme="majorHAnsi" w:cstheme="majorHAnsi"/>
          <w:sz w:val="20"/>
          <w:szCs w:val="20"/>
        </w:rPr>
        <w:t>Por</w:t>
      </w:r>
      <w:r w:rsidR="00401477" w:rsidRPr="00D534CC">
        <w:rPr>
          <w:rFonts w:asciiTheme="majorHAnsi" w:hAnsiTheme="majorHAnsi" w:cstheme="majorHAnsi"/>
          <w:sz w:val="20"/>
          <w:szCs w:val="20"/>
        </w:rPr>
        <w:t xml:space="preserve"> la naturaleza de los fondos, los recursos del programa son exentos de impuestos, tasas y contribuciones de orden nacional, del Gravamen a los Movimientos Financieros (GMF) y del impuesto a las ventas (IVA) según lo contemplado en el Decreto 1651 de 2021 el cual sustituyo los artículos 1.3.1.9.2 al 1.3.1.9.5 del Capítulo 9 del Título 1 de la Parte 3 del Libro 1 del Decreto 1625 de 2016.</w:t>
      </w:r>
    </w:p>
    <w:p w14:paraId="3BE458EC" w14:textId="42341B7E" w:rsidR="008E7E74" w:rsidRDefault="008E7E74" w:rsidP="00D534CC">
      <w:pPr>
        <w:pStyle w:val="Textoindependiente"/>
        <w:jc w:val="both"/>
        <w:rPr>
          <w:rFonts w:asciiTheme="majorHAnsi" w:hAnsiTheme="majorHAnsi" w:cstheme="majorHAnsi"/>
          <w:sz w:val="20"/>
          <w:szCs w:val="20"/>
        </w:rPr>
      </w:pPr>
    </w:p>
    <w:p w14:paraId="640F8EBB" w14:textId="1E466423" w:rsidR="008E7E74" w:rsidRPr="00D534CC" w:rsidRDefault="008E7E74" w:rsidP="008E7E74">
      <w:pPr>
        <w:pStyle w:val="Textoindependiente"/>
        <w:jc w:val="both"/>
        <w:rPr>
          <w:rFonts w:asciiTheme="majorHAnsi" w:hAnsiTheme="majorHAnsi" w:cstheme="majorHAnsi"/>
          <w:sz w:val="20"/>
          <w:szCs w:val="20"/>
        </w:rPr>
      </w:pPr>
      <w:r>
        <w:rPr>
          <w:rFonts w:asciiTheme="majorHAnsi" w:hAnsiTheme="majorHAnsi" w:cstheme="majorHAnsi"/>
          <w:sz w:val="20"/>
          <w:szCs w:val="20"/>
        </w:rPr>
        <w:t>P</w:t>
      </w:r>
      <w:r w:rsidRPr="008E7E74">
        <w:rPr>
          <w:rFonts w:asciiTheme="majorHAnsi" w:hAnsiTheme="majorHAnsi" w:cstheme="majorHAnsi"/>
          <w:sz w:val="20"/>
          <w:szCs w:val="20"/>
        </w:rPr>
        <w:t xml:space="preserve">ara realizar </w:t>
      </w:r>
      <w:r>
        <w:rPr>
          <w:rFonts w:asciiTheme="majorHAnsi" w:hAnsiTheme="majorHAnsi" w:cstheme="majorHAnsi"/>
          <w:sz w:val="20"/>
          <w:szCs w:val="20"/>
        </w:rPr>
        <w:t xml:space="preserve">las </w:t>
      </w:r>
      <w:r w:rsidR="002E2F0C">
        <w:rPr>
          <w:rFonts w:asciiTheme="majorHAnsi" w:hAnsiTheme="majorHAnsi" w:cstheme="majorHAnsi"/>
          <w:sz w:val="20"/>
          <w:szCs w:val="20"/>
        </w:rPr>
        <w:t>adquisiciones exentas</w:t>
      </w:r>
      <w:r>
        <w:rPr>
          <w:rFonts w:asciiTheme="majorHAnsi" w:hAnsiTheme="majorHAnsi" w:cstheme="majorHAnsi"/>
          <w:sz w:val="20"/>
          <w:szCs w:val="20"/>
        </w:rPr>
        <w:t xml:space="preserve"> de </w:t>
      </w:r>
      <w:r w:rsidRPr="008E7E74">
        <w:rPr>
          <w:rFonts w:asciiTheme="majorHAnsi" w:hAnsiTheme="majorHAnsi" w:cstheme="majorHAnsi"/>
          <w:sz w:val="20"/>
          <w:szCs w:val="20"/>
        </w:rPr>
        <w:t>impuestos, tasas, gravámenes y</w:t>
      </w:r>
      <w:r>
        <w:rPr>
          <w:rFonts w:asciiTheme="majorHAnsi" w:hAnsiTheme="majorHAnsi" w:cstheme="majorHAnsi"/>
          <w:sz w:val="20"/>
          <w:szCs w:val="20"/>
        </w:rPr>
        <w:t xml:space="preserve"> otras</w:t>
      </w:r>
      <w:r w:rsidRPr="008E7E74">
        <w:rPr>
          <w:rFonts w:asciiTheme="majorHAnsi" w:hAnsiTheme="majorHAnsi" w:cstheme="majorHAnsi"/>
          <w:sz w:val="20"/>
          <w:szCs w:val="20"/>
        </w:rPr>
        <w:t xml:space="preserve"> contribucione</w:t>
      </w:r>
      <w:r>
        <w:rPr>
          <w:rFonts w:asciiTheme="majorHAnsi" w:hAnsiTheme="majorHAnsi" w:cstheme="majorHAnsi"/>
          <w:sz w:val="20"/>
          <w:szCs w:val="20"/>
        </w:rPr>
        <w:t xml:space="preserve">s, </w:t>
      </w:r>
      <w:r w:rsidRPr="008E7E74">
        <w:rPr>
          <w:rFonts w:asciiTheme="majorHAnsi" w:hAnsiTheme="majorHAnsi" w:cstheme="majorHAnsi"/>
          <w:sz w:val="20"/>
          <w:szCs w:val="20"/>
        </w:rPr>
        <w:t>Patrimonio Natural Fondo para la Biodiversidad y Áreas Protegidas</w:t>
      </w:r>
      <w:r>
        <w:rPr>
          <w:rFonts w:asciiTheme="majorHAnsi" w:hAnsiTheme="majorHAnsi" w:cstheme="majorHAnsi"/>
          <w:sz w:val="20"/>
          <w:szCs w:val="20"/>
        </w:rPr>
        <w:t xml:space="preserve"> publicará </w:t>
      </w:r>
      <w:r w:rsidRPr="008E7E74">
        <w:rPr>
          <w:rFonts w:asciiTheme="majorHAnsi" w:hAnsiTheme="majorHAnsi" w:cstheme="majorHAnsi"/>
          <w:sz w:val="20"/>
          <w:szCs w:val="20"/>
        </w:rPr>
        <w:t>el certificado de utilidad común (CUC) expedido por la Agencia Presidencial de Cooperación Internacional de Colombia</w:t>
      </w:r>
      <w:r>
        <w:rPr>
          <w:rFonts w:asciiTheme="majorHAnsi" w:hAnsiTheme="majorHAnsi" w:cstheme="majorHAnsi"/>
          <w:sz w:val="20"/>
          <w:szCs w:val="20"/>
        </w:rPr>
        <w:t xml:space="preserve"> (APC)</w:t>
      </w:r>
      <w:r w:rsidRPr="008E7E74">
        <w:rPr>
          <w:rFonts w:asciiTheme="majorHAnsi" w:hAnsiTheme="majorHAnsi" w:cstheme="majorHAnsi"/>
          <w:sz w:val="20"/>
          <w:szCs w:val="20"/>
        </w:rPr>
        <w:t>.</w:t>
      </w:r>
    </w:p>
    <w:p w14:paraId="708EC7EA" w14:textId="77777777" w:rsidR="009C3E2D" w:rsidRPr="00D534CC" w:rsidRDefault="009C3E2D" w:rsidP="00D534CC">
      <w:pPr>
        <w:pStyle w:val="Textoindependiente"/>
        <w:jc w:val="both"/>
        <w:rPr>
          <w:rFonts w:asciiTheme="majorHAnsi" w:hAnsiTheme="majorHAnsi" w:cstheme="majorHAnsi"/>
          <w:sz w:val="20"/>
          <w:szCs w:val="20"/>
        </w:rPr>
      </w:pPr>
    </w:p>
    <w:p w14:paraId="7BF8E3A2" w14:textId="1FA28247" w:rsidR="00CB0492" w:rsidRPr="00D534CC" w:rsidRDefault="00CB0492" w:rsidP="00D534CC">
      <w:pPr>
        <w:pStyle w:val="Textoindependiente"/>
        <w:jc w:val="both"/>
        <w:rPr>
          <w:rFonts w:asciiTheme="majorHAnsi" w:hAnsiTheme="majorHAnsi" w:cstheme="majorHAnsi"/>
          <w:sz w:val="20"/>
          <w:szCs w:val="20"/>
        </w:rPr>
      </w:pPr>
      <w:r w:rsidRPr="00D534CC">
        <w:rPr>
          <w:rFonts w:asciiTheme="majorHAnsi" w:hAnsiTheme="majorHAnsi" w:cstheme="majorHAnsi"/>
          <w:sz w:val="20"/>
          <w:szCs w:val="20"/>
        </w:rPr>
        <w:t xml:space="preserve">La oferta económica para esta licitación se debe estructurar de acuerdo con el formato en el </w:t>
      </w:r>
      <w:hyperlink w:anchor="_bookmark67" w:history="1">
        <w:r w:rsidRPr="00315D02">
          <w:rPr>
            <w:rFonts w:asciiTheme="majorHAnsi" w:hAnsiTheme="majorHAnsi" w:cstheme="majorHAnsi"/>
            <w:b/>
            <w:bCs/>
            <w:sz w:val="20"/>
            <w:szCs w:val="20"/>
          </w:rPr>
          <w:t xml:space="preserve">Anexo 6. </w:t>
        </w:r>
      </w:hyperlink>
      <w:r w:rsidRPr="00D534CC">
        <w:rPr>
          <w:rFonts w:asciiTheme="majorHAnsi" w:hAnsiTheme="majorHAnsi" w:cstheme="majorHAnsi"/>
          <w:sz w:val="20"/>
          <w:szCs w:val="20"/>
        </w:rPr>
        <w:t>– Formato Oferta Económica con todos los costos unitarios, parciales, totales de los elementos ofertados en las condiciones y especificaciones, así como con las cantidades de bienes/servicios requeridos. Para efecto del señalamiento del precio ofrecido, el Proponente deberá tener en cuenta todos los costos, gastos, seguros, y demás emolumentos que considere necesarios para la fijación de la oferta económica. Se deberá indicar de manera clara y completa el valor unitario de cada ítem, subtotal, y valor total del costo de los bienes/servicios. Bajo este entendido se considera que el valor total de los bienes/servicios es a todo costo.</w:t>
      </w:r>
    </w:p>
    <w:p w14:paraId="0C117CA7" w14:textId="7AA6E8AD" w:rsidR="00AC2D74" w:rsidRPr="00525449" w:rsidRDefault="00AC2D74" w:rsidP="00D534CC">
      <w:pPr>
        <w:pStyle w:val="Textoindependiente"/>
        <w:jc w:val="both"/>
        <w:rPr>
          <w:rFonts w:asciiTheme="majorHAnsi" w:hAnsiTheme="majorHAnsi" w:cstheme="majorHAnsi"/>
          <w:w w:val="85"/>
          <w:sz w:val="20"/>
          <w:szCs w:val="20"/>
          <w:lang w:val="es-CO"/>
        </w:rPr>
      </w:pPr>
    </w:p>
    <w:p w14:paraId="39E3EB7B" w14:textId="6044EDA1" w:rsidR="00AC2D74" w:rsidRPr="00D534CC" w:rsidRDefault="00AC2D74" w:rsidP="00D534CC">
      <w:pPr>
        <w:pStyle w:val="Textoindependiente"/>
        <w:jc w:val="both"/>
        <w:rPr>
          <w:rFonts w:asciiTheme="majorHAnsi" w:hAnsiTheme="majorHAnsi" w:cstheme="majorHAnsi"/>
          <w:sz w:val="20"/>
          <w:szCs w:val="20"/>
        </w:rPr>
      </w:pPr>
      <w:r w:rsidRPr="00D534CC">
        <w:rPr>
          <w:rFonts w:asciiTheme="majorHAnsi" w:hAnsiTheme="majorHAnsi" w:cstheme="majorHAnsi"/>
          <w:sz w:val="20"/>
          <w:szCs w:val="20"/>
        </w:rPr>
        <w:t xml:space="preserve">Nota </w:t>
      </w:r>
      <w:r w:rsidR="009842C8">
        <w:rPr>
          <w:rFonts w:asciiTheme="majorHAnsi" w:hAnsiTheme="majorHAnsi" w:cstheme="majorHAnsi"/>
          <w:sz w:val="20"/>
          <w:szCs w:val="20"/>
        </w:rPr>
        <w:t>2</w:t>
      </w:r>
      <w:r w:rsidRPr="00D534CC">
        <w:rPr>
          <w:rFonts w:asciiTheme="majorHAnsi" w:hAnsiTheme="majorHAnsi" w:cstheme="majorHAnsi"/>
          <w:sz w:val="20"/>
          <w:szCs w:val="20"/>
        </w:rPr>
        <w:t>: El Contratista deberá mantener los precios ofertados durante el plazo de ejecución del contrato.</w:t>
      </w:r>
    </w:p>
    <w:p w14:paraId="3D830397" w14:textId="18F8ECF2" w:rsidR="00626291" w:rsidRDefault="00626291" w:rsidP="009842C8">
      <w:pPr>
        <w:pStyle w:val="Textoindependiente"/>
        <w:jc w:val="both"/>
        <w:rPr>
          <w:rFonts w:asciiTheme="majorHAnsi" w:hAnsiTheme="majorHAnsi" w:cstheme="majorHAnsi"/>
          <w:w w:val="85"/>
          <w:sz w:val="20"/>
          <w:szCs w:val="20"/>
        </w:rPr>
      </w:pPr>
    </w:p>
    <w:p w14:paraId="572392CA" w14:textId="528E3519" w:rsidR="009842C8" w:rsidRPr="00216E07" w:rsidRDefault="00216E07">
      <w:pPr>
        <w:pStyle w:val="Textoindependiente"/>
        <w:numPr>
          <w:ilvl w:val="0"/>
          <w:numId w:val="22"/>
        </w:numPr>
        <w:jc w:val="both"/>
        <w:outlineLvl w:val="0"/>
        <w:rPr>
          <w:rFonts w:asciiTheme="majorHAnsi" w:hAnsiTheme="majorHAnsi" w:cstheme="majorHAnsi"/>
          <w:b/>
          <w:bCs/>
          <w:w w:val="85"/>
          <w:sz w:val="20"/>
          <w:szCs w:val="20"/>
        </w:rPr>
      </w:pPr>
      <w:bookmarkStart w:id="82" w:name="_Toc201218453"/>
      <w:r w:rsidRPr="00216E07">
        <w:rPr>
          <w:rFonts w:asciiTheme="majorHAnsi" w:hAnsiTheme="majorHAnsi" w:cstheme="majorHAnsi"/>
          <w:b/>
          <w:bCs/>
          <w:sz w:val="20"/>
          <w:szCs w:val="20"/>
        </w:rPr>
        <w:t>EVALUACIÓN DE OFERTA</w:t>
      </w:r>
      <w:r w:rsidR="00230FEC">
        <w:rPr>
          <w:rFonts w:asciiTheme="majorHAnsi" w:hAnsiTheme="majorHAnsi" w:cstheme="majorHAnsi"/>
          <w:b/>
          <w:bCs/>
          <w:sz w:val="20"/>
          <w:szCs w:val="20"/>
        </w:rPr>
        <w:t>S</w:t>
      </w:r>
      <w:r w:rsidRPr="00216E07">
        <w:rPr>
          <w:rFonts w:asciiTheme="majorHAnsi" w:hAnsiTheme="majorHAnsi" w:cstheme="majorHAnsi"/>
          <w:b/>
          <w:bCs/>
          <w:sz w:val="20"/>
          <w:szCs w:val="20"/>
        </w:rPr>
        <w:t>.</w:t>
      </w:r>
      <w:bookmarkEnd w:id="82"/>
      <w:r w:rsidRPr="00216E07">
        <w:rPr>
          <w:rFonts w:asciiTheme="majorHAnsi" w:hAnsiTheme="majorHAnsi" w:cstheme="majorHAnsi"/>
          <w:b/>
          <w:bCs/>
          <w:sz w:val="20"/>
          <w:szCs w:val="20"/>
        </w:rPr>
        <w:t xml:space="preserve"> </w:t>
      </w:r>
    </w:p>
    <w:p w14:paraId="03EE2D6A" w14:textId="0EF25769" w:rsidR="000A65BF" w:rsidRPr="00216E07" w:rsidRDefault="00AC2D74" w:rsidP="00216E07">
      <w:pPr>
        <w:pStyle w:val="Textoindependiente"/>
        <w:rPr>
          <w:rFonts w:asciiTheme="majorHAnsi" w:hAnsiTheme="majorHAnsi" w:cstheme="majorHAnsi"/>
          <w:sz w:val="20"/>
          <w:szCs w:val="20"/>
        </w:rPr>
      </w:pPr>
      <w:r w:rsidRPr="00525449">
        <w:rPr>
          <w:rFonts w:asciiTheme="majorHAnsi" w:hAnsiTheme="majorHAnsi" w:cstheme="majorHAnsi"/>
          <w:sz w:val="20"/>
          <w:szCs w:val="20"/>
        </w:rPr>
        <w:t xml:space="preserve">                                                                                   </w:t>
      </w:r>
    </w:p>
    <w:p w14:paraId="2419F9F6" w14:textId="79C489FA" w:rsidR="00AC2D74" w:rsidRPr="009842C8" w:rsidRDefault="00AC2D74" w:rsidP="009842C8">
      <w:pPr>
        <w:pStyle w:val="Textoindependiente"/>
        <w:jc w:val="both"/>
        <w:rPr>
          <w:rFonts w:asciiTheme="majorHAnsi" w:hAnsiTheme="majorHAnsi" w:cstheme="majorHAnsi"/>
          <w:sz w:val="20"/>
          <w:szCs w:val="20"/>
        </w:rPr>
      </w:pPr>
      <w:r w:rsidRPr="009842C8">
        <w:rPr>
          <w:rFonts w:asciiTheme="majorHAnsi" w:hAnsiTheme="majorHAnsi" w:cstheme="majorHAnsi"/>
          <w:sz w:val="20"/>
          <w:szCs w:val="20"/>
        </w:rPr>
        <w:t>En una primera fase, se revisarán y verificarán los documentos del Subcarpeta 1:</w:t>
      </w:r>
    </w:p>
    <w:p w14:paraId="7E1B6A5B" w14:textId="77777777" w:rsidR="000A65BF" w:rsidRPr="009842C8" w:rsidRDefault="000A65BF" w:rsidP="009842C8">
      <w:pPr>
        <w:pStyle w:val="Textoindependiente"/>
        <w:jc w:val="both"/>
        <w:rPr>
          <w:rFonts w:asciiTheme="majorHAnsi" w:hAnsiTheme="majorHAnsi" w:cstheme="majorHAnsi"/>
          <w:sz w:val="20"/>
          <w:szCs w:val="20"/>
        </w:rPr>
      </w:pPr>
    </w:p>
    <w:p w14:paraId="27E9D18D" w14:textId="0B555FAD" w:rsidR="00AC2D74" w:rsidRPr="00525449" w:rsidRDefault="00AC2D74" w:rsidP="009842C8">
      <w:pPr>
        <w:pStyle w:val="Textoindependiente"/>
        <w:jc w:val="both"/>
        <w:rPr>
          <w:rFonts w:asciiTheme="majorHAnsi" w:hAnsiTheme="majorHAnsi" w:cstheme="majorHAnsi"/>
          <w:sz w:val="20"/>
          <w:szCs w:val="20"/>
        </w:rPr>
      </w:pPr>
      <w:r w:rsidRPr="009842C8">
        <w:rPr>
          <w:rFonts w:asciiTheme="majorHAnsi" w:hAnsiTheme="majorHAnsi" w:cstheme="majorHAnsi"/>
          <w:sz w:val="20"/>
          <w:szCs w:val="20"/>
        </w:rPr>
        <w:t>FPN revisará la presentación completa y en los términos solicitados es condición mínima para la habilitación jurídica de un oferente. Solo los oferentes con documentación completa y sin objeciones pasarán a la siguiente etapa.</w:t>
      </w:r>
    </w:p>
    <w:p w14:paraId="5018D33B" w14:textId="77777777" w:rsidR="00AC2D74" w:rsidRDefault="00AC2D74" w:rsidP="009842C8">
      <w:pPr>
        <w:pStyle w:val="Textoindependiente"/>
        <w:jc w:val="both"/>
        <w:rPr>
          <w:rFonts w:asciiTheme="majorHAnsi" w:hAnsiTheme="majorHAnsi" w:cstheme="majorHAnsi"/>
          <w:sz w:val="20"/>
          <w:szCs w:val="20"/>
        </w:rPr>
      </w:pPr>
      <w:r w:rsidRPr="009842C8">
        <w:rPr>
          <w:rFonts w:asciiTheme="majorHAnsi" w:hAnsiTheme="majorHAnsi" w:cstheme="majorHAnsi"/>
          <w:sz w:val="20"/>
          <w:szCs w:val="20"/>
        </w:rPr>
        <w:t>Además, se procederá con la habilitación de oferentes se basa en la verificación de los indicadores financieros y la documentación solicitada según capítulo 3.1.2.</w:t>
      </w:r>
    </w:p>
    <w:p w14:paraId="2045C7C7" w14:textId="77777777" w:rsidR="009842C8" w:rsidRDefault="009842C8" w:rsidP="009842C8">
      <w:pPr>
        <w:pStyle w:val="Textoindependiente"/>
        <w:jc w:val="both"/>
        <w:rPr>
          <w:rFonts w:asciiTheme="majorHAnsi" w:hAnsiTheme="majorHAnsi" w:cstheme="majorHAnsi"/>
          <w:sz w:val="20"/>
          <w:szCs w:val="20"/>
        </w:rPr>
      </w:pPr>
    </w:p>
    <w:p w14:paraId="1E033C3F" w14:textId="25127134" w:rsidR="009842C8" w:rsidRPr="009842C8" w:rsidRDefault="009842C8" w:rsidP="009842C8">
      <w:pPr>
        <w:pStyle w:val="Textoindependiente"/>
        <w:jc w:val="both"/>
        <w:rPr>
          <w:rFonts w:asciiTheme="majorHAnsi" w:hAnsiTheme="majorHAnsi" w:cstheme="majorHAnsi"/>
          <w:sz w:val="20"/>
          <w:szCs w:val="20"/>
        </w:rPr>
      </w:pPr>
      <w:r>
        <w:rPr>
          <w:rFonts w:asciiTheme="majorHAnsi" w:hAnsiTheme="majorHAnsi" w:cstheme="majorHAnsi"/>
          <w:sz w:val="20"/>
          <w:szCs w:val="20"/>
        </w:rPr>
        <w:t xml:space="preserve">Independiente que el oferente oferte para lote 1 o 2, o los 2 lotes, la habilitación jurídica se realizará 1 sola vez. </w:t>
      </w:r>
    </w:p>
    <w:p w14:paraId="6467B62B" w14:textId="77777777" w:rsidR="000A65BF" w:rsidRPr="009842C8" w:rsidRDefault="000A65BF" w:rsidP="009842C8">
      <w:pPr>
        <w:pStyle w:val="Textoindependiente"/>
        <w:jc w:val="both"/>
        <w:rPr>
          <w:rFonts w:asciiTheme="majorHAnsi" w:hAnsiTheme="majorHAnsi" w:cstheme="majorHAnsi"/>
          <w:sz w:val="20"/>
          <w:szCs w:val="20"/>
        </w:rPr>
      </w:pPr>
    </w:p>
    <w:p w14:paraId="7A8C09E0" w14:textId="1E6C5E22" w:rsidR="00AC2D74" w:rsidRPr="009842C8" w:rsidRDefault="00AC2D74" w:rsidP="00806294">
      <w:pPr>
        <w:pStyle w:val="Textoindependiente"/>
        <w:jc w:val="both"/>
        <w:rPr>
          <w:rFonts w:asciiTheme="majorHAnsi" w:hAnsiTheme="majorHAnsi" w:cstheme="majorHAnsi"/>
          <w:sz w:val="20"/>
          <w:szCs w:val="20"/>
        </w:rPr>
      </w:pPr>
      <w:r w:rsidRPr="009842C8">
        <w:rPr>
          <w:rFonts w:asciiTheme="majorHAnsi" w:hAnsiTheme="majorHAnsi" w:cstheme="majorHAnsi"/>
          <w:sz w:val="20"/>
          <w:szCs w:val="20"/>
        </w:rPr>
        <w:t xml:space="preserve">El comité evaluador (Conformado por PNNC con el acompañamiento de Patrimonio Natural) calificará de su capacidad de entrega de los bienes/servicios requeridos y para servicios asociados, </w:t>
      </w:r>
      <w:r w:rsidR="009E0E8B">
        <w:rPr>
          <w:rFonts w:asciiTheme="majorHAnsi" w:hAnsiTheme="majorHAnsi" w:cstheme="majorHAnsi"/>
          <w:sz w:val="20"/>
          <w:szCs w:val="20"/>
        </w:rPr>
        <w:t>es decir,</w:t>
      </w:r>
      <w:r w:rsidR="009F5125">
        <w:rPr>
          <w:rFonts w:asciiTheme="majorHAnsi" w:hAnsiTheme="majorHAnsi" w:cstheme="majorHAnsi"/>
          <w:sz w:val="20"/>
          <w:szCs w:val="20"/>
        </w:rPr>
        <w:t xml:space="preserve"> CUMPLE/ NO CUMPLE</w:t>
      </w:r>
      <w:r w:rsidR="009D1711">
        <w:rPr>
          <w:rFonts w:asciiTheme="majorHAnsi" w:hAnsiTheme="majorHAnsi" w:cstheme="majorHAnsi"/>
          <w:sz w:val="20"/>
          <w:szCs w:val="20"/>
        </w:rPr>
        <w:t xml:space="preserve">. </w:t>
      </w:r>
      <w:r w:rsidRPr="009842C8">
        <w:rPr>
          <w:rFonts w:asciiTheme="majorHAnsi" w:hAnsiTheme="majorHAnsi" w:cstheme="majorHAnsi"/>
          <w:sz w:val="20"/>
          <w:szCs w:val="20"/>
        </w:rPr>
        <w:t xml:space="preserve">Como regla general, en esta primera fase se seleccionarán oferentes que </w:t>
      </w:r>
      <w:r w:rsidR="009D1711">
        <w:rPr>
          <w:rFonts w:asciiTheme="majorHAnsi" w:hAnsiTheme="majorHAnsi" w:cstheme="majorHAnsi"/>
          <w:sz w:val="20"/>
          <w:szCs w:val="20"/>
        </w:rPr>
        <w:t>cumplan con la totalidad de los requisitos de capacidad jurídica, financiera, experiencia y requisitos técnicos, continuarán a la fase de apertura de carpeta de oferta económica y evaluación de esta.  De no cumplir los requisitos de la primera fase</w:t>
      </w:r>
      <w:r w:rsidR="00216E07">
        <w:rPr>
          <w:rFonts w:asciiTheme="majorHAnsi" w:hAnsiTheme="majorHAnsi" w:cstheme="majorHAnsi"/>
          <w:sz w:val="20"/>
          <w:szCs w:val="20"/>
        </w:rPr>
        <w:t>, se rechazarán las ofertas para continuar.</w:t>
      </w:r>
      <w:r w:rsidR="009D1711">
        <w:rPr>
          <w:rFonts w:asciiTheme="majorHAnsi" w:hAnsiTheme="majorHAnsi" w:cstheme="majorHAnsi"/>
          <w:sz w:val="20"/>
          <w:szCs w:val="20"/>
        </w:rPr>
        <w:t xml:space="preserve"> </w:t>
      </w:r>
    </w:p>
    <w:p w14:paraId="304B4F99" w14:textId="77777777" w:rsidR="00BE03EB" w:rsidRPr="009842C8" w:rsidRDefault="00BE03EB" w:rsidP="00806294">
      <w:pPr>
        <w:pStyle w:val="Textoindependiente"/>
        <w:jc w:val="both"/>
        <w:rPr>
          <w:rFonts w:asciiTheme="majorHAnsi" w:hAnsiTheme="majorHAnsi" w:cstheme="majorHAnsi"/>
          <w:sz w:val="20"/>
          <w:szCs w:val="20"/>
        </w:rPr>
      </w:pPr>
    </w:p>
    <w:p w14:paraId="4C4A15AD" w14:textId="77777777" w:rsidR="00BE03EB" w:rsidRPr="009842C8" w:rsidRDefault="00BE03EB" w:rsidP="00806294">
      <w:pPr>
        <w:pStyle w:val="Textoindependiente"/>
        <w:jc w:val="both"/>
        <w:rPr>
          <w:rFonts w:asciiTheme="majorHAnsi" w:hAnsiTheme="majorHAnsi" w:cstheme="majorHAnsi"/>
          <w:sz w:val="20"/>
          <w:szCs w:val="20"/>
        </w:rPr>
      </w:pPr>
      <w:r w:rsidRPr="009842C8">
        <w:rPr>
          <w:rFonts w:asciiTheme="majorHAnsi" w:hAnsiTheme="majorHAnsi" w:cstheme="majorHAnsi"/>
          <w:sz w:val="20"/>
          <w:szCs w:val="20"/>
        </w:rPr>
        <w:t>En una segunda fase, se revisarán y verificarán los documentos del Subcarpeta 2, oferta económica.</w:t>
      </w:r>
    </w:p>
    <w:p w14:paraId="512E78B2" w14:textId="77777777" w:rsidR="00BE03EB" w:rsidRPr="009842C8" w:rsidRDefault="00BE03EB" w:rsidP="00806294">
      <w:pPr>
        <w:pStyle w:val="Textoindependiente"/>
        <w:jc w:val="both"/>
        <w:rPr>
          <w:rFonts w:asciiTheme="majorHAnsi" w:hAnsiTheme="majorHAnsi" w:cstheme="majorHAnsi"/>
          <w:sz w:val="20"/>
          <w:szCs w:val="20"/>
        </w:rPr>
      </w:pPr>
    </w:p>
    <w:p w14:paraId="7ED91F40" w14:textId="77777777" w:rsidR="00BE03EB" w:rsidRPr="00525449" w:rsidRDefault="00BE03EB" w:rsidP="00806294">
      <w:pPr>
        <w:pStyle w:val="Textoindependiente"/>
        <w:jc w:val="both"/>
        <w:rPr>
          <w:rFonts w:asciiTheme="majorHAnsi" w:hAnsiTheme="majorHAnsi" w:cstheme="majorHAnsi"/>
          <w:w w:val="85"/>
          <w:sz w:val="20"/>
          <w:szCs w:val="20"/>
        </w:rPr>
      </w:pPr>
      <w:r w:rsidRPr="009842C8">
        <w:rPr>
          <w:rFonts w:asciiTheme="majorHAnsi" w:hAnsiTheme="majorHAnsi" w:cstheme="majorHAnsi"/>
          <w:sz w:val="20"/>
          <w:szCs w:val="20"/>
        </w:rPr>
        <w:t>Omisiones que limitan la comparación con otras ofertas podrían traer como consecuencia la exclusión del concursante</w:t>
      </w:r>
      <w:r w:rsidRPr="00525449">
        <w:rPr>
          <w:rFonts w:asciiTheme="majorHAnsi" w:hAnsiTheme="majorHAnsi" w:cstheme="majorHAnsi"/>
          <w:w w:val="85"/>
          <w:sz w:val="20"/>
          <w:szCs w:val="20"/>
        </w:rPr>
        <w:t>:</w:t>
      </w:r>
    </w:p>
    <w:p w14:paraId="6A90CB3D" w14:textId="77777777" w:rsidR="00BE03EB" w:rsidRPr="00525449" w:rsidRDefault="00BE03EB" w:rsidP="00806294">
      <w:pPr>
        <w:pStyle w:val="Textoindependiente"/>
        <w:jc w:val="both"/>
        <w:rPr>
          <w:rFonts w:asciiTheme="majorHAnsi" w:hAnsiTheme="majorHAnsi" w:cstheme="majorHAnsi"/>
          <w:b/>
          <w:bCs/>
          <w:w w:val="80"/>
          <w:sz w:val="20"/>
          <w:szCs w:val="20"/>
        </w:rPr>
      </w:pPr>
    </w:p>
    <w:p w14:paraId="4FD1E011" w14:textId="77777777" w:rsidR="00BE03EB" w:rsidRPr="009E0E8B" w:rsidRDefault="00BE03EB" w:rsidP="00806294">
      <w:pPr>
        <w:pStyle w:val="Textoindependiente"/>
        <w:jc w:val="both"/>
        <w:rPr>
          <w:rFonts w:asciiTheme="majorHAnsi" w:hAnsiTheme="majorHAnsi" w:cstheme="majorHAnsi"/>
          <w:sz w:val="20"/>
          <w:szCs w:val="20"/>
        </w:rPr>
      </w:pPr>
      <w:r w:rsidRPr="009E0E8B">
        <w:rPr>
          <w:rFonts w:asciiTheme="majorHAnsi" w:hAnsiTheme="majorHAnsi" w:cstheme="majorHAnsi"/>
          <w:sz w:val="20"/>
          <w:szCs w:val="20"/>
        </w:rPr>
        <w:t>La ausencia o limitaciones en cualquiera de los documentos relacionados a continuación, será causal para el rechazo de la oferta:</w:t>
      </w:r>
    </w:p>
    <w:p w14:paraId="11F21A85" w14:textId="77777777" w:rsidR="001E4287" w:rsidRPr="009E0E8B" w:rsidRDefault="001E4287" w:rsidP="00806294">
      <w:pPr>
        <w:pStyle w:val="Textoindependiente"/>
        <w:jc w:val="both"/>
        <w:rPr>
          <w:rFonts w:asciiTheme="majorHAnsi" w:hAnsiTheme="majorHAnsi" w:cstheme="majorHAnsi"/>
          <w:sz w:val="20"/>
          <w:szCs w:val="20"/>
        </w:rPr>
      </w:pPr>
    </w:p>
    <w:p w14:paraId="418DBE26" w14:textId="1B1325C2" w:rsidR="00BE03EB" w:rsidRPr="009E0E8B" w:rsidRDefault="00216E07">
      <w:pPr>
        <w:pStyle w:val="Prrafodelista"/>
        <w:numPr>
          <w:ilvl w:val="0"/>
          <w:numId w:val="2"/>
        </w:numPr>
        <w:tabs>
          <w:tab w:val="left" w:pos="1042"/>
        </w:tabs>
        <w:spacing w:line="237" w:lineRule="auto"/>
        <w:ind w:left="1041"/>
        <w:jc w:val="both"/>
        <w:rPr>
          <w:rFonts w:asciiTheme="majorHAnsi" w:hAnsiTheme="majorHAnsi" w:cstheme="majorHAnsi"/>
          <w:sz w:val="20"/>
          <w:szCs w:val="20"/>
        </w:rPr>
      </w:pPr>
      <w:r>
        <w:rPr>
          <w:rFonts w:asciiTheme="majorHAnsi" w:hAnsiTheme="majorHAnsi" w:cstheme="majorHAnsi"/>
          <w:sz w:val="20"/>
          <w:szCs w:val="20"/>
        </w:rPr>
        <w:t>C</w:t>
      </w:r>
      <w:r w:rsidR="00BE03EB" w:rsidRPr="009E0E8B">
        <w:rPr>
          <w:rFonts w:asciiTheme="majorHAnsi" w:hAnsiTheme="majorHAnsi" w:cstheme="majorHAnsi"/>
          <w:sz w:val="20"/>
          <w:szCs w:val="20"/>
        </w:rPr>
        <w:t>arta de presentación de la propuesta.</w:t>
      </w:r>
    </w:p>
    <w:p w14:paraId="75C486B4" w14:textId="77777777" w:rsidR="00BE03EB" w:rsidRPr="009E0E8B" w:rsidRDefault="00BE03EB">
      <w:pPr>
        <w:pStyle w:val="Prrafodelista"/>
        <w:numPr>
          <w:ilvl w:val="0"/>
          <w:numId w:val="2"/>
        </w:numPr>
        <w:tabs>
          <w:tab w:val="left" w:pos="1042"/>
        </w:tabs>
        <w:spacing w:line="237" w:lineRule="auto"/>
        <w:ind w:left="1041"/>
        <w:jc w:val="both"/>
        <w:rPr>
          <w:rFonts w:asciiTheme="majorHAnsi" w:hAnsiTheme="majorHAnsi" w:cstheme="majorHAnsi"/>
          <w:sz w:val="20"/>
          <w:szCs w:val="20"/>
        </w:rPr>
      </w:pPr>
      <w:r w:rsidRPr="009E0E8B">
        <w:rPr>
          <w:rFonts w:asciiTheme="majorHAnsi" w:hAnsiTheme="majorHAnsi" w:cstheme="majorHAnsi"/>
          <w:sz w:val="20"/>
          <w:szCs w:val="20"/>
        </w:rPr>
        <w:t>declaración de compromiso firmada por el representante legal del Proponente.</w:t>
      </w:r>
    </w:p>
    <w:p w14:paraId="0F708B80" w14:textId="77777777" w:rsidR="00BE03EB" w:rsidRPr="00525449" w:rsidRDefault="00BE03EB">
      <w:pPr>
        <w:pStyle w:val="Prrafodelista"/>
        <w:numPr>
          <w:ilvl w:val="0"/>
          <w:numId w:val="2"/>
        </w:numPr>
        <w:tabs>
          <w:tab w:val="left" w:pos="1042"/>
        </w:tabs>
        <w:spacing w:line="237" w:lineRule="auto"/>
        <w:ind w:left="1041"/>
        <w:jc w:val="both"/>
        <w:rPr>
          <w:rFonts w:asciiTheme="majorHAnsi" w:hAnsiTheme="majorHAnsi" w:cstheme="majorHAnsi"/>
          <w:b/>
          <w:bCs/>
          <w:w w:val="85"/>
          <w:sz w:val="20"/>
          <w:szCs w:val="20"/>
        </w:rPr>
      </w:pPr>
      <w:r w:rsidRPr="009E0E8B">
        <w:rPr>
          <w:rFonts w:asciiTheme="majorHAnsi" w:hAnsiTheme="majorHAnsi" w:cstheme="majorHAnsi"/>
          <w:sz w:val="20"/>
          <w:szCs w:val="20"/>
        </w:rPr>
        <w:t>documento que acredite la intención de conformación de un Consorcio, si fuera</w:t>
      </w:r>
      <w:r w:rsidRPr="00525449">
        <w:rPr>
          <w:rFonts w:asciiTheme="majorHAnsi" w:hAnsiTheme="majorHAnsi" w:cstheme="majorHAnsi"/>
          <w:b/>
          <w:bCs/>
          <w:w w:val="85"/>
          <w:sz w:val="20"/>
          <w:szCs w:val="20"/>
        </w:rPr>
        <w:t xml:space="preserve"> el caso.</w:t>
      </w:r>
    </w:p>
    <w:p w14:paraId="0C2D2C6E" w14:textId="77777777" w:rsidR="00897EFA" w:rsidRPr="00525449" w:rsidRDefault="00897EFA" w:rsidP="00840377">
      <w:pPr>
        <w:pStyle w:val="Prrafodelista"/>
        <w:spacing w:line="237" w:lineRule="auto"/>
        <w:ind w:left="1041" w:firstLine="0"/>
        <w:jc w:val="both"/>
        <w:rPr>
          <w:rFonts w:asciiTheme="majorHAnsi" w:hAnsiTheme="majorHAnsi" w:cstheme="majorHAnsi"/>
          <w:b/>
          <w:bCs/>
          <w:w w:val="85"/>
          <w:sz w:val="20"/>
          <w:szCs w:val="20"/>
        </w:rPr>
      </w:pPr>
    </w:p>
    <w:p w14:paraId="50D6215F" w14:textId="77777777" w:rsidR="00897EFA" w:rsidRPr="00525449" w:rsidRDefault="00897EFA" w:rsidP="001414F5">
      <w:pPr>
        <w:pStyle w:val="Prrafodelista"/>
        <w:keepNext/>
        <w:keepLines/>
        <w:numPr>
          <w:ilvl w:val="0"/>
          <w:numId w:val="40"/>
        </w:numPr>
        <w:tabs>
          <w:tab w:val="left" w:pos="851"/>
        </w:tabs>
        <w:outlineLvl w:val="4"/>
        <w:rPr>
          <w:rFonts w:asciiTheme="majorHAnsi" w:eastAsiaTheme="majorEastAsia" w:hAnsiTheme="majorHAnsi" w:cstheme="majorHAnsi"/>
          <w:b/>
          <w:bCs/>
          <w:vanish/>
          <w:w w:val="90"/>
          <w:sz w:val="20"/>
          <w:szCs w:val="20"/>
        </w:rPr>
      </w:pPr>
    </w:p>
    <w:p w14:paraId="6BA45463" w14:textId="493D5441" w:rsidR="00BE03EB" w:rsidRPr="00216E07" w:rsidRDefault="00BE03EB" w:rsidP="001414F5">
      <w:pPr>
        <w:pStyle w:val="Ttulo5"/>
        <w:numPr>
          <w:ilvl w:val="1"/>
          <w:numId w:val="40"/>
        </w:numPr>
        <w:tabs>
          <w:tab w:val="left" w:pos="851"/>
        </w:tabs>
        <w:spacing w:before="0"/>
        <w:ind w:left="786"/>
        <w:rPr>
          <w:rFonts w:eastAsia="Arial Narrow" w:cstheme="majorHAnsi"/>
          <w:color w:val="auto"/>
          <w:sz w:val="20"/>
          <w:szCs w:val="20"/>
        </w:rPr>
      </w:pPr>
      <w:r w:rsidRPr="00216E07">
        <w:rPr>
          <w:rFonts w:eastAsia="Arial Narrow" w:cstheme="majorHAnsi"/>
          <w:color w:val="auto"/>
          <w:sz w:val="20"/>
          <w:szCs w:val="20"/>
        </w:rPr>
        <w:t>Habilitación de los proponentes</w:t>
      </w:r>
    </w:p>
    <w:p w14:paraId="1A463E39" w14:textId="77777777" w:rsidR="00BE03EB" w:rsidRPr="00216E07" w:rsidRDefault="00BE03EB" w:rsidP="00806294">
      <w:pPr>
        <w:pStyle w:val="Textoindependiente"/>
        <w:rPr>
          <w:rFonts w:asciiTheme="majorHAnsi" w:hAnsiTheme="majorHAnsi" w:cstheme="majorHAnsi"/>
          <w:sz w:val="20"/>
          <w:szCs w:val="20"/>
        </w:rPr>
      </w:pPr>
    </w:p>
    <w:p w14:paraId="13CDC5AF" w14:textId="706FF7D3" w:rsidR="00BE03EB" w:rsidRPr="00216E07" w:rsidRDefault="00BE03EB" w:rsidP="001414F5">
      <w:pPr>
        <w:pStyle w:val="Ttulo3"/>
        <w:numPr>
          <w:ilvl w:val="2"/>
          <w:numId w:val="40"/>
        </w:numPr>
        <w:rPr>
          <w:rFonts w:asciiTheme="majorHAnsi" w:hAnsiTheme="majorHAnsi" w:cstheme="majorHAnsi"/>
          <w:sz w:val="20"/>
          <w:szCs w:val="20"/>
        </w:rPr>
      </w:pPr>
      <w:bookmarkStart w:id="83" w:name="_Toc201218454"/>
      <w:r w:rsidRPr="00216E07">
        <w:rPr>
          <w:rFonts w:asciiTheme="majorHAnsi" w:hAnsiTheme="majorHAnsi" w:cstheme="majorHAnsi"/>
          <w:b w:val="0"/>
          <w:bCs w:val="0"/>
          <w:sz w:val="20"/>
          <w:szCs w:val="20"/>
        </w:rPr>
        <w:t>Habilitación jurídica (Subcarpeta 1)</w:t>
      </w:r>
      <w:bookmarkEnd w:id="83"/>
    </w:p>
    <w:p w14:paraId="58258E29" w14:textId="77777777" w:rsidR="00BE03EB" w:rsidRPr="00525449" w:rsidRDefault="00BE03EB" w:rsidP="00806294">
      <w:pPr>
        <w:pStyle w:val="Textoindependiente"/>
        <w:rPr>
          <w:rFonts w:asciiTheme="majorHAnsi" w:hAnsiTheme="majorHAnsi" w:cstheme="majorHAnsi"/>
          <w:b/>
          <w:sz w:val="20"/>
          <w:szCs w:val="20"/>
        </w:rPr>
      </w:pPr>
    </w:p>
    <w:p w14:paraId="33CB8E97" w14:textId="77777777" w:rsidR="00BE03EB" w:rsidRPr="00216E07" w:rsidRDefault="00BE03EB" w:rsidP="00806294">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El comité evaluador, iniciará la evaluación de las ofertas con la verificación de los documentos exigidos de acuerdo con el capítulo 3.1.1 y contenidos en la Subcarpeta 1 que son criterios de habilitación formal de los oferentes. Se dará una calificación individual a cada numeral, Si cumple (Habilita), o No cumple (Deshabilita), según el caso. Los oferentes que obtengan en todos los criterios la calificación “Habilita”, pasarán a los pasos siguientes de su evaluación por parte del comité evaluador. Los proponentes que obtengan la calificación (Deshabilita) en cualquiera de los ítems establecidos, serán descartados para la continuidad del proceso y la propuesta le será devuelta a la dirección del domicilio del proponente, sin abrir la Subcarpeta No.2.</w:t>
      </w:r>
    </w:p>
    <w:p w14:paraId="53E17AE4" w14:textId="77777777" w:rsidR="00216E07" w:rsidRPr="00216E07" w:rsidRDefault="00216E07" w:rsidP="00216E07">
      <w:pPr>
        <w:pStyle w:val="Ttulo3"/>
        <w:ind w:left="1080"/>
        <w:rPr>
          <w:rFonts w:asciiTheme="majorHAnsi" w:hAnsiTheme="majorHAnsi" w:cstheme="majorHAnsi"/>
          <w:sz w:val="20"/>
          <w:szCs w:val="20"/>
        </w:rPr>
      </w:pPr>
    </w:p>
    <w:p w14:paraId="1F313573" w14:textId="047528E7" w:rsidR="00BE03EB" w:rsidRPr="00216E07" w:rsidRDefault="00BE03EB" w:rsidP="001414F5">
      <w:pPr>
        <w:pStyle w:val="Ttulo3"/>
        <w:numPr>
          <w:ilvl w:val="2"/>
          <w:numId w:val="40"/>
        </w:numPr>
        <w:rPr>
          <w:rFonts w:asciiTheme="majorHAnsi" w:hAnsiTheme="majorHAnsi" w:cstheme="majorHAnsi"/>
          <w:b w:val="0"/>
          <w:bCs w:val="0"/>
          <w:sz w:val="20"/>
          <w:szCs w:val="20"/>
        </w:rPr>
      </w:pPr>
      <w:bookmarkStart w:id="84" w:name="_Toc201218455"/>
      <w:r w:rsidRPr="00216E07">
        <w:rPr>
          <w:rFonts w:asciiTheme="majorHAnsi" w:hAnsiTheme="majorHAnsi" w:cstheme="majorHAnsi"/>
          <w:b w:val="0"/>
          <w:bCs w:val="0"/>
          <w:sz w:val="20"/>
          <w:szCs w:val="20"/>
        </w:rPr>
        <w:t>Habilitación financiera (Subcarpeta 1)</w:t>
      </w:r>
      <w:bookmarkEnd w:id="84"/>
    </w:p>
    <w:p w14:paraId="3DDC52A5" w14:textId="77777777" w:rsidR="00BE03EB" w:rsidRPr="00525449" w:rsidRDefault="00BE03EB" w:rsidP="00806294">
      <w:pPr>
        <w:pStyle w:val="Textoindependiente"/>
        <w:rPr>
          <w:rFonts w:asciiTheme="majorHAnsi" w:hAnsiTheme="majorHAnsi" w:cstheme="majorHAnsi"/>
          <w:b/>
          <w:sz w:val="20"/>
          <w:szCs w:val="20"/>
        </w:rPr>
      </w:pPr>
    </w:p>
    <w:p w14:paraId="0E282206" w14:textId="6AC3110E" w:rsidR="00216E07" w:rsidRPr="00F9578E" w:rsidRDefault="00BE03EB" w:rsidP="00216E07">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 xml:space="preserve">Los índices financieros son requisitos habilitantes y serán verificados </w:t>
      </w:r>
      <w:r w:rsidR="00216E07">
        <w:rPr>
          <w:rFonts w:asciiTheme="majorHAnsi" w:hAnsiTheme="majorHAnsi" w:cstheme="majorHAnsi"/>
          <w:sz w:val="20"/>
          <w:szCs w:val="20"/>
        </w:rPr>
        <w:t>de acuerdo con los siguientes</w:t>
      </w:r>
      <w:r w:rsidR="00216E07" w:rsidRPr="00F9578E">
        <w:rPr>
          <w:rFonts w:asciiTheme="majorHAnsi" w:hAnsiTheme="majorHAnsi" w:cstheme="majorHAnsi"/>
          <w:sz w:val="20"/>
          <w:szCs w:val="20"/>
        </w:rPr>
        <w:t xml:space="preserve"> documentos:</w:t>
      </w:r>
    </w:p>
    <w:p w14:paraId="34ADFEE5" w14:textId="77777777" w:rsidR="00216E07" w:rsidRPr="00525449" w:rsidRDefault="00216E07" w:rsidP="00216E07">
      <w:pPr>
        <w:pStyle w:val="Textoindependiente"/>
        <w:jc w:val="both"/>
        <w:rPr>
          <w:rFonts w:asciiTheme="majorHAnsi" w:hAnsiTheme="majorHAnsi" w:cstheme="majorHAnsi"/>
          <w:sz w:val="20"/>
          <w:szCs w:val="20"/>
        </w:rPr>
      </w:pPr>
    </w:p>
    <w:p w14:paraId="1218724F" w14:textId="77777777" w:rsidR="00216E07" w:rsidRPr="00F9578E" w:rsidRDefault="00216E07">
      <w:pPr>
        <w:pStyle w:val="Textoindependiente"/>
        <w:numPr>
          <w:ilvl w:val="0"/>
          <w:numId w:val="18"/>
        </w:numPr>
        <w:jc w:val="both"/>
        <w:rPr>
          <w:rFonts w:asciiTheme="majorHAnsi" w:hAnsiTheme="majorHAnsi" w:cstheme="majorHAnsi"/>
          <w:sz w:val="20"/>
          <w:szCs w:val="20"/>
        </w:rPr>
      </w:pPr>
      <w:r w:rsidRPr="00F9578E">
        <w:rPr>
          <w:rFonts w:asciiTheme="majorHAnsi" w:hAnsiTheme="majorHAnsi" w:cstheme="majorHAnsi"/>
          <w:sz w:val="20"/>
          <w:szCs w:val="20"/>
        </w:rPr>
        <w:t>Balance General comparativo 2023-2022 firmado por el contador y el revisor fiscal a 31 de Diciembre.</w:t>
      </w:r>
    </w:p>
    <w:p w14:paraId="4EE5EF61" w14:textId="77777777" w:rsidR="00216E07" w:rsidRPr="00F9578E" w:rsidRDefault="00216E07">
      <w:pPr>
        <w:pStyle w:val="Textoindependiente"/>
        <w:numPr>
          <w:ilvl w:val="0"/>
          <w:numId w:val="18"/>
        </w:numPr>
        <w:jc w:val="both"/>
        <w:rPr>
          <w:rFonts w:asciiTheme="majorHAnsi" w:hAnsiTheme="majorHAnsi" w:cstheme="majorHAnsi"/>
          <w:sz w:val="20"/>
          <w:szCs w:val="20"/>
        </w:rPr>
      </w:pPr>
      <w:r w:rsidRPr="00F9578E">
        <w:rPr>
          <w:rFonts w:asciiTheme="majorHAnsi" w:hAnsiTheme="majorHAnsi" w:cstheme="majorHAnsi"/>
          <w:sz w:val="20"/>
          <w:szCs w:val="20"/>
        </w:rPr>
        <w:t>Estado de Pérdidas y Ganancias firmado por el contador y el revisor fiscal a 31 de diciembre de 2023-2022.</w:t>
      </w:r>
    </w:p>
    <w:p w14:paraId="661D3C4B" w14:textId="77777777" w:rsidR="00216E07" w:rsidRPr="00F9578E" w:rsidRDefault="00216E07">
      <w:pPr>
        <w:pStyle w:val="Textoindependiente"/>
        <w:numPr>
          <w:ilvl w:val="0"/>
          <w:numId w:val="18"/>
        </w:numPr>
        <w:jc w:val="both"/>
        <w:rPr>
          <w:rFonts w:asciiTheme="majorHAnsi" w:hAnsiTheme="majorHAnsi" w:cstheme="majorHAnsi"/>
          <w:sz w:val="20"/>
          <w:szCs w:val="20"/>
        </w:rPr>
      </w:pPr>
      <w:r w:rsidRPr="00F9578E">
        <w:rPr>
          <w:rFonts w:asciiTheme="majorHAnsi" w:hAnsiTheme="majorHAnsi" w:cstheme="majorHAnsi"/>
          <w:sz w:val="20"/>
          <w:szCs w:val="20"/>
        </w:rPr>
        <w:t>Declaración de renta del año 2023 para las empresas a quienes la ley obliga a declarar renta a la fecha de presentación de la oferta, en caso de no estar obligado, presentar certificación escrita.</w:t>
      </w:r>
    </w:p>
    <w:p w14:paraId="0A9F0435" w14:textId="77777777" w:rsidR="00216E07" w:rsidRPr="00F9578E" w:rsidRDefault="00216E07">
      <w:pPr>
        <w:pStyle w:val="Textoindependiente"/>
        <w:numPr>
          <w:ilvl w:val="0"/>
          <w:numId w:val="18"/>
        </w:numPr>
        <w:jc w:val="both"/>
        <w:rPr>
          <w:rFonts w:asciiTheme="majorHAnsi" w:hAnsiTheme="majorHAnsi" w:cstheme="majorHAnsi"/>
          <w:sz w:val="20"/>
          <w:szCs w:val="20"/>
        </w:rPr>
      </w:pPr>
      <w:r w:rsidRPr="00F9578E">
        <w:rPr>
          <w:rFonts w:asciiTheme="majorHAnsi" w:hAnsiTheme="majorHAnsi" w:cstheme="majorHAnsi"/>
          <w:sz w:val="20"/>
          <w:szCs w:val="20"/>
        </w:rPr>
        <w:t>Fotocopias de las tarjetas profesionales del contador y el revisor fiscal que hayan suscrito los estados financieros.</w:t>
      </w:r>
    </w:p>
    <w:p w14:paraId="413A6912" w14:textId="11711B81" w:rsidR="00216E07" w:rsidRDefault="00216E07" w:rsidP="00806294">
      <w:pPr>
        <w:pStyle w:val="Textoindependiente"/>
        <w:jc w:val="both"/>
        <w:rPr>
          <w:rFonts w:asciiTheme="majorHAnsi" w:hAnsiTheme="majorHAnsi" w:cstheme="majorHAnsi"/>
          <w:sz w:val="20"/>
          <w:szCs w:val="20"/>
        </w:rPr>
      </w:pPr>
    </w:p>
    <w:tbl>
      <w:tblPr>
        <w:tblStyle w:val="Tablaconcuadrcula"/>
        <w:tblW w:w="0" w:type="auto"/>
        <w:tblLook w:val="04A0" w:firstRow="1" w:lastRow="0" w:firstColumn="1" w:lastColumn="0" w:noHBand="0" w:noVBand="1"/>
      </w:tblPr>
      <w:tblGrid>
        <w:gridCol w:w="2745"/>
        <w:gridCol w:w="6884"/>
      </w:tblGrid>
      <w:tr w:rsidR="00216E07" w:rsidRPr="00392D69" w14:paraId="1CEBBFE6" w14:textId="77777777" w:rsidTr="00F52AA0">
        <w:tc>
          <w:tcPr>
            <w:tcW w:w="2830" w:type="dxa"/>
          </w:tcPr>
          <w:p w14:paraId="10D62F27" w14:textId="77777777" w:rsidR="00216E07" w:rsidRPr="00392D69" w:rsidRDefault="00216E07" w:rsidP="00F52AA0">
            <w:pPr>
              <w:suppressAutoHyphens/>
              <w:rPr>
                <w:rFonts w:asciiTheme="majorHAnsi" w:hAnsiTheme="majorHAnsi" w:cstheme="majorHAnsi"/>
                <w:b/>
                <w:bCs/>
                <w:lang w:val="es-CO"/>
              </w:rPr>
            </w:pPr>
            <w:r w:rsidRPr="00392D69">
              <w:rPr>
                <w:rFonts w:asciiTheme="majorHAnsi" w:hAnsiTheme="majorHAnsi" w:cstheme="majorHAnsi"/>
                <w:b/>
                <w:bCs/>
                <w:lang w:val="es-CO"/>
              </w:rPr>
              <w:t xml:space="preserve">Descripción Índice </w:t>
            </w:r>
          </w:p>
        </w:tc>
        <w:tc>
          <w:tcPr>
            <w:tcW w:w="7240" w:type="dxa"/>
          </w:tcPr>
          <w:p w14:paraId="03DBA8EA" w14:textId="77777777" w:rsidR="00216E07" w:rsidRPr="00392D69" w:rsidRDefault="00216E07" w:rsidP="00F52AA0">
            <w:pPr>
              <w:suppressAutoHyphens/>
              <w:rPr>
                <w:rFonts w:asciiTheme="majorHAnsi" w:hAnsiTheme="majorHAnsi" w:cstheme="majorHAnsi"/>
                <w:b/>
                <w:bCs/>
                <w:lang w:val="es-CO"/>
              </w:rPr>
            </w:pPr>
            <w:r w:rsidRPr="00392D69">
              <w:rPr>
                <w:rFonts w:asciiTheme="majorHAnsi" w:hAnsiTheme="majorHAnsi" w:cstheme="majorHAnsi"/>
                <w:b/>
                <w:bCs/>
                <w:lang w:val="es-CO"/>
              </w:rPr>
              <w:t xml:space="preserve">Requisito </w:t>
            </w:r>
          </w:p>
        </w:tc>
      </w:tr>
      <w:tr w:rsidR="00216E07" w:rsidRPr="00392D69" w14:paraId="300ECDF1" w14:textId="77777777" w:rsidTr="00F52AA0">
        <w:tc>
          <w:tcPr>
            <w:tcW w:w="2830" w:type="dxa"/>
          </w:tcPr>
          <w:p w14:paraId="1B2D9873" w14:textId="7777777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Índice de endeudamiento</w:t>
            </w:r>
          </w:p>
        </w:tc>
        <w:tc>
          <w:tcPr>
            <w:tcW w:w="7240" w:type="dxa"/>
          </w:tcPr>
          <w:p w14:paraId="3F3E289A" w14:textId="7777777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Este debe ser &lt;= 60%</w:t>
            </w:r>
          </w:p>
          <w:p w14:paraId="4EA877F5" w14:textId="7777777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Pasivo total/activo total</w:t>
            </w:r>
          </w:p>
        </w:tc>
      </w:tr>
      <w:tr w:rsidR="00216E07" w:rsidRPr="00392D69" w14:paraId="31043060" w14:textId="77777777" w:rsidTr="00F52AA0">
        <w:tc>
          <w:tcPr>
            <w:tcW w:w="2830" w:type="dxa"/>
          </w:tcPr>
          <w:p w14:paraId="42FF6B85" w14:textId="7777777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 xml:space="preserve">Índice de autonomía </w:t>
            </w:r>
          </w:p>
        </w:tc>
        <w:tc>
          <w:tcPr>
            <w:tcW w:w="7240" w:type="dxa"/>
          </w:tcPr>
          <w:p w14:paraId="5BCCA668" w14:textId="733F8C9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Este debe ser &gt;= 0.</w:t>
            </w:r>
            <w:r w:rsidR="008121C0">
              <w:rPr>
                <w:rFonts w:asciiTheme="majorHAnsi" w:hAnsiTheme="majorHAnsi" w:cstheme="majorHAnsi"/>
                <w:lang w:val="es-CO"/>
              </w:rPr>
              <w:t>3</w:t>
            </w:r>
            <w:r w:rsidRPr="00392D69">
              <w:rPr>
                <w:rFonts w:asciiTheme="majorHAnsi" w:hAnsiTheme="majorHAnsi" w:cstheme="majorHAnsi"/>
                <w:lang w:val="es-CO"/>
              </w:rPr>
              <w:t>0</w:t>
            </w:r>
          </w:p>
          <w:p w14:paraId="5518BC7F" w14:textId="7777777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 xml:space="preserve">Patrimonio/activo total </w:t>
            </w:r>
          </w:p>
        </w:tc>
      </w:tr>
      <w:tr w:rsidR="00216E07" w:rsidRPr="00392D69" w14:paraId="5398599B" w14:textId="77777777" w:rsidTr="00F52AA0">
        <w:tc>
          <w:tcPr>
            <w:tcW w:w="2830" w:type="dxa"/>
          </w:tcPr>
          <w:p w14:paraId="08C09D5B" w14:textId="7777777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 xml:space="preserve">Índice de Liquidez </w:t>
            </w:r>
          </w:p>
        </w:tc>
        <w:tc>
          <w:tcPr>
            <w:tcW w:w="7240" w:type="dxa"/>
          </w:tcPr>
          <w:p w14:paraId="606174AA" w14:textId="7777777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Este debe ser &gt;= 1.0</w:t>
            </w:r>
          </w:p>
          <w:p w14:paraId="15C577F9" w14:textId="77777777" w:rsidR="00216E07" w:rsidRPr="00392D69" w:rsidRDefault="00216E07" w:rsidP="00F52AA0">
            <w:pPr>
              <w:suppressAutoHyphens/>
              <w:rPr>
                <w:rFonts w:asciiTheme="majorHAnsi" w:hAnsiTheme="majorHAnsi" w:cstheme="majorHAnsi"/>
                <w:lang w:val="es-CO"/>
              </w:rPr>
            </w:pPr>
            <w:r w:rsidRPr="00392D69">
              <w:rPr>
                <w:rFonts w:asciiTheme="majorHAnsi" w:hAnsiTheme="majorHAnsi" w:cstheme="majorHAnsi"/>
                <w:lang w:val="es-CO"/>
              </w:rPr>
              <w:t>Activo corriente/pasivo corriente</w:t>
            </w:r>
          </w:p>
        </w:tc>
      </w:tr>
    </w:tbl>
    <w:p w14:paraId="751548B8" w14:textId="77777777" w:rsidR="00BE03EB" w:rsidRPr="00525449" w:rsidRDefault="00BE03EB" w:rsidP="00806294">
      <w:pPr>
        <w:pStyle w:val="Textoindependiente"/>
        <w:rPr>
          <w:rFonts w:asciiTheme="majorHAnsi" w:hAnsiTheme="majorHAnsi" w:cstheme="majorHAnsi"/>
          <w:sz w:val="20"/>
          <w:szCs w:val="20"/>
        </w:rPr>
      </w:pPr>
    </w:p>
    <w:p w14:paraId="0E7DF9B3" w14:textId="77777777" w:rsidR="00BE03EB" w:rsidRDefault="00BE03EB" w:rsidP="00806294">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Nota: Los oferentes que obtengan la calificación “Deshabilita” en cualquiera de los ítems establecidos en la tabla de criterios habilitantes según 34.1.2, no serán sujeto de pasar al tercer siguiente paso de la evaluación de los oferentes, ni a la evaluación de sus ofertas y la propuesta le serán devuelta a la dirección del proponente, sin abrir el Subcarpeta 2 correspondiente a la oferta económica.</w:t>
      </w:r>
    </w:p>
    <w:p w14:paraId="503EDAE4" w14:textId="77777777" w:rsidR="00216E07" w:rsidRDefault="00216E07" w:rsidP="00806294">
      <w:pPr>
        <w:pStyle w:val="Textoindependiente"/>
        <w:jc w:val="both"/>
        <w:rPr>
          <w:rFonts w:asciiTheme="majorHAnsi" w:hAnsiTheme="majorHAnsi" w:cstheme="majorHAnsi"/>
          <w:sz w:val="20"/>
          <w:szCs w:val="20"/>
        </w:rPr>
      </w:pPr>
    </w:p>
    <w:p w14:paraId="03AB14F8" w14:textId="5D788BD9" w:rsidR="00216E07" w:rsidRPr="00216E07" w:rsidRDefault="00216E07" w:rsidP="00806294">
      <w:pPr>
        <w:pStyle w:val="Textoindependiente"/>
        <w:jc w:val="both"/>
        <w:rPr>
          <w:rFonts w:asciiTheme="majorHAnsi" w:hAnsiTheme="majorHAnsi" w:cstheme="majorHAnsi"/>
          <w:sz w:val="20"/>
          <w:szCs w:val="20"/>
        </w:rPr>
      </w:pPr>
      <w:r>
        <w:rPr>
          <w:rFonts w:asciiTheme="majorHAnsi" w:hAnsiTheme="majorHAnsi" w:cstheme="majorHAnsi"/>
          <w:sz w:val="20"/>
          <w:szCs w:val="20"/>
        </w:rPr>
        <w:t xml:space="preserve">Esta habilitación aplica para los 2 lotes. </w:t>
      </w:r>
    </w:p>
    <w:p w14:paraId="5731DF7B" w14:textId="77777777" w:rsidR="00216E07" w:rsidRDefault="00216E07" w:rsidP="00216E07">
      <w:pPr>
        <w:pStyle w:val="Ttulo3"/>
        <w:ind w:left="0"/>
        <w:rPr>
          <w:rFonts w:asciiTheme="majorHAnsi" w:hAnsiTheme="majorHAnsi" w:cstheme="majorHAnsi"/>
          <w:sz w:val="20"/>
          <w:szCs w:val="20"/>
        </w:rPr>
      </w:pPr>
    </w:p>
    <w:p w14:paraId="0D2FF632" w14:textId="3305774A" w:rsidR="00216E07" w:rsidRPr="00216E07" w:rsidRDefault="00216E07" w:rsidP="001414F5">
      <w:pPr>
        <w:pStyle w:val="Ttulo3"/>
        <w:numPr>
          <w:ilvl w:val="2"/>
          <w:numId w:val="40"/>
        </w:numPr>
        <w:rPr>
          <w:rFonts w:asciiTheme="majorHAnsi" w:hAnsiTheme="majorHAnsi" w:cstheme="majorHAnsi"/>
          <w:b w:val="0"/>
          <w:bCs w:val="0"/>
          <w:sz w:val="20"/>
          <w:szCs w:val="20"/>
        </w:rPr>
      </w:pPr>
      <w:bookmarkStart w:id="85" w:name="_Toc201218456"/>
      <w:r w:rsidRPr="00216E07">
        <w:rPr>
          <w:rFonts w:asciiTheme="majorHAnsi" w:hAnsiTheme="majorHAnsi" w:cstheme="majorHAnsi"/>
          <w:b w:val="0"/>
          <w:bCs w:val="0"/>
          <w:sz w:val="20"/>
          <w:szCs w:val="20"/>
        </w:rPr>
        <w:t>Cumplimiento de requisitos técnicos.  (Subcarpeta 1)</w:t>
      </w:r>
      <w:bookmarkEnd w:id="85"/>
    </w:p>
    <w:p w14:paraId="6A4D9A98" w14:textId="77777777" w:rsidR="00BE03EB" w:rsidRPr="00525449" w:rsidRDefault="00BE03EB" w:rsidP="00806294">
      <w:pPr>
        <w:pStyle w:val="Textoindependiente"/>
        <w:jc w:val="both"/>
        <w:rPr>
          <w:rFonts w:asciiTheme="majorHAnsi" w:hAnsiTheme="majorHAnsi" w:cstheme="majorHAnsi"/>
          <w:w w:val="85"/>
          <w:sz w:val="20"/>
          <w:szCs w:val="20"/>
        </w:rPr>
      </w:pPr>
    </w:p>
    <w:p w14:paraId="3E30AC62" w14:textId="65BD3695" w:rsidR="00BE03EB" w:rsidRPr="00216E07" w:rsidRDefault="00BE03EB" w:rsidP="00806294">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 xml:space="preserve">Como último paso para la calificación de los oferentes aplican criterios </w:t>
      </w:r>
      <w:r w:rsidR="00216E07">
        <w:rPr>
          <w:rFonts w:asciiTheme="majorHAnsi" w:hAnsiTheme="majorHAnsi" w:cstheme="majorHAnsi"/>
          <w:sz w:val="20"/>
          <w:szCs w:val="20"/>
        </w:rPr>
        <w:t>verificables</w:t>
      </w:r>
      <w:r w:rsidRPr="00216E07">
        <w:rPr>
          <w:rFonts w:asciiTheme="majorHAnsi" w:hAnsiTheme="majorHAnsi" w:cstheme="majorHAnsi"/>
          <w:sz w:val="20"/>
          <w:szCs w:val="20"/>
        </w:rPr>
        <w:t>:</w:t>
      </w:r>
    </w:p>
    <w:p w14:paraId="1403CBD6" w14:textId="77777777" w:rsidR="00982DBA" w:rsidRPr="00525449" w:rsidRDefault="00982DBA" w:rsidP="00806294">
      <w:pPr>
        <w:pStyle w:val="Textoindependiente"/>
        <w:jc w:val="both"/>
        <w:rPr>
          <w:rFonts w:asciiTheme="majorHAnsi" w:hAnsiTheme="majorHAnsi" w:cstheme="majorHAnsi"/>
          <w:sz w:val="20"/>
          <w:szCs w:val="20"/>
        </w:rPr>
      </w:pPr>
    </w:p>
    <w:p w14:paraId="6C520C68" w14:textId="0FCE96CC" w:rsidR="00BE03EB" w:rsidRDefault="00462915">
      <w:pPr>
        <w:pStyle w:val="Prrafodelista"/>
        <w:numPr>
          <w:ilvl w:val="0"/>
          <w:numId w:val="3"/>
        </w:numPr>
        <w:tabs>
          <w:tab w:val="left" w:pos="1041"/>
          <w:tab w:val="left" w:pos="1042"/>
        </w:tabs>
        <w:spacing w:line="269" w:lineRule="exact"/>
        <w:rPr>
          <w:rFonts w:asciiTheme="majorHAnsi" w:hAnsiTheme="majorHAnsi" w:cstheme="majorHAnsi"/>
          <w:sz w:val="20"/>
          <w:szCs w:val="20"/>
        </w:rPr>
      </w:pPr>
      <w:r w:rsidRPr="00216E07">
        <w:rPr>
          <w:rFonts w:asciiTheme="majorHAnsi" w:hAnsiTheme="majorHAnsi" w:cstheme="majorHAnsi"/>
          <w:sz w:val="20"/>
          <w:szCs w:val="20"/>
        </w:rPr>
        <w:lastRenderedPageBreak/>
        <w:t>L</w:t>
      </w:r>
      <w:r w:rsidR="00BE03EB" w:rsidRPr="00216E07">
        <w:rPr>
          <w:rFonts w:asciiTheme="majorHAnsi" w:hAnsiTheme="majorHAnsi" w:cstheme="majorHAnsi"/>
          <w:sz w:val="20"/>
          <w:szCs w:val="20"/>
        </w:rPr>
        <w:t>a experiencia de los oferentes respecto a contratos con objeto similar al de la presente convocatoria</w:t>
      </w:r>
      <w:r w:rsidRPr="00216E07">
        <w:rPr>
          <w:rFonts w:asciiTheme="majorHAnsi" w:hAnsiTheme="majorHAnsi" w:cstheme="majorHAnsi"/>
          <w:sz w:val="20"/>
          <w:szCs w:val="20"/>
        </w:rPr>
        <w:t>;</w:t>
      </w:r>
    </w:p>
    <w:p w14:paraId="1102A1FF" w14:textId="2E9446F0" w:rsidR="00216E07" w:rsidRPr="00525449" w:rsidRDefault="00216E07">
      <w:pPr>
        <w:pStyle w:val="Prrafodelista"/>
        <w:numPr>
          <w:ilvl w:val="0"/>
          <w:numId w:val="3"/>
        </w:numPr>
        <w:tabs>
          <w:tab w:val="left" w:pos="1041"/>
          <w:tab w:val="left" w:pos="1042"/>
        </w:tabs>
        <w:spacing w:line="269" w:lineRule="exact"/>
        <w:rPr>
          <w:rFonts w:asciiTheme="majorHAnsi" w:hAnsiTheme="majorHAnsi" w:cstheme="majorHAnsi"/>
          <w:sz w:val="20"/>
          <w:szCs w:val="20"/>
        </w:rPr>
      </w:pPr>
      <w:r>
        <w:rPr>
          <w:rFonts w:asciiTheme="majorHAnsi" w:hAnsiTheme="majorHAnsi" w:cstheme="majorHAnsi"/>
          <w:sz w:val="20"/>
          <w:szCs w:val="20"/>
        </w:rPr>
        <w:t>Cumplimiento de especificaciones técnicas y técnicas adicionales.</w:t>
      </w:r>
    </w:p>
    <w:p w14:paraId="0C42C83E" w14:textId="64B0B669" w:rsidR="00462915" w:rsidRDefault="00216E07">
      <w:pPr>
        <w:pStyle w:val="Prrafodelista"/>
        <w:numPr>
          <w:ilvl w:val="0"/>
          <w:numId w:val="3"/>
        </w:numPr>
        <w:tabs>
          <w:tab w:val="left" w:pos="1041"/>
          <w:tab w:val="left" w:pos="1042"/>
        </w:tabs>
        <w:spacing w:line="268" w:lineRule="exact"/>
        <w:rPr>
          <w:rFonts w:asciiTheme="majorHAnsi" w:hAnsiTheme="majorHAnsi" w:cstheme="majorHAnsi"/>
          <w:sz w:val="20"/>
          <w:szCs w:val="20"/>
        </w:rPr>
      </w:pPr>
      <w:r>
        <w:rPr>
          <w:rFonts w:asciiTheme="majorHAnsi" w:hAnsiTheme="majorHAnsi" w:cstheme="majorHAnsi"/>
          <w:sz w:val="20"/>
          <w:szCs w:val="20"/>
        </w:rPr>
        <w:t xml:space="preserve">Cronograma de actividades. </w:t>
      </w:r>
    </w:p>
    <w:p w14:paraId="03E3644C" w14:textId="77777777" w:rsidR="00216E07" w:rsidRDefault="00216E07" w:rsidP="00216E07">
      <w:pPr>
        <w:tabs>
          <w:tab w:val="left" w:pos="1041"/>
          <w:tab w:val="left" w:pos="1042"/>
        </w:tabs>
        <w:spacing w:line="268" w:lineRule="exact"/>
        <w:rPr>
          <w:rFonts w:asciiTheme="majorHAnsi" w:hAnsiTheme="majorHAnsi" w:cstheme="majorHAnsi"/>
          <w:sz w:val="20"/>
          <w:szCs w:val="20"/>
        </w:rPr>
      </w:pPr>
    </w:p>
    <w:p w14:paraId="72089AAC" w14:textId="627FF58D" w:rsidR="00216E07" w:rsidRPr="00216E07" w:rsidRDefault="00216E07" w:rsidP="00216E07">
      <w:pPr>
        <w:tabs>
          <w:tab w:val="left" w:pos="1041"/>
          <w:tab w:val="left" w:pos="1042"/>
        </w:tabs>
        <w:spacing w:line="268" w:lineRule="exact"/>
        <w:rPr>
          <w:rFonts w:asciiTheme="majorHAnsi" w:hAnsiTheme="majorHAnsi" w:cstheme="majorHAnsi"/>
          <w:sz w:val="20"/>
          <w:szCs w:val="20"/>
        </w:rPr>
      </w:pPr>
      <w:r>
        <w:rPr>
          <w:rFonts w:asciiTheme="majorHAnsi" w:hAnsiTheme="majorHAnsi" w:cstheme="majorHAnsi"/>
          <w:sz w:val="20"/>
          <w:szCs w:val="20"/>
        </w:rPr>
        <w:t xml:space="preserve">El comité evaluador calificará como CUMPLE/NO CUMPLE. </w:t>
      </w:r>
    </w:p>
    <w:p w14:paraId="7908A360" w14:textId="77777777" w:rsidR="00462915" w:rsidRPr="00216E07" w:rsidRDefault="00462915" w:rsidP="00806294">
      <w:pPr>
        <w:pStyle w:val="Textoindependiente"/>
        <w:jc w:val="both"/>
        <w:rPr>
          <w:rFonts w:asciiTheme="majorHAnsi" w:hAnsiTheme="majorHAnsi" w:cstheme="majorHAnsi"/>
          <w:sz w:val="20"/>
          <w:szCs w:val="20"/>
        </w:rPr>
      </w:pPr>
    </w:p>
    <w:p w14:paraId="7B817116" w14:textId="77777777" w:rsidR="00216E07" w:rsidRPr="00525449" w:rsidRDefault="00216E07" w:rsidP="00806294">
      <w:pPr>
        <w:pStyle w:val="Textoindependiente"/>
        <w:jc w:val="both"/>
        <w:rPr>
          <w:rFonts w:asciiTheme="majorHAnsi" w:hAnsiTheme="majorHAnsi" w:cstheme="majorHAnsi"/>
          <w:sz w:val="20"/>
          <w:szCs w:val="20"/>
        </w:rPr>
      </w:pPr>
    </w:p>
    <w:p w14:paraId="2E4996FE" w14:textId="3E59D967" w:rsidR="004639D6" w:rsidRPr="00216E07" w:rsidRDefault="001A29DC" w:rsidP="001A29DC">
      <w:pPr>
        <w:pStyle w:val="Ttulo3"/>
        <w:rPr>
          <w:rFonts w:cstheme="majorHAnsi"/>
          <w:w w:val="90"/>
          <w:sz w:val="20"/>
          <w:szCs w:val="20"/>
        </w:rPr>
      </w:pPr>
      <w:bookmarkStart w:id="86" w:name="_Toc201218457"/>
      <w:r>
        <w:rPr>
          <w:rFonts w:cstheme="majorHAnsi"/>
          <w:w w:val="90"/>
          <w:sz w:val="20"/>
          <w:szCs w:val="20"/>
        </w:rPr>
        <w:t xml:space="preserve">4.1.4 </w:t>
      </w:r>
      <w:r w:rsidR="004639D6" w:rsidRPr="00216E07">
        <w:rPr>
          <w:rFonts w:cstheme="majorHAnsi"/>
          <w:w w:val="90"/>
          <w:sz w:val="20"/>
          <w:szCs w:val="20"/>
        </w:rPr>
        <w:t>Evaluación de las ofertas económicas (Subcarpeta 2)</w:t>
      </w:r>
      <w:bookmarkEnd w:id="86"/>
    </w:p>
    <w:p w14:paraId="583248F1" w14:textId="77777777" w:rsidR="004639D6" w:rsidRPr="00216E07" w:rsidRDefault="004639D6" w:rsidP="00216E07">
      <w:pPr>
        <w:pStyle w:val="Prrafodelista"/>
        <w:tabs>
          <w:tab w:val="left" w:pos="1041"/>
          <w:tab w:val="left" w:pos="1042"/>
        </w:tabs>
        <w:spacing w:line="269" w:lineRule="exact"/>
        <w:ind w:left="1042" w:firstLine="0"/>
        <w:rPr>
          <w:rFonts w:asciiTheme="majorHAnsi" w:hAnsiTheme="majorHAnsi" w:cstheme="majorHAnsi"/>
          <w:sz w:val="20"/>
          <w:szCs w:val="20"/>
        </w:rPr>
      </w:pPr>
    </w:p>
    <w:p w14:paraId="1C252802" w14:textId="448AA1D0" w:rsidR="004639D6" w:rsidRPr="00216E07" w:rsidRDefault="004639D6" w:rsidP="00216E07">
      <w:pPr>
        <w:tabs>
          <w:tab w:val="left" w:pos="1041"/>
          <w:tab w:val="left" w:pos="1042"/>
        </w:tabs>
        <w:spacing w:line="269" w:lineRule="exact"/>
        <w:jc w:val="both"/>
        <w:rPr>
          <w:rFonts w:asciiTheme="majorHAnsi" w:hAnsiTheme="majorHAnsi" w:cstheme="majorHAnsi"/>
          <w:sz w:val="20"/>
          <w:szCs w:val="20"/>
        </w:rPr>
      </w:pPr>
      <w:r w:rsidRPr="00216E07">
        <w:rPr>
          <w:rFonts w:asciiTheme="majorHAnsi" w:hAnsiTheme="majorHAnsi" w:cstheme="majorHAnsi"/>
          <w:sz w:val="20"/>
          <w:szCs w:val="20"/>
        </w:rPr>
        <w:t>El comité evaluador procederá a realizar la apertura de los Subcarpeta 2, Oferta económica de los oferentes habilitados y calificados, para determinar cuál es la propuesta con el menor precio ofertado. No serán tenidos en cuenta en la evaluación de la oferta económica, los conceptos indicados en la misma que no indiquen costos. Así mismo no serán considerados conceptos eventualmente costeados que no guarden coherencia con las especificaciones técnicas solicitadas de conformidad a lo establecido en el presente documento y las especificaciones de acuerdo con Anexo 1. Si hubiese omisiones o errores menores en relación</w:t>
      </w:r>
      <w:r w:rsidR="008B6C99">
        <w:rPr>
          <w:rFonts w:asciiTheme="majorHAnsi" w:hAnsiTheme="majorHAnsi" w:cstheme="majorHAnsi"/>
          <w:sz w:val="20"/>
          <w:szCs w:val="20"/>
        </w:rPr>
        <w:t xml:space="preserve"> </w:t>
      </w:r>
      <w:r w:rsidR="00216E07">
        <w:rPr>
          <w:rFonts w:asciiTheme="majorHAnsi" w:hAnsiTheme="majorHAnsi" w:cstheme="majorHAnsi"/>
          <w:sz w:val="20"/>
          <w:szCs w:val="20"/>
        </w:rPr>
        <w:t>con</w:t>
      </w:r>
      <w:r w:rsidRPr="00216E07">
        <w:rPr>
          <w:rFonts w:asciiTheme="majorHAnsi" w:hAnsiTheme="majorHAnsi" w:cstheme="majorHAnsi"/>
          <w:sz w:val="20"/>
          <w:szCs w:val="20"/>
        </w:rPr>
        <w:t xml:space="preserve"> lo requerido en las presentes bases, se procederá a su corrección. Discrepancias con las especificaciones técnicas que limitan la comparación con otras ofertas podrían traer como consecuencia la exclusión del concursante.</w:t>
      </w:r>
    </w:p>
    <w:p w14:paraId="78C9F3E3" w14:textId="77777777" w:rsidR="004639D6" w:rsidRPr="00216E07" w:rsidRDefault="004639D6" w:rsidP="00216E07">
      <w:pPr>
        <w:pStyle w:val="Prrafodelista"/>
        <w:tabs>
          <w:tab w:val="left" w:pos="1041"/>
          <w:tab w:val="left" w:pos="1042"/>
        </w:tabs>
        <w:spacing w:line="269" w:lineRule="exact"/>
        <w:ind w:left="1042" w:firstLine="0"/>
        <w:rPr>
          <w:rFonts w:asciiTheme="majorHAnsi" w:hAnsiTheme="majorHAnsi" w:cstheme="majorHAnsi"/>
          <w:sz w:val="20"/>
          <w:szCs w:val="20"/>
        </w:rPr>
      </w:pPr>
    </w:p>
    <w:p w14:paraId="587CA220" w14:textId="77777777" w:rsidR="004639D6" w:rsidRPr="00216E07" w:rsidRDefault="004639D6" w:rsidP="00216E07">
      <w:pPr>
        <w:tabs>
          <w:tab w:val="left" w:pos="1041"/>
          <w:tab w:val="left" w:pos="1042"/>
        </w:tabs>
        <w:spacing w:line="269" w:lineRule="exact"/>
        <w:rPr>
          <w:rFonts w:asciiTheme="majorHAnsi" w:hAnsiTheme="majorHAnsi" w:cstheme="majorHAnsi"/>
          <w:sz w:val="20"/>
          <w:szCs w:val="20"/>
        </w:rPr>
      </w:pPr>
      <w:r w:rsidRPr="00216E07">
        <w:rPr>
          <w:rFonts w:asciiTheme="majorHAnsi" w:hAnsiTheme="majorHAnsi" w:cstheme="majorHAnsi"/>
          <w:sz w:val="20"/>
          <w:szCs w:val="20"/>
        </w:rPr>
        <w:t>Al respecto se procederá de la siguiente manera:</w:t>
      </w:r>
    </w:p>
    <w:p w14:paraId="406497D1" w14:textId="77777777" w:rsidR="004639D6" w:rsidRPr="00525449" w:rsidRDefault="004639D6" w:rsidP="00806294">
      <w:pPr>
        <w:pStyle w:val="Textoindependiente"/>
        <w:spacing w:line="252" w:lineRule="exact"/>
        <w:ind w:left="322"/>
        <w:jc w:val="both"/>
        <w:rPr>
          <w:rFonts w:asciiTheme="majorHAnsi" w:hAnsiTheme="majorHAnsi" w:cstheme="majorHAnsi"/>
          <w:sz w:val="20"/>
          <w:szCs w:val="20"/>
        </w:rPr>
      </w:pPr>
    </w:p>
    <w:p w14:paraId="6E20FFDE" w14:textId="77777777" w:rsidR="004639D6" w:rsidRPr="00216E07" w:rsidRDefault="004639D6">
      <w:pPr>
        <w:pStyle w:val="Prrafodelista"/>
        <w:numPr>
          <w:ilvl w:val="0"/>
          <w:numId w:val="4"/>
        </w:numPr>
        <w:tabs>
          <w:tab w:val="left" w:pos="1042"/>
        </w:tabs>
        <w:ind w:left="1041"/>
        <w:jc w:val="both"/>
        <w:rPr>
          <w:rFonts w:asciiTheme="majorHAnsi" w:hAnsiTheme="majorHAnsi" w:cstheme="majorHAnsi"/>
          <w:sz w:val="20"/>
          <w:szCs w:val="20"/>
        </w:rPr>
      </w:pPr>
      <w:r w:rsidRPr="00216E07">
        <w:rPr>
          <w:rFonts w:asciiTheme="majorHAnsi" w:hAnsiTheme="majorHAnsi" w:cstheme="majorHAnsi"/>
          <w:sz w:val="20"/>
          <w:szCs w:val="20"/>
        </w:rPr>
        <w:t>Como primer paso será verificado el cumplimiento con las especificaciones técnicas en calidad y cantidad de cada uno de los ítems;</w:t>
      </w:r>
    </w:p>
    <w:p w14:paraId="0304EAC7" w14:textId="77777777" w:rsidR="004639D6" w:rsidRPr="00216E07" w:rsidRDefault="004639D6">
      <w:pPr>
        <w:pStyle w:val="Prrafodelista"/>
        <w:numPr>
          <w:ilvl w:val="0"/>
          <w:numId w:val="4"/>
        </w:numPr>
        <w:tabs>
          <w:tab w:val="left" w:pos="1042"/>
        </w:tabs>
        <w:ind w:left="1041"/>
        <w:jc w:val="both"/>
        <w:rPr>
          <w:rFonts w:asciiTheme="majorHAnsi" w:hAnsiTheme="majorHAnsi" w:cstheme="majorHAnsi"/>
          <w:sz w:val="20"/>
          <w:szCs w:val="20"/>
        </w:rPr>
      </w:pPr>
      <w:r w:rsidRPr="00216E07">
        <w:rPr>
          <w:rFonts w:asciiTheme="majorHAnsi" w:hAnsiTheme="majorHAnsi" w:cstheme="majorHAnsi"/>
          <w:sz w:val="20"/>
          <w:szCs w:val="20"/>
        </w:rPr>
        <w:t>El segundo paso consiste en la verificación de las operaciones aritméticas de los componentes de los valores. En caso de presentarse error de esta índole y/o de la multiplicación de los valores unitarios por las cantidades, se corregirán y se tendrá en cuenta el valor corregido para efectos de la evaluación y la adjudicación.</w:t>
      </w:r>
    </w:p>
    <w:p w14:paraId="6EAF82F9" w14:textId="77777777" w:rsidR="004639D6" w:rsidRPr="00525449" w:rsidRDefault="004639D6" w:rsidP="00806294">
      <w:pPr>
        <w:pStyle w:val="Textoindependiente"/>
        <w:rPr>
          <w:rFonts w:asciiTheme="majorHAnsi" w:hAnsiTheme="majorHAnsi" w:cstheme="majorHAnsi"/>
          <w:sz w:val="20"/>
          <w:szCs w:val="20"/>
        </w:rPr>
      </w:pPr>
    </w:p>
    <w:p w14:paraId="5E406A84" w14:textId="5C7BAE56" w:rsidR="004639D6" w:rsidRDefault="004639D6" w:rsidP="00EB4494">
      <w:pPr>
        <w:tabs>
          <w:tab w:val="left" w:pos="1042"/>
        </w:tabs>
        <w:jc w:val="both"/>
        <w:rPr>
          <w:rFonts w:asciiTheme="majorHAnsi" w:hAnsiTheme="majorHAnsi" w:cstheme="majorHAnsi"/>
          <w:sz w:val="20"/>
          <w:szCs w:val="20"/>
        </w:rPr>
      </w:pPr>
      <w:r w:rsidRPr="00216E07">
        <w:rPr>
          <w:rFonts w:asciiTheme="majorHAnsi" w:hAnsiTheme="majorHAnsi" w:cstheme="majorHAnsi"/>
          <w:sz w:val="20"/>
          <w:szCs w:val="20"/>
        </w:rPr>
        <w:t>Luego del proceso de verificación y corrección, si fuera el caso, el comité evaluador establece el orden de las propuestas de acuerdo con su valor total. La propuesta de menor costo será recomendada para adjudicación.</w:t>
      </w:r>
      <w:r w:rsidR="00216E07">
        <w:rPr>
          <w:rFonts w:asciiTheme="majorHAnsi" w:hAnsiTheme="majorHAnsi" w:cstheme="majorHAnsi"/>
          <w:sz w:val="20"/>
          <w:szCs w:val="20"/>
        </w:rPr>
        <w:t xml:space="preserve"> Esta evaluación se realizará por cada lote y se establecerá el orden de elegibilidad por cada lote. </w:t>
      </w:r>
    </w:p>
    <w:p w14:paraId="09C66422" w14:textId="77777777" w:rsidR="001A29DC" w:rsidRDefault="001A29DC" w:rsidP="00EB4494">
      <w:pPr>
        <w:tabs>
          <w:tab w:val="left" w:pos="1042"/>
        </w:tabs>
        <w:jc w:val="both"/>
        <w:rPr>
          <w:rFonts w:asciiTheme="majorHAnsi" w:hAnsiTheme="majorHAnsi" w:cstheme="majorHAnsi"/>
          <w:sz w:val="20"/>
          <w:szCs w:val="20"/>
        </w:rPr>
      </w:pPr>
    </w:p>
    <w:p w14:paraId="201394AE" w14:textId="2A3B94BB" w:rsidR="001A29DC" w:rsidRDefault="001A29DC" w:rsidP="001A29DC">
      <w:pPr>
        <w:pStyle w:val="Ttulo3"/>
        <w:rPr>
          <w:rFonts w:asciiTheme="majorHAnsi" w:hAnsiTheme="majorHAnsi" w:cstheme="majorHAnsi"/>
          <w:sz w:val="20"/>
          <w:szCs w:val="20"/>
        </w:rPr>
      </w:pPr>
      <w:bookmarkStart w:id="87" w:name="_Toc201218458"/>
      <w:r>
        <w:rPr>
          <w:rFonts w:asciiTheme="majorHAnsi" w:hAnsiTheme="majorHAnsi" w:cstheme="majorHAnsi"/>
          <w:sz w:val="20"/>
          <w:szCs w:val="20"/>
        </w:rPr>
        <w:t>4.1.5 Presupuesto Estimado.</w:t>
      </w:r>
      <w:bookmarkEnd w:id="87"/>
    </w:p>
    <w:p w14:paraId="7119CB6D" w14:textId="77777777" w:rsidR="001A29DC" w:rsidRDefault="001A29DC" w:rsidP="001A29DC">
      <w:pPr>
        <w:pStyle w:val="Ttulo3"/>
        <w:ind w:left="0"/>
        <w:rPr>
          <w:rFonts w:asciiTheme="majorHAnsi" w:hAnsiTheme="majorHAnsi" w:cstheme="majorHAnsi"/>
          <w:sz w:val="20"/>
          <w:szCs w:val="20"/>
        </w:rPr>
      </w:pPr>
    </w:p>
    <w:p w14:paraId="0D6A617B" w14:textId="06F2B6D7" w:rsidR="001A29DC" w:rsidRPr="001A29DC" w:rsidRDefault="001A29DC" w:rsidP="001A29DC">
      <w:pPr>
        <w:pStyle w:val="Ttulo3"/>
        <w:ind w:left="0"/>
        <w:rPr>
          <w:rFonts w:asciiTheme="majorHAnsi" w:hAnsiTheme="majorHAnsi" w:cstheme="majorHAnsi"/>
          <w:b w:val="0"/>
          <w:bCs w:val="0"/>
          <w:sz w:val="20"/>
          <w:szCs w:val="20"/>
        </w:rPr>
      </w:pPr>
      <w:bookmarkStart w:id="88" w:name="_Toc201218459"/>
      <w:r w:rsidRPr="001A29DC">
        <w:rPr>
          <w:rFonts w:asciiTheme="majorHAnsi" w:hAnsiTheme="majorHAnsi" w:cstheme="majorHAnsi"/>
          <w:b w:val="0"/>
          <w:bCs w:val="0"/>
          <w:sz w:val="20"/>
          <w:szCs w:val="20"/>
        </w:rPr>
        <w:t>De acuerdo con la revisión de los precios del mercado, se estableció el siguiente presupuesto estimado para los 2 lotes:</w:t>
      </w:r>
      <w:bookmarkEnd w:id="88"/>
      <w:r w:rsidRPr="001A29DC">
        <w:rPr>
          <w:rFonts w:asciiTheme="majorHAnsi" w:hAnsiTheme="majorHAnsi" w:cstheme="majorHAnsi"/>
          <w:b w:val="0"/>
          <w:bCs w:val="0"/>
          <w:sz w:val="20"/>
          <w:szCs w:val="20"/>
        </w:rPr>
        <w:t xml:space="preserve"> </w:t>
      </w:r>
    </w:p>
    <w:p w14:paraId="27D93FFC" w14:textId="77777777" w:rsidR="001A29DC" w:rsidRDefault="001A29DC" w:rsidP="001A29DC">
      <w:pPr>
        <w:pStyle w:val="Ttulo1"/>
        <w:numPr>
          <w:ilvl w:val="0"/>
          <w:numId w:val="0"/>
        </w:numPr>
        <w:rPr>
          <w:rFonts w:eastAsia="Arial Narrow"/>
        </w:rPr>
      </w:pPr>
    </w:p>
    <w:tbl>
      <w:tblPr>
        <w:tblStyle w:val="Tablaconcuadrcula"/>
        <w:tblW w:w="9493" w:type="dxa"/>
        <w:tblLook w:val="04A0" w:firstRow="1" w:lastRow="0" w:firstColumn="1" w:lastColumn="0" w:noHBand="0" w:noVBand="1"/>
      </w:tblPr>
      <w:tblGrid>
        <w:gridCol w:w="3539"/>
        <w:gridCol w:w="5954"/>
      </w:tblGrid>
      <w:tr w:rsidR="001A29DC" w:rsidRPr="00E36E56" w14:paraId="27FCBA6F" w14:textId="77777777" w:rsidTr="001A29DC">
        <w:tc>
          <w:tcPr>
            <w:tcW w:w="3539" w:type="dxa"/>
          </w:tcPr>
          <w:p w14:paraId="26680391" w14:textId="77777777" w:rsidR="001A29DC" w:rsidRDefault="001A29DC" w:rsidP="00A710A5">
            <w:pPr>
              <w:pStyle w:val="Textoindependiente"/>
              <w:ind w:left="149" w:right="135"/>
              <w:rPr>
                <w:rFonts w:asciiTheme="majorHAnsi" w:hAnsiTheme="majorHAnsi" w:cstheme="majorHAnsi"/>
              </w:rPr>
            </w:pPr>
            <w:r w:rsidRPr="00E36E56">
              <w:rPr>
                <w:rFonts w:asciiTheme="majorHAnsi" w:hAnsiTheme="majorHAnsi" w:cstheme="majorHAnsi"/>
              </w:rPr>
              <w:t>Lote 1</w:t>
            </w:r>
            <w:r>
              <w:rPr>
                <w:rFonts w:asciiTheme="majorHAnsi" w:hAnsiTheme="majorHAnsi" w:cstheme="majorHAnsi"/>
              </w:rPr>
              <w:t xml:space="preserve"> </w:t>
            </w:r>
          </w:p>
          <w:p w14:paraId="471FC171" w14:textId="7964ADAF" w:rsidR="001A29DC" w:rsidRPr="00E36E56" w:rsidRDefault="001A29DC" w:rsidP="00A710A5">
            <w:pPr>
              <w:pStyle w:val="Textoindependiente"/>
              <w:ind w:left="149" w:right="135"/>
              <w:rPr>
                <w:rFonts w:asciiTheme="majorHAnsi" w:hAnsiTheme="majorHAnsi" w:cstheme="majorHAnsi"/>
              </w:rPr>
            </w:pPr>
            <w:r>
              <w:rPr>
                <w:rFonts w:asciiTheme="majorHAnsi" w:hAnsiTheme="majorHAnsi" w:cstheme="majorHAnsi"/>
              </w:rPr>
              <w:t xml:space="preserve">Vehículos </w:t>
            </w:r>
          </w:p>
        </w:tc>
        <w:tc>
          <w:tcPr>
            <w:tcW w:w="5954" w:type="dxa"/>
          </w:tcPr>
          <w:p w14:paraId="284CDE66" w14:textId="46FEB2FC" w:rsidR="001A29DC" w:rsidRPr="00F629B0" w:rsidRDefault="001A29DC" w:rsidP="00A710A5">
            <w:pPr>
              <w:pStyle w:val="Textoindependiente"/>
              <w:ind w:right="135"/>
              <w:jc w:val="both"/>
              <w:rPr>
                <w:rFonts w:asciiTheme="majorHAnsi" w:hAnsiTheme="majorHAnsi" w:cstheme="majorHAnsi"/>
              </w:rPr>
            </w:pPr>
            <w:r>
              <w:rPr>
                <w:rFonts w:asciiTheme="majorHAnsi" w:hAnsiTheme="majorHAnsi" w:cstheme="majorHAnsi"/>
              </w:rPr>
              <w:t>$1.200.000.000</w:t>
            </w:r>
          </w:p>
        </w:tc>
      </w:tr>
      <w:tr w:rsidR="001A29DC" w:rsidRPr="00E36E56" w14:paraId="6F4698F0" w14:textId="77777777" w:rsidTr="001A29DC">
        <w:tc>
          <w:tcPr>
            <w:tcW w:w="3539" w:type="dxa"/>
          </w:tcPr>
          <w:p w14:paraId="258903D3" w14:textId="3F429BED" w:rsidR="001A29DC" w:rsidRPr="00E36E56" w:rsidRDefault="001A29DC" w:rsidP="00A710A5">
            <w:pPr>
              <w:pStyle w:val="Textoindependiente"/>
              <w:ind w:left="149" w:right="135"/>
              <w:rPr>
                <w:rFonts w:asciiTheme="majorHAnsi" w:hAnsiTheme="majorHAnsi" w:cstheme="majorHAnsi"/>
              </w:rPr>
            </w:pPr>
            <w:r w:rsidRPr="00E36E56">
              <w:rPr>
                <w:rFonts w:asciiTheme="majorHAnsi" w:hAnsiTheme="majorHAnsi" w:cstheme="majorHAnsi"/>
              </w:rPr>
              <w:t>Lote 2</w:t>
            </w:r>
            <w:r>
              <w:rPr>
                <w:rFonts w:asciiTheme="majorHAnsi" w:hAnsiTheme="majorHAnsi" w:cstheme="majorHAnsi"/>
              </w:rPr>
              <w:t xml:space="preserve"> Motocicletas </w:t>
            </w:r>
          </w:p>
        </w:tc>
        <w:tc>
          <w:tcPr>
            <w:tcW w:w="5954" w:type="dxa"/>
          </w:tcPr>
          <w:p w14:paraId="146484C8" w14:textId="6813F084" w:rsidR="001A29DC" w:rsidRPr="00E36E56" w:rsidRDefault="001A29DC" w:rsidP="00A710A5">
            <w:pPr>
              <w:pStyle w:val="Textoindependiente"/>
              <w:ind w:right="135"/>
              <w:rPr>
                <w:rFonts w:asciiTheme="majorHAnsi" w:hAnsiTheme="majorHAnsi" w:cstheme="majorHAnsi"/>
              </w:rPr>
            </w:pPr>
            <w:r>
              <w:rPr>
                <w:rFonts w:asciiTheme="majorHAnsi" w:hAnsiTheme="majorHAnsi" w:cstheme="majorHAnsi"/>
              </w:rPr>
              <w:t>$380.000.000</w:t>
            </w:r>
          </w:p>
        </w:tc>
      </w:tr>
    </w:tbl>
    <w:p w14:paraId="2337B6CC" w14:textId="278A6B57" w:rsidR="001A29DC" w:rsidRPr="00270FC3" w:rsidRDefault="001A29DC" w:rsidP="001A29DC">
      <w:pPr>
        <w:rPr>
          <w:rFonts w:asciiTheme="majorHAnsi" w:hAnsiTheme="majorHAnsi" w:cstheme="majorHAnsi"/>
          <w:sz w:val="20"/>
          <w:szCs w:val="20"/>
        </w:rPr>
      </w:pPr>
      <w:r w:rsidRPr="00270FC3">
        <w:rPr>
          <w:rFonts w:asciiTheme="majorHAnsi" w:hAnsiTheme="majorHAnsi" w:cstheme="majorHAnsi"/>
          <w:sz w:val="20"/>
          <w:szCs w:val="20"/>
        </w:rPr>
        <w:t xml:space="preserve">En todo caso el valor de la oferta no podrá superar el valor estimado. </w:t>
      </w:r>
    </w:p>
    <w:p w14:paraId="7A77092B" w14:textId="77777777" w:rsidR="001A29DC" w:rsidRPr="001A29DC" w:rsidRDefault="001A29DC" w:rsidP="001A29DC"/>
    <w:p w14:paraId="756D15A3" w14:textId="61422754" w:rsidR="004639D6" w:rsidRPr="00216E07" w:rsidRDefault="008432AC" w:rsidP="008432AC">
      <w:pPr>
        <w:pStyle w:val="Ttulo1"/>
        <w:numPr>
          <w:ilvl w:val="0"/>
          <w:numId w:val="0"/>
        </w:numPr>
        <w:rPr>
          <w:rFonts w:eastAsia="Arial Narrow"/>
        </w:rPr>
      </w:pPr>
      <w:bookmarkStart w:id="89" w:name="_Toc201218460"/>
      <w:r>
        <w:rPr>
          <w:rFonts w:eastAsia="Arial Narrow"/>
        </w:rPr>
        <w:t xml:space="preserve">5. </w:t>
      </w:r>
      <w:r w:rsidRPr="008432AC">
        <w:rPr>
          <w:rFonts w:eastAsia="Arial Narrow" w:cstheme="majorHAnsi"/>
          <w:bCs/>
          <w:sz w:val="20"/>
          <w:szCs w:val="20"/>
        </w:rPr>
        <w:t>CONCURSANTES NO EXITOSOS, INFORMACIÓN A LOS OFERENTES Y CONFIDENCIALIDAD.</w:t>
      </w:r>
      <w:bookmarkEnd w:id="89"/>
    </w:p>
    <w:p w14:paraId="74E3F83C" w14:textId="77777777" w:rsidR="004639D6" w:rsidRPr="00525449" w:rsidRDefault="004639D6" w:rsidP="00806294">
      <w:pPr>
        <w:pStyle w:val="Textoindependiente"/>
        <w:jc w:val="both"/>
        <w:rPr>
          <w:rFonts w:asciiTheme="majorHAnsi" w:hAnsiTheme="majorHAnsi" w:cstheme="majorHAnsi"/>
          <w:w w:val="85"/>
          <w:sz w:val="20"/>
          <w:szCs w:val="20"/>
        </w:rPr>
      </w:pPr>
    </w:p>
    <w:p w14:paraId="27232841" w14:textId="77777777" w:rsidR="00BE0ECB" w:rsidRPr="00216E07" w:rsidRDefault="004639D6" w:rsidP="00B93FFB">
      <w:pPr>
        <w:tabs>
          <w:tab w:val="left" w:pos="1042"/>
        </w:tabs>
        <w:jc w:val="both"/>
        <w:rPr>
          <w:rFonts w:asciiTheme="majorHAnsi" w:hAnsiTheme="majorHAnsi" w:cstheme="majorHAnsi"/>
          <w:sz w:val="20"/>
          <w:szCs w:val="20"/>
        </w:rPr>
      </w:pPr>
      <w:r w:rsidRPr="00216E07">
        <w:rPr>
          <w:rFonts w:asciiTheme="majorHAnsi" w:hAnsiTheme="majorHAnsi" w:cstheme="majorHAnsi"/>
          <w:sz w:val="20"/>
          <w:szCs w:val="20"/>
        </w:rPr>
        <w:t>Después de la conclusión de las negociaciones contractuales, en caso de requerirse, la entidad contratante informará a todos los oferentes de la decisión relativa a la adjudicación. No se notificarán detalles de la decisión sobre la adjudicación. Las ofertas</w:t>
      </w:r>
      <w:r w:rsidR="00BE0ECB" w:rsidRPr="00216E07">
        <w:rPr>
          <w:rFonts w:asciiTheme="majorHAnsi" w:hAnsiTheme="majorHAnsi" w:cstheme="majorHAnsi"/>
          <w:sz w:val="20"/>
          <w:szCs w:val="20"/>
        </w:rPr>
        <w:t xml:space="preserve"> económicas que no hayan sido evaluadas serán devueltas a los oferentes sin abrirlas.</w:t>
      </w:r>
    </w:p>
    <w:p w14:paraId="0ACC1783" w14:textId="77777777" w:rsidR="00BE0ECB" w:rsidRPr="00525449" w:rsidRDefault="00BE0ECB" w:rsidP="00806294">
      <w:pPr>
        <w:pStyle w:val="Textoindependiente"/>
        <w:rPr>
          <w:rFonts w:asciiTheme="majorHAnsi" w:hAnsiTheme="majorHAnsi" w:cstheme="majorHAnsi"/>
          <w:sz w:val="20"/>
          <w:szCs w:val="20"/>
        </w:rPr>
      </w:pPr>
    </w:p>
    <w:p w14:paraId="52AEC485" w14:textId="77777777" w:rsidR="00BE0ECB" w:rsidRPr="00216E07" w:rsidRDefault="00BE0ECB" w:rsidP="00B93FFB">
      <w:pPr>
        <w:tabs>
          <w:tab w:val="left" w:pos="1042"/>
        </w:tabs>
        <w:jc w:val="both"/>
        <w:rPr>
          <w:rFonts w:asciiTheme="majorHAnsi" w:hAnsiTheme="majorHAnsi" w:cstheme="majorHAnsi"/>
          <w:sz w:val="20"/>
          <w:szCs w:val="20"/>
        </w:rPr>
      </w:pPr>
      <w:r w:rsidRPr="00216E07">
        <w:rPr>
          <w:rFonts w:asciiTheme="majorHAnsi" w:hAnsiTheme="majorHAnsi" w:cstheme="majorHAnsi"/>
          <w:sz w:val="20"/>
          <w:szCs w:val="20"/>
        </w:rPr>
        <w:t>El procedimiento de selección es confidencial, lo cual permite a la entidad contratante y el KfW evitar injerencias inadmisibles. La entidad contratante, la entidad ejecutora y el KfW no facilitarán durante el transcurso del procedimiento, información sobre la evaluación de las ofertas y las recomendaciones para la adjudicación del contrato a los oferentes u otras personas que no participen en la convocatoria. En caso de vulnerarse el principio de confidencialidad, KfW podrá exigir la anulación del presente proceso.</w:t>
      </w:r>
    </w:p>
    <w:p w14:paraId="2036545C" w14:textId="77777777" w:rsidR="007A30A2" w:rsidRPr="00216E07" w:rsidRDefault="007A30A2" w:rsidP="00806294">
      <w:pPr>
        <w:pStyle w:val="Textoindependiente"/>
        <w:jc w:val="both"/>
        <w:rPr>
          <w:rFonts w:asciiTheme="majorHAnsi" w:hAnsiTheme="majorHAnsi" w:cstheme="majorHAnsi"/>
          <w:sz w:val="20"/>
          <w:szCs w:val="20"/>
        </w:rPr>
      </w:pPr>
    </w:p>
    <w:p w14:paraId="15B60A8B" w14:textId="77777777" w:rsidR="00BE0ECB" w:rsidRPr="00525449" w:rsidRDefault="00BE0ECB" w:rsidP="00806294">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En el período comprendido entre la convocatoria al proceso licitatorio y la adjudicación del contrato no se admite al personal de Patrimonio Natural - Fondo para la Biodiversidad y Áreas Protegidas y de Parques Nacionales Naturales de Colombia contacto directos con proponentes interesados. Sólo se permitirán consultas por escrito con fines aclaratorios en el marco del procedimiento y plazo regulado en las presentes bases (véase capítulo 2.8). Cualquier otra consulta o intervención podrá ser considerada como injerencia inadmisible y causar la exclusión del presente proceso precontractual.</w:t>
      </w:r>
    </w:p>
    <w:p w14:paraId="259F026D" w14:textId="4B5AF256" w:rsidR="00230FEC" w:rsidRPr="00216E07" w:rsidRDefault="00230FEC" w:rsidP="00216E07">
      <w:pPr>
        <w:pStyle w:val="Textoindependiente"/>
        <w:jc w:val="both"/>
        <w:rPr>
          <w:rFonts w:asciiTheme="majorHAnsi" w:hAnsiTheme="majorHAnsi" w:cstheme="majorHAnsi"/>
          <w:sz w:val="20"/>
          <w:szCs w:val="20"/>
        </w:rPr>
      </w:pPr>
    </w:p>
    <w:p w14:paraId="5B887B49" w14:textId="5705AD2D" w:rsidR="00BE0ECB" w:rsidRPr="00216E07" w:rsidRDefault="008432AC" w:rsidP="008432AC">
      <w:pPr>
        <w:pStyle w:val="Textoindependiente"/>
        <w:jc w:val="both"/>
        <w:outlineLvl w:val="1"/>
        <w:rPr>
          <w:rFonts w:asciiTheme="majorHAnsi" w:hAnsiTheme="majorHAnsi" w:cstheme="majorHAnsi"/>
          <w:sz w:val="20"/>
          <w:szCs w:val="20"/>
        </w:rPr>
      </w:pPr>
      <w:bookmarkStart w:id="90" w:name="_Toc201218461"/>
      <w:r>
        <w:rPr>
          <w:rFonts w:asciiTheme="majorHAnsi" w:hAnsiTheme="majorHAnsi" w:cstheme="majorHAnsi"/>
          <w:sz w:val="20"/>
          <w:szCs w:val="20"/>
        </w:rPr>
        <w:t xml:space="preserve">5.1 </w:t>
      </w:r>
      <w:r w:rsidR="00BE0ECB" w:rsidRPr="00216E07">
        <w:rPr>
          <w:rFonts w:asciiTheme="majorHAnsi" w:hAnsiTheme="majorHAnsi" w:cstheme="majorHAnsi"/>
          <w:sz w:val="20"/>
          <w:szCs w:val="20"/>
        </w:rPr>
        <w:t>Cancelación del Proceso de Licitación</w:t>
      </w:r>
      <w:r w:rsidR="00216E07" w:rsidRPr="00216E07">
        <w:rPr>
          <w:rFonts w:asciiTheme="majorHAnsi" w:hAnsiTheme="majorHAnsi" w:cstheme="majorHAnsi"/>
          <w:sz w:val="20"/>
          <w:szCs w:val="20"/>
        </w:rPr>
        <w:t>.</w:t>
      </w:r>
      <w:bookmarkEnd w:id="90"/>
    </w:p>
    <w:p w14:paraId="1DEE8F51" w14:textId="77777777" w:rsidR="00BE0ECB" w:rsidRPr="00216E07" w:rsidRDefault="00BE0ECB" w:rsidP="00B93FFB">
      <w:pPr>
        <w:pStyle w:val="Textoindependiente"/>
        <w:jc w:val="both"/>
        <w:rPr>
          <w:rFonts w:asciiTheme="majorHAnsi" w:hAnsiTheme="majorHAnsi" w:cstheme="majorHAnsi"/>
          <w:sz w:val="20"/>
          <w:szCs w:val="20"/>
        </w:rPr>
      </w:pPr>
    </w:p>
    <w:p w14:paraId="63FCCA33" w14:textId="77777777" w:rsidR="00BE0ECB" w:rsidRPr="00216E07" w:rsidRDefault="00BE0ECB" w:rsidP="00806294">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Un Proceso de Adquisición se considerará infructuoso si:</w:t>
      </w:r>
    </w:p>
    <w:p w14:paraId="4E926AC9" w14:textId="77777777" w:rsidR="00BE0ECB" w:rsidRPr="00525449" w:rsidRDefault="00BE0ECB" w:rsidP="00806294">
      <w:pPr>
        <w:pStyle w:val="Textoindependiente"/>
        <w:jc w:val="both"/>
        <w:rPr>
          <w:rFonts w:asciiTheme="majorHAnsi" w:hAnsiTheme="majorHAnsi" w:cstheme="majorHAnsi"/>
          <w:sz w:val="20"/>
          <w:szCs w:val="20"/>
        </w:rPr>
      </w:pPr>
    </w:p>
    <w:p w14:paraId="73E5F412" w14:textId="77777777" w:rsidR="00BE0ECB" w:rsidRPr="00216E07" w:rsidRDefault="00BE0ECB">
      <w:pPr>
        <w:pStyle w:val="Textoindependiente"/>
        <w:numPr>
          <w:ilvl w:val="0"/>
          <w:numId w:val="25"/>
        </w:numPr>
        <w:jc w:val="both"/>
        <w:rPr>
          <w:rFonts w:asciiTheme="majorHAnsi" w:hAnsiTheme="majorHAnsi" w:cstheme="majorHAnsi"/>
          <w:sz w:val="20"/>
          <w:szCs w:val="20"/>
        </w:rPr>
      </w:pPr>
      <w:r w:rsidRPr="00216E07">
        <w:rPr>
          <w:rFonts w:asciiTheme="majorHAnsi" w:hAnsiTheme="majorHAnsi" w:cstheme="majorHAnsi"/>
          <w:sz w:val="20"/>
          <w:szCs w:val="20"/>
        </w:rPr>
        <w:t>No ha existido competencia, o bien</w:t>
      </w:r>
    </w:p>
    <w:p w14:paraId="57D145CE" w14:textId="77777777" w:rsidR="00BE0ECB" w:rsidRPr="00216E07" w:rsidRDefault="00BE0ECB">
      <w:pPr>
        <w:pStyle w:val="Textoindependiente"/>
        <w:numPr>
          <w:ilvl w:val="0"/>
          <w:numId w:val="25"/>
        </w:numPr>
        <w:jc w:val="both"/>
        <w:rPr>
          <w:rFonts w:asciiTheme="majorHAnsi" w:hAnsiTheme="majorHAnsi" w:cstheme="majorHAnsi"/>
          <w:sz w:val="20"/>
          <w:szCs w:val="20"/>
        </w:rPr>
      </w:pPr>
      <w:r w:rsidRPr="00216E07">
        <w:rPr>
          <w:rFonts w:asciiTheme="majorHAnsi" w:hAnsiTheme="majorHAnsi" w:cstheme="majorHAnsi"/>
          <w:sz w:val="20"/>
          <w:szCs w:val="20"/>
        </w:rPr>
        <w:t>Ninguna de las Ofertas/Propuestas recibidas ha cumplido sustancialmente los requisitos de los Documentos de Licitación, o bien</w:t>
      </w:r>
    </w:p>
    <w:p w14:paraId="126FE600" w14:textId="77777777" w:rsidR="00BE0ECB" w:rsidRPr="00216E07" w:rsidRDefault="00BE0ECB">
      <w:pPr>
        <w:pStyle w:val="Textoindependiente"/>
        <w:numPr>
          <w:ilvl w:val="0"/>
          <w:numId w:val="25"/>
        </w:numPr>
        <w:jc w:val="both"/>
        <w:rPr>
          <w:rFonts w:asciiTheme="majorHAnsi" w:hAnsiTheme="majorHAnsi" w:cstheme="majorHAnsi"/>
          <w:sz w:val="20"/>
          <w:szCs w:val="20"/>
        </w:rPr>
      </w:pPr>
      <w:r w:rsidRPr="00216E07">
        <w:rPr>
          <w:rFonts w:asciiTheme="majorHAnsi" w:hAnsiTheme="majorHAnsi" w:cstheme="majorHAnsi"/>
          <w:sz w:val="20"/>
          <w:szCs w:val="20"/>
        </w:rPr>
        <w:t>Ninguna de las Propuestas técnicas ha satisfecho los requisitos mínimos, o bien</w:t>
      </w:r>
    </w:p>
    <w:p w14:paraId="69D752A2" w14:textId="07E9582E" w:rsidR="00BE0ECB" w:rsidRPr="00216E07" w:rsidRDefault="00BE0ECB">
      <w:pPr>
        <w:pStyle w:val="Textoindependiente"/>
        <w:numPr>
          <w:ilvl w:val="0"/>
          <w:numId w:val="25"/>
        </w:numPr>
        <w:jc w:val="both"/>
        <w:rPr>
          <w:rFonts w:asciiTheme="majorHAnsi" w:hAnsiTheme="majorHAnsi" w:cstheme="majorHAnsi"/>
          <w:sz w:val="20"/>
          <w:szCs w:val="20"/>
        </w:rPr>
      </w:pPr>
      <w:r w:rsidRPr="00216E07">
        <w:rPr>
          <w:rFonts w:asciiTheme="majorHAnsi" w:hAnsiTheme="majorHAnsi" w:cstheme="majorHAnsi"/>
          <w:sz w:val="20"/>
          <w:szCs w:val="20"/>
        </w:rPr>
        <w:t>Todos los precios ofertados son sustancialmente más altos que la última estimación de costes actualizada o que el presupuesto disponible</w:t>
      </w:r>
      <w:r w:rsidR="00B93FFB" w:rsidRPr="00216E07">
        <w:rPr>
          <w:rFonts w:asciiTheme="majorHAnsi" w:hAnsiTheme="majorHAnsi" w:cstheme="majorHAnsi"/>
          <w:sz w:val="20"/>
          <w:szCs w:val="20"/>
        </w:rPr>
        <w:t>.</w:t>
      </w:r>
    </w:p>
    <w:p w14:paraId="0489F961" w14:textId="77777777" w:rsidR="00BE0ECB" w:rsidRPr="00216E07" w:rsidRDefault="00BE0ECB" w:rsidP="00216E07">
      <w:pPr>
        <w:pStyle w:val="Textoindependiente"/>
        <w:jc w:val="both"/>
        <w:rPr>
          <w:rFonts w:asciiTheme="majorHAnsi" w:hAnsiTheme="majorHAnsi" w:cstheme="majorHAnsi"/>
          <w:sz w:val="20"/>
          <w:szCs w:val="20"/>
        </w:rPr>
      </w:pPr>
    </w:p>
    <w:p w14:paraId="3C30C0A0" w14:textId="11C951F1" w:rsidR="00BE0ECB" w:rsidRPr="00216E07" w:rsidRDefault="00BE0ECB" w:rsidP="00806294">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Si Patrimonio Natural rechazara todas las Ofertas/Propuestas con ocasión al resultado de evaluación, se debe analizar las causas que condujeron a esta situación (publicación inadecuada, requisitos de Precalificación, condiciones y alcance del Contrato, diseño y especificaciones, alcance de los servicios, etc.) y las rectificará antes de relanzar la licitación. Si el precio de la Oferta calificada más baja excede significativamente la estimación de costes realizada más recientemente o el presupuesto disponible, Patrimonio Natural investigará los motivos de dicho exceso y podrá considerar incrementar el presupuesto si los precios aumentados son justificables o relanzar la licitación con arreglo a las disposiciones anteriormente mencionadas. Alternativamente, previa declaratoria desierta Patrimonio Natural podrá entablar negociaciones con el Oferente mejor calificado para tratar de obtener un Contrato satisfactorio por ejemplo sobre la base de una reducción del alcance del Contrato a fin de reducir su costo.</w:t>
      </w:r>
    </w:p>
    <w:p w14:paraId="355A916B" w14:textId="77777777" w:rsidR="00BE0ECB" w:rsidRPr="00525449" w:rsidRDefault="00BE0ECB" w:rsidP="00216E07">
      <w:pPr>
        <w:pStyle w:val="Textoindependiente"/>
        <w:jc w:val="both"/>
        <w:rPr>
          <w:rFonts w:asciiTheme="majorHAnsi" w:hAnsiTheme="majorHAnsi" w:cstheme="majorHAnsi"/>
          <w:sz w:val="20"/>
          <w:szCs w:val="20"/>
        </w:rPr>
      </w:pPr>
    </w:p>
    <w:p w14:paraId="6E8980CC" w14:textId="77777777" w:rsidR="00BE0ECB" w:rsidRPr="00216E07" w:rsidRDefault="00BE0ECB" w:rsidP="00806294">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La cancelación de un Proceso de Adquisición y de los pasos posteriores requiere la No Objeción previa del KfW.</w:t>
      </w:r>
    </w:p>
    <w:p w14:paraId="2C1F0487" w14:textId="77777777" w:rsidR="00BE0ECB" w:rsidRPr="00216E07" w:rsidRDefault="00BE0ECB" w:rsidP="00216E07">
      <w:pPr>
        <w:pStyle w:val="Textoindependiente"/>
        <w:jc w:val="both"/>
        <w:rPr>
          <w:rFonts w:asciiTheme="majorHAnsi" w:hAnsiTheme="majorHAnsi" w:cstheme="majorHAnsi"/>
          <w:sz w:val="20"/>
          <w:szCs w:val="20"/>
        </w:rPr>
      </w:pPr>
    </w:p>
    <w:p w14:paraId="3CFD709B" w14:textId="59B915E5" w:rsidR="00BE0ECB" w:rsidRPr="00216E07" w:rsidRDefault="00BE0ECB" w:rsidP="00806294">
      <w:pPr>
        <w:pStyle w:val="Textoindependiente"/>
        <w:jc w:val="both"/>
        <w:rPr>
          <w:rFonts w:asciiTheme="majorHAnsi" w:hAnsiTheme="majorHAnsi" w:cstheme="majorHAnsi"/>
          <w:sz w:val="20"/>
          <w:szCs w:val="20"/>
        </w:rPr>
      </w:pPr>
      <w:r w:rsidRPr="00216E07">
        <w:rPr>
          <w:rFonts w:asciiTheme="majorHAnsi" w:hAnsiTheme="majorHAnsi" w:cstheme="majorHAnsi"/>
          <w:sz w:val="20"/>
          <w:szCs w:val="20"/>
        </w:rPr>
        <w:t>Finalmente, en el caso de que el concurso se declare desierto, Patrimonio Natural informará a todos los concursantes, sin indicar motivos. Los concursantes no tienen el derecho de una compensación.</w:t>
      </w:r>
    </w:p>
    <w:p w14:paraId="17BA6E72" w14:textId="77777777" w:rsidR="009C2EB7" w:rsidRPr="001414F5" w:rsidRDefault="009C2EB7" w:rsidP="00806294">
      <w:pPr>
        <w:pStyle w:val="Textoindependiente"/>
        <w:jc w:val="both"/>
        <w:rPr>
          <w:rFonts w:asciiTheme="majorHAnsi" w:hAnsiTheme="majorHAnsi" w:cstheme="majorHAnsi"/>
          <w:b/>
          <w:bCs/>
          <w:w w:val="85"/>
          <w:sz w:val="20"/>
          <w:szCs w:val="20"/>
        </w:rPr>
      </w:pPr>
    </w:p>
    <w:p w14:paraId="2E57E108" w14:textId="096D89E0" w:rsidR="00E36E56" w:rsidRPr="001414F5" w:rsidRDefault="008432AC" w:rsidP="008432AC">
      <w:pPr>
        <w:pStyle w:val="Textoindependiente"/>
        <w:jc w:val="both"/>
        <w:outlineLvl w:val="0"/>
        <w:rPr>
          <w:rFonts w:asciiTheme="majorHAnsi" w:hAnsiTheme="majorHAnsi" w:cstheme="majorHAnsi"/>
          <w:b/>
          <w:bCs/>
          <w:sz w:val="20"/>
          <w:szCs w:val="20"/>
        </w:rPr>
      </w:pPr>
      <w:bookmarkStart w:id="91" w:name="_Toc201218462"/>
      <w:r>
        <w:rPr>
          <w:rFonts w:asciiTheme="majorHAnsi" w:hAnsiTheme="majorHAnsi" w:cstheme="majorHAnsi"/>
          <w:b/>
          <w:bCs/>
          <w:sz w:val="20"/>
          <w:szCs w:val="20"/>
        </w:rPr>
        <w:t xml:space="preserve">6. </w:t>
      </w:r>
      <w:r w:rsidR="00230FEC" w:rsidRPr="001414F5">
        <w:rPr>
          <w:rFonts w:asciiTheme="majorHAnsi" w:hAnsiTheme="majorHAnsi" w:cstheme="majorHAnsi"/>
          <w:b/>
          <w:bCs/>
          <w:sz w:val="20"/>
          <w:szCs w:val="20"/>
        </w:rPr>
        <w:t>PERFECCIONAMIENTO Y GARANTÍAS DEL CONTRATO.</w:t>
      </w:r>
      <w:bookmarkEnd w:id="91"/>
    </w:p>
    <w:p w14:paraId="287BD24F" w14:textId="77777777" w:rsidR="00E36E56" w:rsidRPr="00525449" w:rsidRDefault="00E36E56" w:rsidP="001414F5">
      <w:pPr>
        <w:pStyle w:val="Textoindependiente"/>
        <w:jc w:val="both"/>
        <w:outlineLvl w:val="1"/>
        <w:rPr>
          <w:rFonts w:asciiTheme="majorHAnsi" w:hAnsiTheme="majorHAnsi" w:cstheme="majorHAnsi"/>
          <w:w w:val="85"/>
          <w:sz w:val="20"/>
          <w:szCs w:val="20"/>
        </w:rPr>
      </w:pPr>
    </w:p>
    <w:p w14:paraId="4AE75946" w14:textId="77777777" w:rsidR="00BE0ECB" w:rsidRPr="00525449" w:rsidRDefault="00BE0ECB" w:rsidP="001414F5">
      <w:pPr>
        <w:pStyle w:val="Prrafodelista"/>
        <w:keepNext/>
        <w:keepLines/>
        <w:numPr>
          <w:ilvl w:val="0"/>
          <w:numId w:val="40"/>
        </w:numPr>
        <w:tabs>
          <w:tab w:val="left" w:pos="851"/>
        </w:tabs>
        <w:outlineLvl w:val="1"/>
        <w:rPr>
          <w:rFonts w:asciiTheme="majorHAnsi" w:eastAsiaTheme="majorEastAsia" w:hAnsiTheme="majorHAnsi" w:cstheme="majorHAnsi"/>
          <w:b/>
          <w:bCs/>
          <w:vanish/>
          <w:w w:val="90"/>
          <w:sz w:val="20"/>
          <w:szCs w:val="20"/>
        </w:rPr>
      </w:pPr>
      <w:bookmarkStart w:id="92" w:name="_Toc201133357"/>
      <w:bookmarkStart w:id="93" w:name="_Toc201133550"/>
      <w:bookmarkStart w:id="94" w:name="_Toc201133634"/>
      <w:bookmarkStart w:id="95" w:name="_Toc201134184"/>
      <w:bookmarkStart w:id="96" w:name="_Toc201134246"/>
      <w:bookmarkStart w:id="97" w:name="_Toc201134368"/>
      <w:bookmarkStart w:id="98" w:name="_Toc201134430"/>
      <w:bookmarkStart w:id="99" w:name="_Toc201134492"/>
      <w:bookmarkStart w:id="100" w:name="_Toc201134550"/>
      <w:bookmarkStart w:id="101" w:name="_Toc201134614"/>
      <w:bookmarkStart w:id="102" w:name="_Toc201134671"/>
      <w:bookmarkStart w:id="103" w:name="_Toc201134725"/>
      <w:bookmarkStart w:id="104" w:name="_Toc201218463"/>
      <w:bookmarkEnd w:id="92"/>
      <w:bookmarkEnd w:id="93"/>
      <w:bookmarkEnd w:id="94"/>
      <w:bookmarkEnd w:id="95"/>
      <w:bookmarkEnd w:id="96"/>
      <w:bookmarkEnd w:id="97"/>
      <w:bookmarkEnd w:id="98"/>
      <w:bookmarkEnd w:id="99"/>
      <w:bookmarkEnd w:id="100"/>
      <w:bookmarkEnd w:id="101"/>
      <w:bookmarkEnd w:id="102"/>
      <w:bookmarkEnd w:id="103"/>
      <w:bookmarkEnd w:id="104"/>
    </w:p>
    <w:p w14:paraId="57C1F651" w14:textId="4947B7FC" w:rsidR="00BE0ECB" w:rsidRPr="001A29DC" w:rsidRDefault="00BE0ECB" w:rsidP="001414F5">
      <w:pPr>
        <w:pStyle w:val="Ttulo2"/>
        <w:numPr>
          <w:ilvl w:val="1"/>
          <w:numId w:val="36"/>
        </w:numPr>
        <w:rPr>
          <w:w w:val="100"/>
        </w:rPr>
      </w:pPr>
      <w:bookmarkStart w:id="105" w:name="_Toc201218464"/>
      <w:r w:rsidRPr="00E36E56">
        <w:t>Neg</w:t>
      </w:r>
      <w:r w:rsidRPr="001A29DC">
        <w:rPr>
          <w:w w:val="100"/>
        </w:rPr>
        <w:t>ociaciones, discusiones de preadjudicación</w:t>
      </w:r>
      <w:r w:rsidR="00E36E56" w:rsidRPr="001A29DC">
        <w:rPr>
          <w:w w:val="100"/>
        </w:rPr>
        <w:t>.</w:t>
      </w:r>
      <w:bookmarkEnd w:id="105"/>
    </w:p>
    <w:p w14:paraId="471369A7" w14:textId="77777777" w:rsidR="00BE0ECB" w:rsidRPr="00525449" w:rsidRDefault="00BE0ECB" w:rsidP="00806294">
      <w:pPr>
        <w:pStyle w:val="Textoindependiente"/>
        <w:rPr>
          <w:rFonts w:asciiTheme="majorHAnsi" w:hAnsiTheme="majorHAnsi" w:cstheme="majorHAnsi"/>
          <w:b/>
          <w:sz w:val="20"/>
          <w:szCs w:val="20"/>
        </w:rPr>
      </w:pPr>
    </w:p>
    <w:p w14:paraId="4EC8F88B" w14:textId="77777777" w:rsidR="00BE0ECB" w:rsidRPr="00E36E56" w:rsidRDefault="00BE0ECB" w:rsidP="00806294">
      <w:pPr>
        <w:pStyle w:val="Textoindependiente"/>
        <w:jc w:val="both"/>
        <w:rPr>
          <w:rFonts w:asciiTheme="majorHAnsi" w:hAnsiTheme="majorHAnsi" w:cstheme="majorHAnsi"/>
          <w:sz w:val="20"/>
          <w:szCs w:val="20"/>
        </w:rPr>
      </w:pPr>
      <w:r w:rsidRPr="00E36E56">
        <w:rPr>
          <w:rFonts w:asciiTheme="majorHAnsi" w:hAnsiTheme="majorHAnsi" w:cstheme="majorHAnsi"/>
          <w:sz w:val="20"/>
          <w:szCs w:val="20"/>
        </w:rPr>
        <w:t>Patrimonio Natural adjudicará el Contrato durante el periodo de validez de la Oferta al Proponente cuya Oferta ha sido determinada como la mejor siguiendo los principios de evaluación establecidos en las presentes bases de Licitación.</w:t>
      </w:r>
    </w:p>
    <w:p w14:paraId="0EF3D446" w14:textId="77777777" w:rsidR="00BE0ECB" w:rsidRPr="00525449" w:rsidRDefault="00BE0ECB" w:rsidP="00806294">
      <w:pPr>
        <w:pStyle w:val="Textoindependiente"/>
        <w:rPr>
          <w:rFonts w:asciiTheme="majorHAnsi" w:hAnsiTheme="majorHAnsi" w:cstheme="majorHAnsi"/>
          <w:sz w:val="20"/>
          <w:szCs w:val="20"/>
        </w:rPr>
      </w:pPr>
    </w:p>
    <w:p w14:paraId="07F538A8" w14:textId="77777777" w:rsidR="008C59E0" w:rsidRPr="00E36E56" w:rsidRDefault="00BE0ECB" w:rsidP="00806294">
      <w:pPr>
        <w:pStyle w:val="Textoindependiente"/>
        <w:jc w:val="both"/>
        <w:rPr>
          <w:rFonts w:asciiTheme="majorHAnsi" w:hAnsiTheme="majorHAnsi" w:cstheme="majorHAnsi"/>
          <w:sz w:val="20"/>
          <w:szCs w:val="20"/>
        </w:rPr>
      </w:pPr>
      <w:r w:rsidRPr="00E36E56">
        <w:rPr>
          <w:rFonts w:asciiTheme="majorHAnsi" w:hAnsiTheme="majorHAnsi" w:cstheme="majorHAnsi"/>
          <w:sz w:val="20"/>
          <w:szCs w:val="20"/>
        </w:rPr>
        <w:t>En casos excepcionales, el proceso puede dar lugar a discusiones de preadjudicación con el Oferente ubicado en primera</w:t>
      </w:r>
      <w:r w:rsidR="008C59E0" w:rsidRPr="00E36E56">
        <w:rPr>
          <w:rFonts w:asciiTheme="majorHAnsi" w:hAnsiTheme="majorHAnsi" w:cstheme="majorHAnsi"/>
          <w:sz w:val="20"/>
          <w:szCs w:val="20"/>
        </w:rPr>
        <w:t xml:space="preserve"> posición tras la evaluación final de las ofertas. No obstante, en ningún caso se exigirá al Oferente que suministre Servicios adicionales que no estén especificados en los Documentos de Licitación, ni que modifique su Oferta como condición para la Adjudicación del Contrato, ni a modificar precios unitarios salvo para corregir errores aritméticos o de cálculo. Más bien, dichas discusiones podrían enfocar en la aclaración de metodologías, regulación contractual en cuanto a costos no considerados en la Oferta económica y/o la revisión y aceptación de la minuta de contrato. En la medida posible se incorporará las modificaciones resultantes de tales discusiones a las partes relevantes de los documentos contractuales (p. ej. calendario, Términos de Referencia, especificaciones, tablas de precios, Contrato); de lo contrario, las actas firmadas de las discusiones de preadjudicación formarán parte del Contrato.</w:t>
      </w:r>
    </w:p>
    <w:p w14:paraId="658B2BC4" w14:textId="77777777" w:rsidR="008C59E0" w:rsidRPr="00E36E56" w:rsidRDefault="008C59E0" w:rsidP="00806294">
      <w:pPr>
        <w:pStyle w:val="Textoindependiente"/>
        <w:jc w:val="both"/>
        <w:rPr>
          <w:rFonts w:asciiTheme="majorHAnsi" w:hAnsiTheme="majorHAnsi" w:cstheme="majorHAnsi"/>
          <w:sz w:val="20"/>
          <w:szCs w:val="20"/>
        </w:rPr>
      </w:pPr>
    </w:p>
    <w:p w14:paraId="271AFAE3" w14:textId="7CF608E3" w:rsidR="008C59E0" w:rsidRPr="00E36E56" w:rsidRDefault="00230FEC" w:rsidP="00806294">
      <w:pPr>
        <w:pStyle w:val="Textoindependiente"/>
        <w:jc w:val="both"/>
        <w:rPr>
          <w:rFonts w:asciiTheme="majorHAnsi" w:hAnsiTheme="majorHAnsi" w:cstheme="majorHAnsi"/>
          <w:sz w:val="20"/>
          <w:szCs w:val="20"/>
        </w:rPr>
      </w:pPr>
      <w:r w:rsidRPr="00E36E56">
        <w:rPr>
          <w:rFonts w:asciiTheme="majorHAnsi" w:hAnsiTheme="majorHAnsi" w:cstheme="majorHAnsi"/>
          <w:sz w:val="20"/>
          <w:szCs w:val="20"/>
        </w:rPr>
        <w:t>En caso de que</w:t>
      </w:r>
      <w:r w:rsidR="008C59E0" w:rsidRPr="00E36E56">
        <w:rPr>
          <w:rFonts w:asciiTheme="majorHAnsi" w:hAnsiTheme="majorHAnsi" w:cstheme="majorHAnsi"/>
          <w:sz w:val="20"/>
          <w:szCs w:val="20"/>
        </w:rPr>
        <w:t xml:space="preserve"> las discusiones entre Patrimonio Natural y el Oferente ubicado en primera posición fracasen, Patrimonio Natural entablará discusiones previas de adjudicación con el Oferente ubicado en segundo lugar, previa No Objeción por </w:t>
      </w:r>
      <w:r w:rsidR="008C59E0" w:rsidRPr="00E36E56">
        <w:rPr>
          <w:rFonts w:asciiTheme="majorHAnsi" w:hAnsiTheme="majorHAnsi" w:cstheme="majorHAnsi"/>
          <w:sz w:val="20"/>
          <w:szCs w:val="20"/>
        </w:rPr>
        <w:lastRenderedPageBreak/>
        <w:t>parte del KfW.</w:t>
      </w:r>
    </w:p>
    <w:p w14:paraId="38233136" w14:textId="1B1AAA5F" w:rsidR="00230FEC" w:rsidRPr="001414F5" w:rsidRDefault="00230FEC" w:rsidP="001414F5"/>
    <w:p w14:paraId="1083A3AC" w14:textId="42C8EA1D" w:rsidR="008C59E0" w:rsidRPr="00E36E56" w:rsidRDefault="008C59E0" w:rsidP="001414F5">
      <w:pPr>
        <w:pStyle w:val="Ttulo2"/>
        <w:numPr>
          <w:ilvl w:val="1"/>
          <w:numId w:val="36"/>
        </w:numPr>
        <w:rPr>
          <w:w w:val="90"/>
        </w:rPr>
      </w:pPr>
      <w:bookmarkStart w:id="106" w:name="_Toc201218465"/>
      <w:r w:rsidRPr="00E36E56">
        <w:rPr>
          <w:w w:val="90"/>
        </w:rPr>
        <w:t>Requisitos de perfeccionamiento y legalización del contrato</w:t>
      </w:r>
      <w:bookmarkEnd w:id="106"/>
    </w:p>
    <w:p w14:paraId="252ABA1A" w14:textId="77777777" w:rsidR="008C59E0" w:rsidRPr="00525449" w:rsidRDefault="008C59E0" w:rsidP="00806294">
      <w:pPr>
        <w:pStyle w:val="Textoindependiente"/>
        <w:rPr>
          <w:rFonts w:asciiTheme="majorHAnsi" w:hAnsiTheme="majorHAnsi" w:cstheme="majorHAnsi"/>
          <w:b/>
          <w:sz w:val="20"/>
          <w:szCs w:val="20"/>
        </w:rPr>
      </w:pPr>
    </w:p>
    <w:p w14:paraId="73324F42" w14:textId="0D2D8C11" w:rsidR="008C59E0" w:rsidRPr="00E36E56" w:rsidRDefault="008C59E0" w:rsidP="00806294">
      <w:pPr>
        <w:pStyle w:val="Textoindependiente"/>
        <w:jc w:val="both"/>
        <w:rPr>
          <w:rFonts w:asciiTheme="majorHAnsi" w:hAnsiTheme="majorHAnsi" w:cstheme="majorHAnsi"/>
          <w:sz w:val="20"/>
          <w:szCs w:val="20"/>
        </w:rPr>
      </w:pPr>
      <w:r w:rsidRPr="00E36E56">
        <w:rPr>
          <w:rFonts w:asciiTheme="majorHAnsi" w:hAnsiTheme="majorHAnsi" w:cstheme="majorHAnsi"/>
          <w:sz w:val="20"/>
          <w:szCs w:val="20"/>
        </w:rPr>
        <w:t xml:space="preserve">El proponente seleccionado mediante el presente </w:t>
      </w:r>
      <w:r w:rsidR="00230FEC" w:rsidRPr="00E36E56">
        <w:rPr>
          <w:rFonts w:asciiTheme="majorHAnsi" w:hAnsiTheme="majorHAnsi" w:cstheme="majorHAnsi"/>
          <w:sz w:val="20"/>
          <w:szCs w:val="20"/>
        </w:rPr>
        <w:t>proceso</w:t>
      </w:r>
      <w:r w:rsidRPr="00E36E56">
        <w:rPr>
          <w:rFonts w:asciiTheme="majorHAnsi" w:hAnsiTheme="majorHAnsi" w:cstheme="majorHAnsi"/>
          <w:sz w:val="20"/>
          <w:szCs w:val="20"/>
        </w:rPr>
        <w:t xml:space="preserve"> dispondrá de un término máximo de cinco (05) días hábiles contados a partir del recibo del respectivo contrato enviado por la entidad contratante, para firmarlo y debe presentar los siguientes documentos:</w:t>
      </w:r>
    </w:p>
    <w:p w14:paraId="7AD443A8" w14:textId="77777777" w:rsidR="008C59E0" w:rsidRPr="00525449" w:rsidRDefault="008C59E0" w:rsidP="00806294">
      <w:pPr>
        <w:pStyle w:val="Textoindependiente"/>
        <w:jc w:val="both"/>
        <w:rPr>
          <w:rFonts w:asciiTheme="majorHAnsi" w:hAnsiTheme="majorHAnsi" w:cstheme="majorHAnsi"/>
          <w:sz w:val="20"/>
          <w:szCs w:val="20"/>
        </w:rPr>
      </w:pPr>
    </w:p>
    <w:p w14:paraId="6C1792AE" w14:textId="77777777" w:rsidR="008C59E0" w:rsidRPr="00E36E56" w:rsidRDefault="008C59E0">
      <w:pPr>
        <w:pStyle w:val="Textoindependiente"/>
        <w:numPr>
          <w:ilvl w:val="0"/>
          <w:numId w:val="6"/>
        </w:numPr>
        <w:jc w:val="both"/>
        <w:rPr>
          <w:rFonts w:asciiTheme="majorHAnsi" w:hAnsiTheme="majorHAnsi" w:cstheme="majorHAnsi"/>
          <w:sz w:val="20"/>
          <w:szCs w:val="20"/>
        </w:rPr>
      </w:pPr>
      <w:r w:rsidRPr="00E36E56">
        <w:rPr>
          <w:rFonts w:asciiTheme="majorHAnsi" w:hAnsiTheme="majorHAnsi" w:cstheme="majorHAnsi"/>
          <w:sz w:val="20"/>
          <w:szCs w:val="20"/>
        </w:rPr>
        <w:t>Constitución y entrega por parte del proveedor de la garantía exigida en estas bases de contratación a favor de la entidad contratante y esté a su vez verificará las vigencias de los amparos constituidos en la garantía y la aprobará.</w:t>
      </w:r>
    </w:p>
    <w:p w14:paraId="5F631937" w14:textId="77777777" w:rsidR="008C59E0" w:rsidRPr="00E36E56" w:rsidRDefault="008C59E0">
      <w:pPr>
        <w:pStyle w:val="Textoindependiente"/>
        <w:numPr>
          <w:ilvl w:val="0"/>
          <w:numId w:val="6"/>
        </w:numPr>
        <w:jc w:val="both"/>
        <w:rPr>
          <w:rFonts w:asciiTheme="majorHAnsi" w:hAnsiTheme="majorHAnsi" w:cstheme="majorHAnsi"/>
          <w:sz w:val="20"/>
          <w:szCs w:val="20"/>
        </w:rPr>
      </w:pPr>
      <w:r w:rsidRPr="00E36E56">
        <w:rPr>
          <w:rFonts w:asciiTheme="majorHAnsi" w:hAnsiTheme="majorHAnsi" w:cstheme="majorHAnsi"/>
          <w:sz w:val="20"/>
          <w:szCs w:val="20"/>
        </w:rPr>
        <w:t>El Cronograma ajustado a los tiempos de suscripción del contrato que muestre la secuencia de entrega de los bienes/servicios contratados.</w:t>
      </w:r>
    </w:p>
    <w:p w14:paraId="77CB447E" w14:textId="77777777" w:rsidR="008C59E0" w:rsidRPr="00E36E56" w:rsidRDefault="008C59E0" w:rsidP="00806294">
      <w:pPr>
        <w:pStyle w:val="Textoindependiente"/>
        <w:jc w:val="both"/>
        <w:rPr>
          <w:rFonts w:asciiTheme="majorHAnsi" w:hAnsiTheme="majorHAnsi" w:cstheme="majorHAnsi"/>
          <w:sz w:val="20"/>
          <w:szCs w:val="20"/>
        </w:rPr>
      </w:pPr>
    </w:p>
    <w:p w14:paraId="4C0F9D18" w14:textId="77777777" w:rsidR="008C59E0" w:rsidRPr="00E36E56" w:rsidRDefault="008C59E0" w:rsidP="00806294">
      <w:pPr>
        <w:pStyle w:val="Textoindependiente"/>
        <w:jc w:val="both"/>
        <w:rPr>
          <w:rFonts w:asciiTheme="majorHAnsi" w:hAnsiTheme="majorHAnsi" w:cstheme="majorHAnsi"/>
          <w:sz w:val="20"/>
          <w:szCs w:val="20"/>
        </w:rPr>
      </w:pPr>
      <w:r w:rsidRPr="00E36E56">
        <w:rPr>
          <w:rFonts w:asciiTheme="majorHAnsi" w:hAnsiTheme="majorHAnsi" w:cstheme="majorHAnsi"/>
          <w:sz w:val="20"/>
          <w:szCs w:val="20"/>
        </w:rPr>
        <w:t>Los gastos, derechos e impuestos por razón del perfeccionamiento y legalización del contrato que se requieran a cancelar para dar cumplimiento a las disposiciones legales vigentes sobre el particular serán por cuenta del proveedor.</w:t>
      </w:r>
    </w:p>
    <w:p w14:paraId="0E0A7D5C" w14:textId="77777777" w:rsidR="008C59E0" w:rsidRPr="00E36E56" w:rsidRDefault="008C59E0" w:rsidP="00806294">
      <w:pPr>
        <w:pStyle w:val="Textoindependiente"/>
        <w:jc w:val="both"/>
        <w:rPr>
          <w:rFonts w:asciiTheme="majorHAnsi" w:hAnsiTheme="majorHAnsi" w:cstheme="majorHAnsi"/>
          <w:sz w:val="20"/>
          <w:szCs w:val="20"/>
        </w:rPr>
      </w:pPr>
    </w:p>
    <w:p w14:paraId="72122E07" w14:textId="77777777" w:rsidR="002725FB" w:rsidRPr="00E36E56" w:rsidRDefault="002725FB" w:rsidP="00806294">
      <w:pPr>
        <w:pStyle w:val="Textoindependiente"/>
        <w:jc w:val="both"/>
        <w:rPr>
          <w:rFonts w:asciiTheme="majorHAnsi" w:hAnsiTheme="majorHAnsi" w:cstheme="majorHAnsi"/>
          <w:sz w:val="20"/>
          <w:szCs w:val="20"/>
        </w:rPr>
      </w:pPr>
      <w:r w:rsidRPr="00E36E56">
        <w:rPr>
          <w:rFonts w:asciiTheme="majorHAnsi" w:hAnsiTheme="majorHAnsi" w:cstheme="majorHAnsi"/>
          <w:sz w:val="20"/>
          <w:szCs w:val="20"/>
        </w:rPr>
        <w:t xml:space="preserve">El Oferente seleccionado en el proceso de contratación, se compromete a constituir, a su costo y a favor de </w:t>
      </w:r>
      <w:r w:rsidRPr="00E36E56">
        <w:rPr>
          <w:rFonts w:asciiTheme="majorHAnsi" w:hAnsiTheme="majorHAnsi" w:cstheme="majorHAnsi"/>
          <w:b/>
          <w:bCs/>
          <w:sz w:val="20"/>
          <w:szCs w:val="20"/>
        </w:rPr>
        <w:t>Patrimonio Natural Fondo para la Biodiversidad y Áreas Protegidas (Entidad Particular), Nit 900.064.749-7,</w:t>
      </w:r>
      <w:r w:rsidRPr="00E36E56">
        <w:rPr>
          <w:rFonts w:asciiTheme="majorHAnsi" w:hAnsiTheme="majorHAnsi" w:cstheme="majorHAnsi"/>
          <w:sz w:val="20"/>
          <w:szCs w:val="20"/>
        </w:rPr>
        <w:t xml:space="preserve"> dentro de los cinco (5) días hábiles siguientes a la fecha de suscripción del contrato, garantía única expedida por una compañía de seguros legalmente constituida en Colombia y cuya póliza matriz se encuentre aprobada por la Superintendencia Financiera o en una entidad bancaria legalmente autorizada para funcionar en Colombia, cuyas pólizas matrices estén aprobadas por la Superintendencia Bancaria y cumplan con todos los requisitos de ley, que ampare los siguientes riesgos:</w:t>
      </w:r>
    </w:p>
    <w:p w14:paraId="53450B56" w14:textId="77777777" w:rsidR="002725FB" w:rsidRPr="00E36E56" w:rsidRDefault="002725FB" w:rsidP="00806294">
      <w:pPr>
        <w:pStyle w:val="Prrafodelista"/>
        <w:tabs>
          <w:tab w:val="left" w:pos="1042"/>
        </w:tabs>
        <w:ind w:left="1042" w:firstLine="0"/>
        <w:jc w:val="both"/>
        <w:rPr>
          <w:rFonts w:asciiTheme="majorHAnsi" w:hAnsiTheme="majorHAnsi" w:cstheme="majorHAnsi"/>
          <w:sz w:val="20"/>
          <w:szCs w:val="20"/>
        </w:rPr>
      </w:pPr>
    </w:p>
    <w:p w14:paraId="1AD0CDB1" w14:textId="6510B5CB" w:rsidR="002725FB" w:rsidRPr="00E36E56" w:rsidRDefault="002725FB">
      <w:pPr>
        <w:pStyle w:val="Prrafodelista"/>
        <w:numPr>
          <w:ilvl w:val="0"/>
          <w:numId w:val="5"/>
        </w:numPr>
        <w:tabs>
          <w:tab w:val="left" w:pos="1042"/>
        </w:tabs>
        <w:jc w:val="both"/>
        <w:rPr>
          <w:rFonts w:asciiTheme="majorHAnsi" w:hAnsiTheme="majorHAnsi" w:cstheme="majorHAnsi"/>
          <w:sz w:val="20"/>
          <w:szCs w:val="20"/>
        </w:rPr>
      </w:pPr>
      <w:r w:rsidRPr="00E36E56">
        <w:rPr>
          <w:rFonts w:asciiTheme="majorHAnsi" w:hAnsiTheme="majorHAnsi" w:cstheme="majorHAnsi"/>
          <w:b/>
          <w:bCs/>
          <w:sz w:val="20"/>
          <w:szCs w:val="20"/>
        </w:rPr>
        <w:t xml:space="preserve">Cumplimiento: </w:t>
      </w:r>
      <w:r w:rsidRPr="00E36E56">
        <w:rPr>
          <w:rFonts w:asciiTheme="majorHAnsi" w:hAnsiTheme="majorHAnsi" w:cstheme="majorHAnsi"/>
          <w:sz w:val="20"/>
          <w:szCs w:val="20"/>
        </w:rPr>
        <w:t>Para garantizar las obligaciones contractuales</w:t>
      </w:r>
      <w:r w:rsidR="00B93DE8" w:rsidRPr="00E36E56">
        <w:rPr>
          <w:rFonts w:asciiTheme="majorHAnsi" w:hAnsiTheme="majorHAnsi" w:cstheme="majorHAnsi"/>
          <w:sz w:val="20"/>
          <w:szCs w:val="20"/>
        </w:rPr>
        <w:t xml:space="preserve"> </w:t>
      </w:r>
      <w:r w:rsidRPr="00E36E56">
        <w:rPr>
          <w:rFonts w:asciiTheme="majorHAnsi" w:hAnsiTheme="majorHAnsi" w:cstheme="majorHAnsi"/>
          <w:sz w:val="20"/>
          <w:szCs w:val="20"/>
        </w:rPr>
        <w:t xml:space="preserve">y demás sanciones que se le impongan, en cuantía equivalente al treinta por ciento (30%) del valor total del mismo, con una vigencia por la duración del contrato y seis (6) meses más. </w:t>
      </w:r>
    </w:p>
    <w:p w14:paraId="576FC4E8" w14:textId="77777777" w:rsidR="002725FB" w:rsidRPr="00E36E56" w:rsidRDefault="002725FB" w:rsidP="00806294">
      <w:pPr>
        <w:pStyle w:val="Prrafodelista"/>
        <w:rPr>
          <w:rFonts w:asciiTheme="majorHAnsi" w:hAnsiTheme="majorHAnsi" w:cstheme="majorHAnsi"/>
          <w:sz w:val="20"/>
          <w:szCs w:val="20"/>
        </w:rPr>
      </w:pPr>
    </w:p>
    <w:p w14:paraId="75E1EEAA" w14:textId="2CAB9024" w:rsidR="002725FB" w:rsidRPr="00E36E56" w:rsidRDefault="002725FB">
      <w:pPr>
        <w:pStyle w:val="Prrafodelista"/>
        <w:numPr>
          <w:ilvl w:val="0"/>
          <w:numId w:val="5"/>
        </w:numPr>
        <w:tabs>
          <w:tab w:val="left" w:pos="1042"/>
        </w:tabs>
        <w:jc w:val="both"/>
        <w:rPr>
          <w:rFonts w:asciiTheme="majorHAnsi" w:hAnsiTheme="majorHAnsi" w:cstheme="majorHAnsi"/>
          <w:sz w:val="20"/>
          <w:szCs w:val="20"/>
        </w:rPr>
      </w:pPr>
      <w:r w:rsidRPr="00E36E56">
        <w:rPr>
          <w:rFonts w:asciiTheme="majorHAnsi" w:hAnsiTheme="majorHAnsi" w:cstheme="majorHAnsi"/>
          <w:b/>
          <w:bCs/>
          <w:sz w:val="20"/>
          <w:szCs w:val="20"/>
        </w:rPr>
        <w:t>Calidad y Correcto Funcionamiento de los Bienes Suministrados:</w:t>
      </w:r>
      <w:r w:rsidRPr="00E36E56">
        <w:rPr>
          <w:rFonts w:asciiTheme="majorHAnsi" w:hAnsiTheme="majorHAnsi" w:cstheme="majorHAnsi"/>
          <w:sz w:val="20"/>
          <w:szCs w:val="20"/>
        </w:rPr>
        <w:t xml:space="preserve"> Para garantizar la calidad y correcto funcionamiento de los bienes/servicios suministrados por el contratista, en cuantía equivalente al treinta</w:t>
      </w:r>
      <w:r w:rsidR="00837201" w:rsidRPr="00E36E56">
        <w:rPr>
          <w:rFonts w:asciiTheme="majorHAnsi" w:hAnsiTheme="majorHAnsi" w:cstheme="majorHAnsi"/>
          <w:sz w:val="20"/>
          <w:szCs w:val="20"/>
        </w:rPr>
        <w:t xml:space="preserve"> </w:t>
      </w:r>
      <w:r w:rsidRPr="00E36E56">
        <w:rPr>
          <w:rFonts w:asciiTheme="majorHAnsi" w:hAnsiTheme="majorHAnsi" w:cstheme="majorHAnsi"/>
          <w:sz w:val="20"/>
          <w:szCs w:val="20"/>
        </w:rPr>
        <w:t xml:space="preserve">por ciento (30%) del valor total del contrato y deberá extenderse por el plazo de ejecución </w:t>
      </w:r>
      <w:r w:rsidR="00E36E56" w:rsidRPr="00E36E56">
        <w:rPr>
          <w:rFonts w:asciiTheme="majorHAnsi" w:hAnsiTheme="majorHAnsi" w:cstheme="majorHAnsi"/>
          <w:sz w:val="20"/>
          <w:szCs w:val="20"/>
        </w:rPr>
        <w:t>de este</w:t>
      </w:r>
      <w:r w:rsidRPr="00E36E56">
        <w:rPr>
          <w:rFonts w:asciiTheme="majorHAnsi" w:hAnsiTheme="majorHAnsi" w:cstheme="majorHAnsi"/>
          <w:sz w:val="20"/>
          <w:szCs w:val="20"/>
        </w:rPr>
        <w:t xml:space="preserve"> y UN (1) AÑO MÁS.</w:t>
      </w:r>
    </w:p>
    <w:p w14:paraId="778DEFA8" w14:textId="77777777" w:rsidR="002725FB" w:rsidRPr="00525449" w:rsidRDefault="002725FB" w:rsidP="00321FD6">
      <w:pPr>
        <w:pStyle w:val="Ttulo5"/>
        <w:tabs>
          <w:tab w:val="left" w:pos="851"/>
        </w:tabs>
        <w:spacing w:before="0"/>
        <w:ind w:left="786"/>
        <w:rPr>
          <w:rFonts w:cstheme="majorHAnsi"/>
          <w:sz w:val="20"/>
          <w:szCs w:val="20"/>
        </w:rPr>
      </w:pPr>
    </w:p>
    <w:p w14:paraId="1B3002A2" w14:textId="5EF82B10" w:rsidR="002725FB" w:rsidRPr="00E36E56" w:rsidRDefault="002725FB" w:rsidP="001414F5">
      <w:pPr>
        <w:pStyle w:val="Ttulo2"/>
        <w:numPr>
          <w:ilvl w:val="1"/>
          <w:numId w:val="36"/>
        </w:numPr>
      </w:pPr>
      <w:bookmarkStart w:id="107" w:name="_Toc201218466"/>
      <w:r w:rsidRPr="00E36E56">
        <w:t>Cláusula de multas</w:t>
      </w:r>
      <w:bookmarkEnd w:id="107"/>
    </w:p>
    <w:p w14:paraId="1BE1CB68" w14:textId="77777777" w:rsidR="002725FB" w:rsidRPr="00E36E56" w:rsidRDefault="002725FB" w:rsidP="00806294">
      <w:pPr>
        <w:pStyle w:val="Textoindependiente"/>
        <w:rPr>
          <w:rFonts w:asciiTheme="majorHAnsi" w:hAnsiTheme="majorHAnsi" w:cstheme="majorHAnsi"/>
          <w:sz w:val="20"/>
          <w:szCs w:val="20"/>
        </w:rPr>
      </w:pPr>
    </w:p>
    <w:p w14:paraId="4BA8664B" w14:textId="7EC7D685" w:rsidR="00CE2967" w:rsidRPr="00E36E56" w:rsidRDefault="006D12D7" w:rsidP="00B93FFB">
      <w:pPr>
        <w:tabs>
          <w:tab w:val="left" w:pos="1042"/>
        </w:tabs>
        <w:jc w:val="both"/>
        <w:rPr>
          <w:rFonts w:asciiTheme="majorHAnsi" w:hAnsiTheme="majorHAnsi" w:cstheme="majorHAnsi"/>
          <w:sz w:val="20"/>
          <w:szCs w:val="20"/>
        </w:rPr>
      </w:pPr>
      <w:r w:rsidRPr="00E36E56">
        <w:rPr>
          <w:rFonts w:asciiTheme="majorHAnsi" w:hAnsiTheme="majorHAnsi" w:cstheme="majorHAnsi"/>
          <w:sz w:val="20"/>
          <w:szCs w:val="20"/>
        </w:rPr>
        <w:t>La mora o el incumplimiento en el objeto del contrato por parte del CONTRATISTA o incumplimiento parcial de sus obligaciones contractuales causarán multas por un valor equivalente al cinco por ciento (5%) del valor total del contrato, por cada semana de incumplimiento hasta lo correspondiente a un máximo del 10% del valor del contrato. La imposición de la multa se hará por Acta motivada, en la cual se expresarán las causas que dieron lugar a ella. EL CONTRATISTA autoriza a la entidad contratante para descontar y tomar el valor de las multas de que trata esta cláusula, de cualquier suma que se le adeude por concepto de este contrato sin perjuicio de hacerlas efectivas de las garantías constituidas o por jurisdicción coactiva</w:t>
      </w:r>
      <w:r w:rsidR="00CE2967" w:rsidRPr="00E36E56">
        <w:rPr>
          <w:rFonts w:asciiTheme="majorHAnsi" w:hAnsiTheme="majorHAnsi" w:cstheme="majorHAnsi"/>
          <w:sz w:val="20"/>
          <w:szCs w:val="20"/>
        </w:rPr>
        <w:t>.</w:t>
      </w:r>
    </w:p>
    <w:p w14:paraId="5B058B8F" w14:textId="77777777" w:rsidR="00CE2967" w:rsidRPr="00E36E56" w:rsidRDefault="00CE2967" w:rsidP="00806294">
      <w:pPr>
        <w:pStyle w:val="Textoindependiente"/>
        <w:jc w:val="both"/>
        <w:rPr>
          <w:rFonts w:asciiTheme="majorHAnsi" w:hAnsiTheme="majorHAnsi" w:cstheme="majorHAnsi"/>
          <w:sz w:val="20"/>
          <w:szCs w:val="20"/>
        </w:rPr>
      </w:pPr>
    </w:p>
    <w:p w14:paraId="3F83DFB1" w14:textId="755A5968" w:rsidR="002725FB" w:rsidRDefault="002725FB" w:rsidP="00806294">
      <w:pPr>
        <w:pStyle w:val="Textoindependiente"/>
        <w:jc w:val="both"/>
        <w:rPr>
          <w:rFonts w:asciiTheme="majorHAnsi" w:hAnsiTheme="majorHAnsi" w:cstheme="majorHAnsi"/>
          <w:sz w:val="20"/>
          <w:szCs w:val="20"/>
        </w:rPr>
      </w:pPr>
      <w:r w:rsidRPr="00E36E56">
        <w:rPr>
          <w:rFonts w:asciiTheme="majorHAnsi" w:hAnsiTheme="majorHAnsi" w:cstheme="majorHAnsi"/>
          <w:sz w:val="20"/>
          <w:szCs w:val="20"/>
        </w:rPr>
        <w:t>En caso de ser aplicadas, se sujetarán a las disposiciones legales vigentes para tal efecto.</w:t>
      </w:r>
    </w:p>
    <w:p w14:paraId="501716D7" w14:textId="77777777" w:rsidR="00E36E56" w:rsidRPr="001414F5" w:rsidRDefault="00E36E56" w:rsidP="001414F5">
      <w:pPr>
        <w:pStyle w:val="Textoindependiente"/>
        <w:jc w:val="both"/>
        <w:outlineLvl w:val="0"/>
        <w:rPr>
          <w:rFonts w:asciiTheme="majorHAnsi" w:hAnsiTheme="majorHAnsi" w:cstheme="majorHAnsi"/>
          <w:b/>
          <w:bCs/>
          <w:sz w:val="20"/>
          <w:szCs w:val="20"/>
        </w:rPr>
      </w:pPr>
    </w:p>
    <w:p w14:paraId="0CD89DE8" w14:textId="27632EE9" w:rsidR="00230FEC" w:rsidRDefault="00230FEC" w:rsidP="001414F5">
      <w:pPr>
        <w:pStyle w:val="Textoindependiente"/>
        <w:numPr>
          <w:ilvl w:val="0"/>
          <w:numId w:val="36"/>
        </w:numPr>
        <w:jc w:val="both"/>
        <w:outlineLvl w:val="0"/>
        <w:rPr>
          <w:rFonts w:asciiTheme="majorHAnsi" w:hAnsiTheme="majorHAnsi" w:cstheme="majorHAnsi"/>
          <w:b/>
          <w:bCs/>
          <w:sz w:val="20"/>
          <w:szCs w:val="20"/>
        </w:rPr>
      </w:pPr>
      <w:bookmarkStart w:id="108" w:name="_Toc201218467"/>
      <w:r>
        <w:rPr>
          <w:rFonts w:asciiTheme="majorHAnsi" w:hAnsiTheme="majorHAnsi" w:cstheme="majorHAnsi"/>
          <w:b/>
          <w:bCs/>
          <w:sz w:val="20"/>
          <w:szCs w:val="20"/>
        </w:rPr>
        <w:t>OTROS CONDICIONES</w:t>
      </w:r>
      <w:bookmarkEnd w:id="108"/>
    </w:p>
    <w:p w14:paraId="38501DC4" w14:textId="77777777" w:rsidR="00230FEC" w:rsidRDefault="00230FEC" w:rsidP="001414F5">
      <w:pPr>
        <w:pStyle w:val="Textoindependiente"/>
        <w:ind w:left="360"/>
        <w:jc w:val="both"/>
        <w:outlineLvl w:val="0"/>
        <w:rPr>
          <w:rFonts w:asciiTheme="majorHAnsi" w:hAnsiTheme="majorHAnsi" w:cstheme="majorHAnsi"/>
          <w:b/>
          <w:bCs/>
          <w:sz w:val="20"/>
          <w:szCs w:val="20"/>
        </w:rPr>
      </w:pPr>
    </w:p>
    <w:p w14:paraId="4A837F3C" w14:textId="48E1797B" w:rsidR="005D2F05" w:rsidRPr="001414F5" w:rsidRDefault="005D2F05" w:rsidP="001414F5">
      <w:pPr>
        <w:pStyle w:val="Ttulo2"/>
        <w:numPr>
          <w:ilvl w:val="1"/>
          <w:numId w:val="36"/>
        </w:numPr>
        <w:rPr>
          <w:w w:val="100"/>
        </w:rPr>
      </w:pPr>
      <w:bookmarkStart w:id="109" w:name="_Toc201133360"/>
      <w:bookmarkStart w:id="110" w:name="_Toc201133555"/>
      <w:bookmarkStart w:id="111" w:name="_Toc201133639"/>
      <w:bookmarkStart w:id="112" w:name="_Toc201134189"/>
      <w:bookmarkStart w:id="113" w:name="_Toc201134251"/>
      <w:bookmarkStart w:id="114" w:name="_Toc201134373"/>
      <w:bookmarkStart w:id="115" w:name="_Toc201134435"/>
      <w:bookmarkStart w:id="116" w:name="_Toc201134497"/>
      <w:bookmarkStart w:id="117" w:name="_Toc201134555"/>
      <w:bookmarkStart w:id="118" w:name="_Toc201134619"/>
      <w:bookmarkStart w:id="119" w:name="_Toc201134676"/>
      <w:bookmarkStart w:id="120" w:name="_Toc201134730"/>
      <w:bookmarkStart w:id="121" w:name="_Toc201133361"/>
      <w:bookmarkStart w:id="122" w:name="_Toc201133556"/>
      <w:bookmarkStart w:id="123" w:name="_Toc201133640"/>
      <w:bookmarkStart w:id="124" w:name="_Toc201134190"/>
      <w:bookmarkStart w:id="125" w:name="_Toc201134252"/>
      <w:bookmarkStart w:id="126" w:name="_Toc201134374"/>
      <w:bookmarkStart w:id="127" w:name="_Toc201134436"/>
      <w:bookmarkStart w:id="128" w:name="_Toc201134498"/>
      <w:bookmarkStart w:id="129" w:name="_Toc201134556"/>
      <w:bookmarkStart w:id="130" w:name="_Toc201134620"/>
      <w:bookmarkStart w:id="131" w:name="_Toc201134677"/>
      <w:bookmarkStart w:id="132" w:name="_Toc201134731"/>
      <w:bookmarkStart w:id="133" w:name="_Toc201133362"/>
      <w:bookmarkStart w:id="134" w:name="_Toc201133557"/>
      <w:bookmarkStart w:id="135" w:name="_Toc201133641"/>
      <w:bookmarkStart w:id="136" w:name="_Toc201134191"/>
      <w:bookmarkStart w:id="137" w:name="_Toc201134253"/>
      <w:bookmarkStart w:id="138" w:name="_Toc201134375"/>
      <w:bookmarkStart w:id="139" w:name="_Toc201134437"/>
      <w:bookmarkStart w:id="140" w:name="_Toc201134499"/>
      <w:bookmarkStart w:id="141" w:name="_Toc201134557"/>
      <w:bookmarkStart w:id="142" w:name="_Toc201134621"/>
      <w:bookmarkStart w:id="143" w:name="_Toc201134678"/>
      <w:bookmarkStart w:id="144" w:name="_Toc201134732"/>
      <w:bookmarkStart w:id="145" w:name="_Toc20121846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4F5">
        <w:rPr>
          <w:w w:val="100"/>
        </w:rPr>
        <w:t>Lugar de ejecución</w:t>
      </w:r>
      <w:bookmarkEnd w:id="145"/>
    </w:p>
    <w:p w14:paraId="31B50AD2" w14:textId="77777777" w:rsidR="005D2F05" w:rsidRPr="00525449" w:rsidRDefault="005D2F05" w:rsidP="00806294">
      <w:pPr>
        <w:pStyle w:val="Textoindependiente"/>
        <w:rPr>
          <w:rFonts w:asciiTheme="majorHAnsi" w:hAnsiTheme="majorHAnsi" w:cstheme="majorHAnsi"/>
          <w:b/>
          <w:sz w:val="20"/>
          <w:szCs w:val="20"/>
        </w:rPr>
      </w:pPr>
    </w:p>
    <w:p w14:paraId="096CF4F5" w14:textId="079614A4" w:rsidR="005D2F05" w:rsidRDefault="005D2F05" w:rsidP="00B93FFB">
      <w:pPr>
        <w:tabs>
          <w:tab w:val="left" w:pos="1042"/>
        </w:tabs>
        <w:jc w:val="both"/>
        <w:rPr>
          <w:rFonts w:asciiTheme="majorHAnsi" w:hAnsiTheme="majorHAnsi" w:cstheme="majorHAnsi"/>
          <w:sz w:val="20"/>
          <w:szCs w:val="20"/>
        </w:rPr>
      </w:pPr>
      <w:r w:rsidRPr="00E36E56">
        <w:rPr>
          <w:rFonts w:asciiTheme="majorHAnsi" w:hAnsiTheme="majorHAnsi" w:cstheme="majorHAnsi"/>
          <w:sz w:val="20"/>
          <w:szCs w:val="20"/>
        </w:rPr>
        <w:t xml:space="preserve">Los bienes deben entregarse en los siguientes lugares: </w:t>
      </w:r>
    </w:p>
    <w:p w14:paraId="23A27BEC" w14:textId="2B78C3E2" w:rsidR="00534FBF" w:rsidRDefault="00534FBF" w:rsidP="00B93FFB">
      <w:pPr>
        <w:tabs>
          <w:tab w:val="left" w:pos="1042"/>
        </w:tabs>
        <w:jc w:val="both"/>
        <w:rPr>
          <w:rFonts w:asciiTheme="majorHAnsi" w:hAnsiTheme="majorHAnsi" w:cstheme="majorHAnsi"/>
          <w:sz w:val="20"/>
          <w:szCs w:val="20"/>
        </w:rPr>
      </w:pPr>
    </w:p>
    <w:tbl>
      <w:tblPr>
        <w:tblW w:w="0" w:type="auto"/>
        <w:tblCellMar>
          <w:left w:w="70" w:type="dxa"/>
          <w:right w:w="70" w:type="dxa"/>
        </w:tblCellMar>
        <w:tblLook w:val="04A0" w:firstRow="1" w:lastRow="0" w:firstColumn="1" w:lastColumn="0" w:noHBand="0" w:noVBand="1"/>
      </w:tblPr>
      <w:tblGrid>
        <w:gridCol w:w="553"/>
        <w:gridCol w:w="3022"/>
        <w:gridCol w:w="2466"/>
        <w:gridCol w:w="990"/>
        <w:gridCol w:w="2598"/>
      </w:tblGrid>
      <w:tr w:rsidR="00F629B0" w:rsidRPr="00F629B0" w14:paraId="1333BD99" w14:textId="77777777" w:rsidTr="007D06BA">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1911DF" w14:textId="77777777" w:rsidR="00F629B0" w:rsidRPr="00F629B0" w:rsidRDefault="00F629B0" w:rsidP="00F629B0">
            <w:pPr>
              <w:tabs>
                <w:tab w:val="left" w:pos="1042"/>
              </w:tabs>
              <w:jc w:val="both"/>
              <w:rPr>
                <w:rFonts w:asciiTheme="majorHAnsi" w:hAnsiTheme="majorHAnsi" w:cstheme="majorHAnsi"/>
                <w:b/>
                <w:bCs/>
                <w:sz w:val="20"/>
                <w:szCs w:val="20"/>
                <w:lang w:val="es-CO"/>
              </w:rPr>
            </w:pPr>
            <w:r w:rsidRPr="00F629B0">
              <w:rPr>
                <w:rFonts w:asciiTheme="majorHAnsi" w:hAnsiTheme="majorHAnsi" w:cstheme="majorHAnsi"/>
                <w:b/>
                <w:bCs/>
                <w:sz w:val="20"/>
                <w:szCs w:val="20"/>
                <w:lang w:val="es-CO"/>
              </w:rPr>
              <w:lastRenderedPageBreak/>
              <w:t>ÍTEM</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3CF5467" w14:textId="77777777" w:rsidR="00F629B0" w:rsidRPr="00F629B0" w:rsidRDefault="00F629B0" w:rsidP="00F629B0">
            <w:pPr>
              <w:tabs>
                <w:tab w:val="left" w:pos="1042"/>
              </w:tabs>
              <w:jc w:val="both"/>
              <w:rPr>
                <w:rFonts w:asciiTheme="majorHAnsi" w:hAnsiTheme="majorHAnsi" w:cstheme="majorHAnsi"/>
                <w:b/>
                <w:bCs/>
                <w:sz w:val="20"/>
                <w:szCs w:val="20"/>
                <w:lang w:val="es-CO"/>
              </w:rPr>
            </w:pPr>
            <w:r w:rsidRPr="00F629B0">
              <w:rPr>
                <w:rFonts w:asciiTheme="majorHAnsi" w:hAnsiTheme="majorHAnsi" w:cstheme="majorHAnsi"/>
                <w:b/>
                <w:bCs/>
                <w:sz w:val="20"/>
                <w:szCs w:val="20"/>
                <w:lang w:val="es-CO"/>
              </w:rPr>
              <w:t>VEHÍCULO</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3E5DCB2" w14:textId="77777777" w:rsidR="00F629B0" w:rsidRPr="00F629B0" w:rsidRDefault="00F629B0" w:rsidP="00F629B0">
            <w:pPr>
              <w:tabs>
                <w:tab w:val="left" w:pos="1042"/>
              </w:tabs>
              <w:jc w:val="both"/>
              <w:rPr>
                <w:rFonts w:asciiTheme="majorHAnsi" w:hAnsiTheme="majorHAnsi" w:cstheme="majorHAnsi"/>
                <w:b/>
                <w:bCs/>
                <w:sz w:val="20"/>
                <w:szCs w:val="20"/>
                <w:lang w:val="es-CO"/>
              </w:rPr>
            </w:pPr>
            <w:r w:rsidRPr="00F629B0">
              <w:rPr>
                <w:rFonts w:asciiTheme="majorHAnsi" w:hAnsiTheme="majorHAnsi" w:cstheme="majorHAnsi"/>
                <w:b/>
                <w:bCs/>
                <w:sz w:val="20"/>
                <w:szCs w:val="20"/>
                <w:lang w:val="es-CO"/>
              </w:rPr>
              <w:t>DEPENDENCIA</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4505402" w14:textId="77777777" w:rsidR="00F629B0" w:rsidRPr="00F629B0" w:rsidRDefault="00F629B0" w:rsidP="00F629B0">
            <w:pPr>
              <w:tabs>
                <w:tab w:val="left" w:pos="1042"/>
              </w:tabs>
              <w:jc w:val="both"/>
              <w:rPr>
                <w:rFonts w:asciiTheme="majorHAnsi" w:hAnsiTheme="majorHAnsi" w:cstheme="majorHAnsi"/>
                <w:b/>
                <w:bCs/>
                <w:sz w:val="20"/>
                <w:szCs w:val="20"/>
                <w:lang w:val="es-CO"/>
              </w:rPr>
            </w:pPr>
            <w:r w:rsidRPr="00F629B0">
              <w:rPr>
                <w:rFonts w:asciiTheme="majorHAnsi" w:hAnsiTheme="majorHAnsi" w:cstheme="majorHAnsi"/>
                <w:b/>
                <w:bCs/>
                <w:sz w:val="20"/>
                <w:szCs w:val="20"/>
                <w:lang w:val="es-CO"/>
              </w:rPr>
              <w:t>CANTIDAD</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B3A52C" w14:textId="77777777" w:rsidR="00F629B0" w:rsidRPr="00F629B0" w:rsidRDefault="00F629B0" w:rsidP="00F629B0">
            <w:pPr>
              <w:tabs>
                <w:tab w:val="left" w:pos="1042"/>
              </w:tabs>
              <w:jc w:val="both"/>
              <w:rPr>
                <w:rFonts w:asciiTheme="majorHAnsi" w:hAnsiTheme="majorHAnsi" w:cstheme="majorHAnsi"/>
                <w:b/>
                <w:bCs/>
                <w:sz w:val="20"/>
                <w:szCs w:val="20"/>
                <w:lang w:val="es-CO"/>
              </w:rPr>
            </w:pPr>
            <w:r w:rsidRPr="00F629B0">
              <w:rPr>
                <w:rFonts w:asciiTheme="majorHAnsi" w:hAnsiTheme="majorHAnsi" w:cstheme="majorHAnsi"/>
                <w:b/>
                <w:bCs/>
                <w:sz w:val="20"/>
                <w:szCs w:val="20"/>
                <w:lang w:val="es-CO"/>
              </w:rPr>
              <w:t>LUGAR DE ENTREGA</w:t>
            </w:r>
          </w:p>
        </w:tc>
      </w:tr>
      <w:tr w:rsidR="00F629B0" w:rsidRPr="00F629B0" w14:paraId="3F298068" w14:textId="77777777" w:rsidTr="002A2E37">
        <w:trPr>
          <w:trHeight w:val="300"/>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1C4902" w14:textId="2A9D25F5" w:rsidR="00F629B0" w:rsidRPr="00F629B0" w:rsidRDefault="00F629B0" w:rsidP="001414F5">
            <w:pPr>
              <w:tabs>
                <w:tab w:val="left" w:pos="1042"/>
              </w:tabs>
              <w:jc w:val="center"/>
              <w:rPr>
                <w:rFonts w:asciiTheme="majorHAnsi" w:hAnsiTheme="majorHAnsi" w:cstheme="majorHAnsi"/>
                <w:b/>
                <w:bCs/>
                <w:sz w:val="20"/>
                <w:szCs w:val="20"/>
                <w:lang w:val="es-CO"/>
              </w:rPr>
            </w:pPr>
            <w:r>
              <w:rPr>
                <w:rFonts w:asciiTheme="majorHAnsi" w:hAnsiTheme="majorHAnsi" w:cstheme="majorHAnsi"/>
                <w:b/>
                <w:bCs/>
                <w:sz w:val="20"/>
                <w:szCs w:val="20"/>
                <w:lang w:val="es-CO"/>
              </w:rPr>
              <w:t>LOTE 1 VEHÍCULOS</w:t>
            </w:r>
          </w:p>
        </w:tc>
      </w:tr>
      <w:tr w:rsidR="00F629B0" w:rsidRPr="00F629B0" w14:paraId="6E6746DC" w14:textId="77777777" w:rsidTr="007D06BA">
        <w:trPr>
          <w:trHeight w:val="540"/>
        </w:trPr>
        <w:tc>
          <w:tcPr>
            <w:tcW w:w="0" w:type="auto"/>
            <w:tcBorders>
              <w:top w:val="nil"/>
              <w:left w:val="single" w:sz="4" w:space="0" w:color="auto"/>
              <w:bottom w:val="single" w:sz="4" w:space="0" w:color="auto"/>
              <w:right w:val="single" w:sz="4" w:space="0" w:color="auto"/>
            </w:tcBorders>
            <w:vAlign w:val="center"/>
            <w:hideMark/>
          </w:tcPr>
          <w:p w14:paraId="2FBE87FB"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1</w:t>
            </w:r>
          </w:p>
        </w:tc>
        <w:tc>
          <w:tcPr>
            <w:tcW w:w="0" w:type="auto"/>
            <w:tcBorders>
              <w:top w:val="nil"/>
              <w:left w:val="nil"/>
              <w:bottom w:val="single" w:sz="4" w:space="0" w:color="auto"/>
              <w:right w:val="single" w:sz="4" w:space="0" w:color="auto"/>
            </w:tcBorders>
            <w:vAlign w:val="center"/>
            <w:hideMark/>
          </w:tcPr>
          <w:p w14:paraId="3B737549" w14:textId="462C9178"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Camioneta Pickup 4X4, Doble cabina, Modelo mínimo 202</w:t>
            </w:r>
            <w:r w:rsidR="008432AC">
              <w:rPr>
                <w:rFonts w:asciiTheme="majorHAnsi" w:hAnsiTheme="majorHAnsi" w:cstheme="majorHAnsi"/>
                <w:sz w:val="20"/>
                <w:szCs w:val="20"/>
                <w:lang w:val="es-CO"/>
              </w:rPr>
              <w:t>5</w:t>
            </w:r>
            <w:r w:rsidRPr="00F629B0">
              <w:rPr>
                <w:rFonts w:asciiTheme="majorHAnsi" w:hAnsiTheme="majorHAnsi" w:cstheme="majorHAnsi"/>
                <w:sz w:val="20"/>
                <w:szCs w:val="20"/>
                <w:lang w:val="es-CO"/>
              </w:rPr>
              <w:t>, Color blanco</w:t>
            </w:r>
          </w:p>
        </w:tc>
        <w:tc>
          <w:tcPr>
            <w:tcW w:w="0" w:type="auto"/>
            <w:tcBorders>
              <w:top w:val="nil"/>
              <w:left w:val="nil"/>
              <w:bottom w:val="single" w:sz="4" w:space="0" w:color="auto"/>
              <w:right w:val="single" w:sz="4" w:space="0" w:color="auto"/>
            </w:tcBorders>
            <w:vAlign w:val="center"/>
            <w:hideMark/>
          </w:tcPr>
          <w:p w14:paraId="576747D6"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PNN Alto Fragua Indi Wasi</w:t>
            </w:r>
          </w:p>
        </w:tc>
        <w:tc>
          <w:tcPr>
            <w:tcW w:w="0" w:type="auto"/>
            <w:tcBorders>
              <w:top w:val="nil"/>
              <w:left w:val="nil"/>
              <w:bottom w:val="single" w:sz="4" w:space="0" w:color="auto"/>
              <w:right w:val="single" w:sz="4" w:space="0" w:color="auto"/>
            </w:tcBorders>
            <w:vAlign w:val="center"/>
            <w:hideMark/>
          </w:tcPr>
          <w:p w14:paraId="303BC02C"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1</w:t>
            </w:r>
          </w:p>
        </w:tc>
        <w:tc>
          <w:tcPr>
            <w:tcW w:w="0" w:type="auto"/>
            <w:tcBorders>
              <w:top w:val="nil"/>
              <w:left w:val="nil"/>
              <w:bottom w:val="single" w:sz="4" w:space="0" w:color="auto"/>
              <w:right w:val="single" w:sz="4" w:space="0" w:color="auto"/>
            </w:tcBorders>
            <w:vAlign w:val="center"/>
            <w:hideMark/>
          </w:tcPr>
          <w:p w14:paraId="7F48333E"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Municipio de Florencia Caquetá cerca a la oficina de transito</w:t>
            </w:r>
          </w:p>
        </w:tc>
      </w:tr>
      <w:tr w:rsidR="00F629B0" w:rsidRPr="00F629B0" w14:paraId="09D1E31C" w14:textId="77777777" w:rsidTr="007D06BA">
        <w:trPr>
          <w:trHeight w:val="540"/>
        </w:trPr>
        <w:tc>
          <w:tcPr>
            <w:tcW w:w="0" w:type="auto"/>
            <w:tcBorders>
              <w:top w:val="nil"/>
              <w:left w:val="single" w:sz="4" w:space="0" w:color="auto"/>
              <w:bottom w:val="single" w:sz="4" w:space="0" w:color="auto"/>
              <w:right w:val="single" w:sz="4" w:space="0" w:color="auto"/>
            </w:tcBorders>
            <w:vAlign w:val="center"/>
            <w:hideMark/>
          </w:tcPr>
          <w:p w14:paraId="0B1650D9"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2</w:t>
            </w:r>
          </w:p>
        </w:tc>
        <w:tc>
          <w:tcPr>
            <w:tcW w:w="0" w:type="auto"/>
            <w:tcBorders>
              <w:top w:val="nil"/>
              <w:left w:val="nil"/>
              <w:bottom w:val="single" w:sz="4" w:space="0" w:color="auto"/>
              <w:right w:val="single" w:sz="4" w:space="0" w:color="auto"/>
            </w:tcBorders>
            <w:vAlign w:val="center"/>
            <w:hideMark/>
          </w:tcPr>
          <w:p w14:paraId="72285019" w14:textId="3966BD93"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Camioneta Pickup 4X4, Doble cabina, Modelo mínimo 202</w:t>
            </w:r>
            <w:r w:rsidR="008432AC">
              <w:rPr>
                <w:rFonts w:asciiTheme="majorHAnsi" w:hAnsiTheme="majorHAnsi" w:cstheme="majorHAnsi"/>
                <w:sz w:val="20"/>
                <w:szCs w:val="20"/>
                <w:lang w:val="es-CO"/>
              </w:rPr>
              <w:t>5</w:t>
            </w:r>
            <w:r w:rsidRPr="00F629B0">
              <w:rPr>
                <w:rFonts w:asciiTheme="majorHAnsi" w:hAnsiTheme="majorHAnsi" w:cstheme="majorHAnsi"/>
                <w:sz w:val="20"/>
                <w:szCs w:val="20"/>
                <w:lang w:val="es-CO"/>
              </w:rPr>
              <w:t>, Color blanco</w:t>
            </w:r>
          </w:p>
        </w:tc>
        <w:tc>
          <w:tcPr>
            <w:tcW w:w="0" w:type="auto"/>
            <w:tcBorders>
              <w:top w:val="nil"/>
              <w:left w:val="nil"/>
              <w:bottom w:val="single" w:sz="4" w:space="0" w:color="auto"/>
              <w:right w:val="single" w:sz="4" w:space="0" w:color="auto"/>
            </w:tcBorders>
            <w:vAlign w:val="center"/>
            <w:hideMark/>
          </w:tcPr>
          <w:p w14:paraId="0F95C2ED"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Santuario de Flora Plantas Medicinales Orito Ingi Ande</w:t>
            </w:r>
          </w:p>
        </w:tc>
        <w:tc>
          <w:tcPr>
            <w:tcW w:w="0" w:type="auto"/>
            <w:tcBorders>
              <w:top w:val="nil"/>
              <w:left w:val="nil"/>
              <w:bottom w:val="single" w:sz="4" w:space="0" w:color="auto"/>
              <w:right w:val="single" w:sz="4" w:space="0" w:color="auto"/>
            </w:tcBorders>
            <w:vAlign w:val="center"/>
            <w:hideMark/>
          </w:tcPr>
          <w:p w14:paraId="7F63AAAD"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1</w:t>
            </w:r>
          </w:p>
        </w:tc>
        <w:tc>
          <w:tcPr>
            <w:tcW w:w="0" w:type="auto"/>
            <w:tcBorders>
              <w:top w:val="nil"/>
              <w:left w:val="nil"/>
              <w:bottom w:val="single" w:sz="4" w:space="0" w:color="auto"/>
              <w:right w:val="single" w:sz="4" w:space="0" w:color="auto"/>
            </w:tcBorders>
            <w:vAlign w:val="center"/>
            <w:hideMark/>
          </w:tcPr>
          <w:p w14:paraId="2D97B1F9"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Carrera 7 No 10-55 Barrio la Esperanza, Orito Putumayo.</w:t>
            </w:r>
          </w:p>
        </w:tc>
      </w:tr>
      <w:tr w:rsidR="00F629B0" w:rsidRPr="00F629B0" w14:paraId="182E7EE9" w14:textId="77777777" w:rsidTr="007D06BA">
        <w:trPr>
          <w:trHeight w:val="540"/>
        </w:trPr>
        <w:tc>
          <w:tcPr>
            <w:tcW w:w="0" w:type="auto"/>
            <w:tcBorders>
              <w:top w:val="nil"/>
              <w:left w:val="single" w:sz="4" w:space="0" w:color="auto"/>
              <w:bottom w:val="single" w:sz="4" w:space="0" w:color="auto"/>
              <w:right w:val="single" w:sz="4" w:space="0" w:color="auto"/>
            </w:tcBorders>
            <w:vAlign w:val="center"/>
            <w:hideMark/>
          </w:tcPr>
          <w:p w14:paraId="54027021"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3</w:t>
            </w:r>
          </w:p>
        </w:tc>
        <w:tc>
          <w:tcPr>
            <w:tcW w:w="0" w:type="auto"/>
            <w:tcBorders>
              <w:top w:val="nil"/>
              <w:left w:val="nil"/>
              <w:bottom w:val="single" w:sz="4" w:space="0" w:color="auto"/>
              <w:right w:val="single" w:sz="4" w:space="0" w:color="auto"/>
            </w:tcBorders>
            <w:vAlign w:val="center"/>
            <w:hideMark/>
          </w:tcPr>
          <w:p w14:paraId="7C947C59" w14:textId="0E984986"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Camioneta Pickup 4X4, Doble cabina, Modelo mínimo 202</w:t>
            </w:r>
            <w:r w:rsidR="008432AC">
              <w:rPr>
                <w:rFonts w:asciiTheme="majorHAnsi" w:hAnsiTheme="majorHAnsi" w:cstheme="majorHAnsi"/>
                <w:sz w:val="20"/>
                <w:szCs w:val="20"/>
                <w:lang w:val="es-CO"/>
              </w:rPr>
              <w:t>5</w:t>
            </w:r>
            <w:r w:rsidRPr="00F629B0">
              <w:rPr>
                <w:rFonts w:asciiTheme="majorHAnsi" w:hAnsiTheme="majorHAnsi" w:cstheme="majorHAnsi"/>
                <w:sz w:val="20"/>
                <w:szCs w:val="20"/>
                <w:lang w:val="es-CO"/>
              </w:rPr>
              <w:t>, Color blanco</w:t>
            </w:r>
          </w:p>
        </w:tc>
        <w:tc>
          <w:tcPr>
            <w:tcW w:w="0" w:type="auto"/>
            <w:tcBorders>
              <w:top w:val="nil"/>
              <w:left w:val="nil"/>
              <w:bottom w:val="single" w:sz="4" w:space="0" w:color="auto"/>
              <w:right w:val="single" w:sz="4" w:space="0" w:color="auto"/>
            </w:tcBorders>
            <w:vAlign w:val="center"/>
            <w:hideMark/>
          </w:tcPr>
          <w:p w14:paraId="677364C8"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 xml:space="preserve">PNN Chingaza </w:t>
            </w:r>
          </w:p>
        </w:tc>
        <w:tc>
          <w:tcPr>
            <w:tcW w:w="0" w:type="auto"/>
            <w:tcBorders>
              <w:top w:val="nil"/>
              <w:left w:val="nil"/>
              <w:bottom w:val="single" w:sz="4" w:space="0" w:color="auto"/>
              <w:right w:val="single" w:sz="4" w:space="0" w:color="auto"/>
            </w:tcBorders>
            <w:vAlign w:val="center"/>
            <w:hideMark/>
          </w:tcPr>
          <w:p w14:paraId="50EE2FA3"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1</w:t>
            </w:r>
          </w:p>
        </w:tc>
        <w:tc>
          <w:tcPr>
            <w:tcW w:w="0" w:type="auto"/>
            <w:tcBorders>
              <w:top w:val="nil"/>
              <w:left w:val="nil"/>
              <w:bottom w:val="single" w:sz="4" w:space="0" w:color="auto"/>
              <w:right w:val="single" w:sz="4" w:space="0" w:color="auto"/>
            </w:tcBorders>
            <w:vAlign w:val="center"/>
            <w:hideMark/>
          </w:tcPr>
          <w:p w14:paraId="5CA65808"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Carrera 39 N. 26C – 47 Barrio 7 de Agosto Villavicencio (Meta).</w:t>
            </w:r>
          </w:p>
        </w:tc>
      </w:tr>
      <w:tr w:rsidR="00F629B0" w:rsidRPr="00F629B0" w14:paraId="23E7C7C1" w14:textId="77777777" w:rsidTr="007D06BA">
        <w:trPr>
          <w:trHeight w:val="540"/>
        </w:trPr>
        <w:tc>
          <w:tcPr>
            <w:tcW w:w="0" w:type="auto"/>
            <w:tcBorders>
              <w:top w:val="nil"/>
              <w:left w:val="single" w:sz="4" w:space="0" w:color="auto"/>
              <w:bottom w:val="single" w:sz="4" w:space="0" w:color="auto"/>
              <w:right w:val="single" w:sz="4" w:space="0" w:color="auto"/>
            </w:tcBorders>
            <w:vAlign w:val="center"/>
            <w:hideMark/>
          </w:tcPr>
          <w:p w14:paraId="4AC76146"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4</w:t>
            </w:r>
          </w:p>
        </w:tc>
        <w:tc>
          <w:tcPr>
            <w:tcW w:w="0" w:type="auto"/>
            <w:tcBorders>
              <w:top w:val="nil"/>
              <w:left w:val="nil"/>
              <w:bottom w:val="single" w:sz="4" w:space="0" w:color="auto"/>
              <w:right w:val="single" w:sz="4" w:space="0" w:color="auto"/>
            </w:tcBorders>
            <w:vAlign w:val="center"/>
            <w:hideMark/>
          </w:tcPr>
          <w:p w14:paraId="5DEB8FD9" w14:textId="2DFC6AE3"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Camioneta Pickup 4X4, Doble cabina, Modelo mínimo 202</w:t>
            </w:r>
            <w:r w:rsidR="008432AC">
              <w:rPr>
                <w:rFonts w:asciiTheme="majorHAnsi" w:hAnsiTheme="majorHAnsi" w:cstheme="majorHAnsi"/>
                <w:sz w:val="20"/>
                <w:szCs w:val="20"/>
                <w:lang w:val="es-CO"/>
              </w:rPr>
              <w:t>5</w:t>
            </w:r>
            <w:r w:rsidRPr="00F629B0">
              <w:rPr>
                <w:rFonts w:asciiTheme="majorHAnsi" w:hAnsiTheme="majorHAnsi" w:cstheme="majorHAnsi"/>
                <w:sz w:val="20"/>
                <w:szCs w:val="20"/>
                <w:lang w:val="es-CO"/>
              </w:rPr>
              <w:t>, Color blanco</w:t>
            </w:r>
          </w:p>
        </w:tc>
        <w:tc>
          <w:tcPr>
            <w:tcW w:w="0" w:type="auto"/>
            <w:tcBorders>
              <w:top w:val="nil"/>
              <w:left w:val="nil"/>
              <w:bottom w:val="single" w:sz="4" w:space="0" w:color="auto"/>
              <w:right w:val="single" w:sz="4" w:space="0" w:color="auto"/>
            </w:tcBorders>
            <w:vAlign w:val="center"/>
            <w:hideMark/>
          </w:tcPr>
          <w:p w14:paraId="30FA545F"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PNN Las Hermosas Gloria Valencia de Castaño</w:t>
            </w:r>
          </w:p>
        </w:tc>
        <w:tc>
          <w:tcPr>
            <w:tcW w:w="0" w:type="auto"/>
            <w:tcBorders>
              <w:top w:val="nil"/>
              <w:left w:val="nil"/>
              <w:bottom w:val="single" w:sz="4" w:space="0" w:color="auto"/>
              <w:right w:val="single" w:sz="4" w:space="0" w:color="auto"/>
            </w:tcBorders>
            <w:vAlign w:val="center"/>
            <w:hideMark/>
          </w:tcPr>
          <w:p w14:paraId="0E838081"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1</w:t>
            </w:r>
          </w:p>
        </w:tc>
        <w:tc>
          <w:tcPr>
            <w:tcW w:w="0" w:type="auto"/>
            <w:tcBorders>
              <w:top w:val="nil"/>
              <w:left w:val="nil"/>
              <w:bottom w:val="single" w:sz="4" w:space="0" w:color="auto"/>
              <w:right w:val="single" w:sz="4" w:space="0" w:color="auto"/>
            </w:tcBorders>
            <w:vAlign w:val="center"/>
            <w:hideMark/>
          </w:tcPr>
          <w:p w14:paraId="65E58CFC"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Cra 30 #21-50, Palmira, Valle del Cauca</w:t>
            </w:r>
          </w:p>
        </w:tc>
      </w:tr>
      <w:tr w:rsidR="00F629B0" w:rsidRPr="00F629B0" w14:paraId="2B33848A" w14:textId="77777777" w:rsidTr="001414F5">
        <w:trPr>
          <w:trHeight w:val="540"/>
        </w:trPr>
        <w:tc>
          <w:tcPr>
            <w:tcW w:w="0" w:type="auto"/>
            <w:gridSpan w:val="5"/>
            <w:tcBorders>
              <w:top w:val="nil"/>
              <w:left w:val="single" w:sz="4" w:space="0" w:color="auto"/>
              <w:bottom w:val="single" w:sz="4" w:space="0" w:color="auto"/>
              <w:right w:val="single" w:sz="4" w:space="0" w:color="auto"/>
            </w:tcBorders>
            <w:shd w:val="clear" w:color="auto" w:fill="A8D08D" w:themeFill="accent6" w:themeFillTint="99"/>
            <w:vAlign w:val="center"/>
          </w:tcPr>
          <w:p w14:paraId="77985CF8" w14:textId="06B8F649" w:rsidR="00F629B0" w:rsidRPr="001414F5" w:rsidRDefault="00F629B0" w:rsidP="001414F5">
            <w:pPr>
              <w:tabs>
                <w:tab w:val="left" w:pos="1042"/>
              </w:tabs>
              <w:jc w:val="center"/>
              <w:rPr>
                <w:rFonts w:asciiTheme="majorHAnsi" w:hAnsiTheme="majorHAnsi" w:cstheme="majorHAnsi"/>
                <w:b/>
                <w:bCs/>
                <w:sz w:val="20"/>
                <w:szCs w:val="20"/>
                <w:lang w:val="es-CO"/>
              </w:rPr>
            </w:pPr>
            <w:r w:rsidRPr="001414F5">
              <w:rPr>
                <w:rFonts w:asciiTheme="majorHAnsi" w:hAnsiTheme="majorHAnsi" w:cstheme="majorHAnsi"/>
                <w:b/>
                <w:bCs/>
                <w:sz w:val="20"/>
                <w:szCs w:val="20"/>
                <w:lang w:val="es-CO"/>
              </w:rPr>
              <w:t>LOTE 2 MOTOCICLETAS</w:t>
            </w:r>
          </w:p>
        </w:tc>
      </w:tr>
      <w:tr w:rsidR="00F629B0" w:rsidRPr="00F629B0" w14:paraId="6EFED5BD" w14:textId="77777777" w:rsidTr="007D06BA">
        <w:trPr>
          <w:trHeight w:val="810"/>
        </w:trPr>
        <w:tc>
          <w:tcPr>
            <w:tcW w:w="0" w:type="auto"/>
            <w:tcBorders>
              <w:top w:val="nil"/>
              <w:left w:val="single" w:sz="4" w:space="0" w:color="auto"/>
              <w:bottom w:val="single" w:sz="4" w:space="0" w:color="auto"/>
              <w:right w:val="single" w:sz="4" w:space="0" w:color="auto"/>
            </w:tcBorders>
            <w:vAlign w:val="center"/>
            <w:hideMark/>
          </w:tcPr>
          <w:p w14:paraId="59BBB72E" w14:textId="0DA1695A" w:rsidR="00F629B0" w:rsidRPr="00F629B0" w:rsidRDefault="00F629B0" w:rsidP="00F629B0">
            <w:pPr>
              <w:tabs>
                <w:tab w:val="left" w:pos="1042"/>
              </w:tabs>
              <w:jc w:val="both"/>
              <w:rPr>
                <w:rFonts w:asciiTheme="majorHAnsi" w:hAnsiTheme="majorHAnsi" w:cstheme="majorHAnsi"/>
                <w:sz w:val="20"/>
                <w:szCs w:val="20"/>
                <w:lang w:val="es-CO"/>
              </w:rPr>
            </w:pPr>
            <w:r>
              <w:rPr>
                <w:rFonts w:asciiTheme="majorHAnsi" w:hAnsiTheme="majorHAnsi" w:cstheme="majorHAnsi"/>
                <w:sz w:val="20"/>
                <w:szCs w:val="20"/>
                <w:lang w:val="es-CO"/>
              </w:rPr>
              <w:t>1</w:t>
            </w:r>
          </w:p>
        </w:tc>
        <w:tc>
          <w:tcPr>
            <w:tcW w:w="0" w:type="auto"/>
            <w:tcBorders>
              <w:top w:val="nil"/>
              <w:left w:val="nil"/>
              <w:bottom w:val="single" w:sz="4" w:space="0" w:color="auto"/>
              <w:right w:val="single" w:sz="4" w:space="0" w:color="auto"/>
            </w:tcBorders>
            <w:vAlign w:val="center"/>
            <w:hideMark/>
          </w:tcPr>
          <w:p w14:paraId="116F4158"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MOTOCICLETA Enduro / Todoterreno, Cilindraje: 120 -130 cc,</w:t>
            </w:r>
          </w:p>
          <w:p w14:paraId="742A9A71"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Potencia 10,0 HP o superior</w:t>
            </w:r>
            <w:r w:rsidRPr="00F629B0">
              <w:rPr>
                <w:rFonts w:asciiTheme="majorHAnsi" w:hAnsiTheme="majorHAnsi" w:cstheme="majorHAnsi"/>
                <w:sz w:val="20"/>
                <w:szCs w:val="20"/>
                <w:lang w:val="es-CO"/>
              </w:rPr>
              <w:br/>
              <w:t>Modelo 2025, Color blanco</w:t>
            </w:r>
          </w:p>
        </w:tc>
        <w:tc>
          <w:tcPr>
            <w:tcW w:w="0" w:type="auto"/>
            <w:tcBorders>
              <w:top w:val="nil"/>
              <w:left w:val="nil"/>
              <w:bottom w:val="single" w:sz="4" w:space="0" w:color="auto"/>
              <w:right w:val="single" w:sz="4" w:space="0" w:color="auto"/>
            </w:tcBorders>
            <w:vAlign w:val="center"/>
            <w:hideMark/>
          </w:tcPr>
          <w:p w14:paraId="2173DA36"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PNN Alto Fragua Indi Wasi</w:t>
            </w:r>
          </w:p>
        </w:tc>
        <w:tc>
          <w:tcPr>
            <w:tcW w:w="0" w:type="auto"/>
            <w:tcBorders>
              <w:top w:val="nil"/>
              <w:left w:val="nil"/>
              <w:bottom w:val="single" w:sz="4" w:space="0" w:color="auto"/>
              <w:right w:val="single" w:sz="4" w:space="0" w:color="auto"/>
            </w:tcBorders>
            <w:vAlign w:val="center"/>
            <w:hideMark/>
          </w:tcPr>
          <w:p w14:paraId="74871884"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3</w:t>
            </w:r>
          </w:p>
        </w:tc>
        <w:tc>
          <w:tcPr>
            <w:tcW w:w="0" w:type="auto"/>
            <w:tcBorders>
              <w:top w:val="nil"/>
              <w:left w:val="nil"/>
              <w:bottom w:val="single" w:sz="4" w:space="0" w:color="auto"/>
              <w:right w:val="single" w:sz="4" w:space="0" w:color="auto"/>
            </w:tcBorders>
            <w:vAlign w:val="center"/>
            <w:hideMark/>
          </w:tcPr>
          <w:p w14:paraId="7DC4640E"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Municipio de Florencia Caquetá cerca a la oficina de transito</w:t>
            </w:r>
          </w:p>
        </w:tc>
      </w:tr>
      <w:tr w:rsidR="00F629B0" w:rsidRPr="00F629B0" w14:paraId="05859229" w14:textId="77777777" w:rsidTr="007D06BA">
        <w:trPr>
          <w:trHeight w:val="810"/>
        </w:trPr>
        <w:tc>
          <w:tcPr>
            <w:tcW w:w="0" w:type="auto"/>
            <w:tcBorders>
              <w:top w:val="nil"/>
              <w:left w:val="single" w:sz="4" w:space="0" w:color="auto"/>
              <w:bottom w:val="single" w:sz="4" w:space="0" w:color="auto"/>
              <w:right w:val="single" w:sz="4" w:space="0" w:color="auto"/>
            </w:tcBorders>
            <w:vAlign w:val="center"/>
            <w:hideMark/>
          </w:tcPr>
          <w:p w14:paraId="415AB25D" w14:textId="1B9DEE81" w:rsidR="00F629B0" w:rsidRPr="00F629B0" w:rsidRDefault="00F629B0" w:rsidP="00F629B0">
            <w:pPr>
              <w:tabs>
                <w:tab w:val="left" w:pos="1042"/>
              </w:tabs>
              <w:jc w:val="both"/>
              <w:rPr>
                <w:rFonts w:asciiTheme="majorHAnsi" w:hAnsiTheme="majorHAnsi" w:cstheme="majorHAnsi"/>
                <w:sz w:val="20"/>
                <w:szCs w:val="20"/>
                <w:lang w:val="es-CO"/>
              </w:rPr>
            </w:pPr>
            <w:r>
              <w:rPr>
                <w:rFonts w:asciiTheme="majorHAnsi" w:hAnsiTheme="majorHAnsi" w:cstheme="majorHAnsi"/>
                <w:sz w:val="20"/>
                <w:szCs w:val="20"/>
                <w:lang w:val="es-CO"/>
              </w:rPr>
              <w:t>2</w:t>
            </w:r>
          </w:p>
        </w:tc>
        <w:tc>
          <w:tcPr>
            <w:tcW w:w="0" w:type="auto"/>
            <w:tcBorders>
              <w:top w:val="nil"/>
              <w:left w:val="nil"/>
              <w:bottom w:val="single" w:sz="4" w:space="0" w:color="auto"/>
              <w:right w:val="single" w:sz="4" w:space="0" w:color="auto"/>
            </w:tcBorders>
            <w:vAlign w:val="center"/>
            <w:hideMark/>
          </w:tcPr>
          <w:p w14:paraId="4F79799E"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MOTOCICLETA Enduro / Todoterreno, Cilindraje: 140-160 cc</w:t>
            </w:r>
          </w:p>
          <w:p w14:paraId="023B8874"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 xml:space="preserve">Potencia 12,3 HP o superior </w:t>
            </w:r>
            <w:r w:rsidRPr="00F629B0">
              <w:rPr>
                <w:rFonts w:asciiTheme="majorHAnsi" w:hAnsiTheme="majorHAnsi" w:cstheme="majorHAnsi"/>
                <w:sz w:val="20"/>
                <w:szCs w:val="20"/>
                <w:lang w:val="es-CO"/>
              </w:rPr>
              <w:br/>
              <w:t>Modelo 2025, Color blanco</w:t>
            </w:r>
          </w:p>
        </w:tc>
        <w:tc>
          <w:tcPr>
            <w:tcW w:w="0" w:type="auto"/>
            <w:tcBorders>
              <w:top w:val="nil"/>
              <w:left w:val="nil"/>
              <w:bottom w:val="single" w:sz="4" w:space="0" w:color="auto"/>
              <w:right w:val="single" w:sz="4" w:space="0" w:color="auto"/>
            </w:tcBorders>
            <w:vAlign w:val="center"/>
            <w:hideMark/>
          </w:tcPr>
          <w:p w14:paraId="40EE8CC1"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Santuario de Flora Plantas Medicinales Orito Ingi Ande</w:t>
            </w:r>
          </w:p>
        </w:tc>
        <w:tc>
          <w:tcPr>
            <w:tcW w:w="0" w:type="auto"/>
            <w:tcBorders>
              <w:top w:val="nil"/>
              <w:left w:val="nil"/>
              <w:bottom w:val="single" w:sz="4" w:space="0" w:color="auto"/>
              <w:right w:val="single" w:sz="4" w:space="0" w:color="auto"/>
            </w:tcBorders>
            <w:vAlign w:val="center"/>
            <w:hideMark/>
          </w:tcPr>
          <w:p w14:paraId="1A9A8DF4"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5</w:t>
            </w:r>
          </w:p>
        </w:tc>
        <w:tc>
          <w:tcPr>
            <w:tcW w:w="0" w:type="auto"/>
            <w:tcBorders>
              <w:top w:val="nil"/>
              <w:left w:val="nil"/>
              <w:bottom w:val="single" w:sz="4" w:space="0" w:color="auto"/>
              <w:right w:val="single" w:sz="4" w:space="0" w:color="auto"/>
            </w:tcBorders>
            <w:vAlign w:val="center"/>
            <w:hideMark/>
          </w:tcPr>
          <w:p w14:paraId="364478D9"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Carrera 7 No 10-55 Barrio la Esperanza, Orito Putumayo.</w:t>
            </w:r>
          </w:p>
        </w:tc>
      </w:tr>
      <w:tr w:rsidR="00F629B0" w:rsidRPr="00F629B0" w14:paraId="441C1ADE" w14:textId="77777777" w:rsidTr="007D06BA">
        <w:trPr>
          <w:trHeight w:val="810"/>
        </w:trPr>
        <w:tc>
          <w:tcPr>
            <w:tcW w:w="0" w:type="auto"/>
            <w:tcBorders>
              <w:top w:val="nil"/>
              <w:left w:val="single" w:sz="4" w:space="0" w:color="auto"/>
              <w:bottom w:val="single" w:sz="4" w:space="0" w:color="auto"/>
              <w:right w:val="single" w:sz="4" w:space="0" w:color="auto"/>
            </w:tcBorders>
            <w:vAlign w:val="center"/>
            <w:hideMark/>
          </w:tcPr>
          <w:p w14:paraId="7044EC1C" w14:textId="1B4FD511" w:rsidR="00F629B0" w:rsidRPr="00F629B0" w:rsidRDefault="00F629B0" w:rsidP="00F629B0">
            <w:pPr>
              <w:tabs>
                <w:tab w:val="left" w:pos="1042"/>
              </w:tabs>
              <w:jc w:val="both"/>
              <w:rPr>
                <w:rFonts w:asciiTheme="majorHAnsi" w:hAnsiTheme="majorHAnsi" w:cstheme="majorHAnsi"/>
                <w:sz w:val="20"/>
                <w:szCs w:val="20"/>
                <w:lang w:val="es-CO"/>
              </w:rPr>
            </w:pPr>
            <w:r>
              <w:rPr>
                <w:rFonts w:asciiTheme="majorHAnsi" w:hAnsiTheme="majorHAnsi" w:cstheme="majorHAnsi"/>
                <w:sz w:val="20"/>
                <w:szCs w:val="20"/>
                <w:lang w:val="es-CO"/>
              </w:rPr>
              <w:t>3</w:t>
            </w:r>
          </w:p>
        </w:tc>
        <w:tc>
          <w:tcPr>
            <w:tcW w:w="0" w:type="auto"/>
            <w:tcBorders>
              <w:top w:val="nil"/>
              <w:left w:val="nil"/>
              <w:bottom w:val="single" w:sz="4" w:space="0" w:color="auto"/>
              <w:right w:val="single" w:sz="4" w:space="0" w:color="auto"/>
            </w:tcBorders>
            <w:vAlign w:val="center"/>
            <w:hideMark/>
          </w:tcPr>
          <w:p w14:paraId="1F22D760"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MOTOCICLETA Enduro / Todoterreno, Cilindraje: 140-160 cc</w:t>
            </w:r>
          </w:p>
          <w:p w14:paraId="16AD3241"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Potencia 12,3 HP o superior</w:t>
            </w:r>
            <w:r w:rsidRPr="00F629B0">
              <w:rPr>
                <w:rFonts w:asciiTheme="majorHAnsi" w:hAnsiTheme="majorHAnsi" w:cstheme="majorHAnsi"/>
                <w:sz w:val="20"/>
                <w:szCs w:val="20"/>
                <w:lang w:val="es-CO"/>
              </w:rPr>
              <w:br/>
              <w:t>Modelo 2025, Color blanco</w:t>
            </w:r>
          </w:p>
        </w:tc>
        <w:tc>
          <w:tcPr>
            <w:tcW w:w="0" w:type="auto"/>
            <w:tcBorders>
              <w:top w:val="nil"/>
              <w:left w:val="nil"/>
              <w:bottom w:val="single" w:sz="4" w:space="0" w:color="auto"/>
              <w:right w:val="single" w:sz="4" w:space="0" w:color="auto"/>
            </w:tcBorders>
            <w:vAlign w:val="center"/>
            <w:hideMark/>
          </w:tcPr>
          <w:p w14:paraId="0D6D99D2"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 xml:space="preserve">Parque Natural Nacional Chingaza </w:t>
            </w:r>
          </w:p>
        </w:tc>
        <w:tc>
          <w:tcPr>
            <w:tcW w:w="0" w:type="auto"/>
            <w:tcBorders>
              <w:top w:val="nil"/>
              <w:left w:val="nil"/>
              <w:bottom w:val="single" w:sz="4" w:space="0" w:color="auto"/>
              <w:right w:val="single" w:sz="4" w:space="0" w:color="auto"/>
            </w:tcBorders>
            <w:vAlign w:val="center"/>
            <w:hideMark/>
          </w:tcPr>
          <w:p w14:paraId="40B2B53A"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3</w:t>
            </w:r>
          </w:p>
        </w:tc>
        <w:tc>
          <w:tcPr>
            <w:tcW w:w="0" w:type="auto"/>
            <w:tcBorders>
              <w:top w:val="nil"/>
              <w:left w:val="nil"/>
              <w:bottom w:val="single" w:sz="4" w:space="0" w:color="auto"/>
              <w:right w:val="single" w:sz="4" w:space="0" w:color="auto"/>
            </w:tcBorders>
            <w:vAlign w:val="center"/>
            <w:hideMark/>
          </w:tcPr>
          <w:p w14:paraId="22DF44CB"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Carrera 39 N. 26C – 47 Barrio 7 de Agosto Villavicencio (Meta).</w:t>
            </w:r>
          </w:p>
        </w:tc>
      </w:tr>
      <w:tr w:rsidR="00F629B0" w:rsidRPr="00F629B0" w14:paraId="73A414F8" w14:textId="77777777" w:rsidTr="007D06BA">
        <w:trPr>
          <w:trHeight w:val="810"/>
        </w:trPr>
        <w:tc>
          <w:tcPr>
            <w:tcW w:w="0" w:type="auto"/>
            <w:tcBorders>
              <w:top w:val="nil"/>
              <w:left w:val="single" w:sz="4" w:space="0" w:color="auto"/>
              <w:bottom w:val="single" w:sz="4" w:space="0" w:color="auto"/>
              <w:right w:val="single" w:sz="4" w:space="0" w:color="auto"/>
            </w:tcBorders>
            <w:vAlign w:val="center"/>
            <w:hideMark/>
          </w:tcPr>
          <w:p w14:paraId="053F839B" w14:textId="11C44552" w:rsidR="00F629B0" w:rsidRPr="00F629B0" w:rsidRDefault="00F629B0" w:rsidP="00F629B0">
            <w:pPr>
              <w:tabs>
                <w:tab w:val="left" w:pos="1042"/>
              </w:tabs>
              <w:jc w:val="both"/>
              <w:rPr>
                <w:rFonts w:asciiTheme="majorHAnsi" w:hAnsiTheme="majorHAnsi" w:cstheme="majorHAnsi"/>
                <w:sz w:val="20"/>
                <w:szCs w:val="20"/>
                <w:lang w:val="es-CO"/>
              </w:rPr>
            </w:pPr>
            <w:r>
              <w:rPr>
                <w:rFonts w:asciiTheme="majorHAnsi" w:hAnsiTheme="majorHAnsi" w:cstheme="majorHAnsi"/>
                <w:sz w:val="20"/>
                <w:szCs w:val="20"/>
                <w:lang w:val="es-CO"/>
              </w:rPr>
              <w:t>4</w:t>
            </w:r>
          </w:p>
        </w:tc>
        <w:tc>
          <w:tcPr>
            <w:tcW w:w="0" w:type="auto"/>
            <w:tcBorders>
              <w:top w:val="nil"/>
              <w:left w:val="nil"/>
              <w:bottom w:val="single" w:sz="4" w:space="0" w:color="auto"/>
              <w:right w:val="single" w:sz="4" w:space="0" w:color="auto"/>
            </w:tcBorders>
            <w:vAlign w:val="center"/>
            <w:hideMark/>
          </w:tcPr>
          <w:p w14:paraId="70A87353"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 xml:space="preserve">MOTOCICLETA Enduro / Todoterreno, Cilindraje: Cilindraje: 170-230 cc </w:t>
            </w:r>
          </w:p>
          <w:p w14:paraId="095D22D4"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Potencia 15,6 HP o superior</w:t>
            </w:r>
          </w:p>
          <w:p w14:paraId="550DD33D"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Modelo 2025, Color blanco</w:t>
            </w:r>
          </w:p>
        </w:tc>
        <w:tc>
          <w:tcPr>
            <w:tcW w:w="0" w:type="auto"/>
            <w:tcBorders>
              <w:top w:val="nil"/>
              <w:left w:val="nil"/>
              <w:bottom w:val="single" w:sz="4" w:space="0" w:color="auto"/>
              <w:right w:val="single" w:sz="4" w:space="0" w:color="auto"/>
            </w:tcBorders>
            <w:vAlign w:val="center"/>
            <w:hideMark/>
          </w:tcPr>
          <w:p w14:paraId="0E6DBC28"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PNN Las Hermosas Gloria Valencia de Castaño</w:t>
            </w:r>
          </w:p>
        </w:tc>
        <w:tc>
          <w:tcPr>
            <w:tcW w:w="0" w:type="auto"/>
            <w:tcBorders>
              <w:top w:val="nil"/>
              <w:left w:val="nil"/>
              <w:bottom w:val="single" w:sz="4" w:space="0" w:color="auto"/>
              <w:right w:val="single" w:sz="4" w:space="0" w:color="auto"/>
            </w:tcBorders>
            <w:vAlign w:val="center"/>
            <w:hideMark/>
          </w:tcPr>
          <w:p w14:paraId="22D7FAB6"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6</w:t>
            </w:r>
          </w:p>
        </w:tc>
        <w:tc>
          <w:tcPr>
            <w:tcW w:w="0" w:type="auto"/>
            <w:tcBorders>
              <w:top w:val="nil"/>
              <w:left w:val="nil"/>
              <w:bottom w:val="single" w:sz="4" w:space="0" w:color="auto"/>
              <w:right w:val="single" w:sz="4" w:space="0" w:color="auto"/>
            </w:tcBorders>
            <w:vAlign w:val="center"/>
            <w:hideMark/>
          </w:tcPr>
          <w:p w14:paraId="52B9EA17" w14:textId="77777777" w:rsidR="00F629B0" w:rsidRPr="00F629B0" w:rsidRDefault="00F629B0" w:rsidP="00F629B0">
            <w:pPr>
              <w:tabs>
                <w:tab w:val="left" w:pos="1042"/>
              </w:tabs>
              <w:jc w:val="both"/>
              <w:rPr>
                <w:rFonts w:asciiTheme="majorHAnsi" w:hAnsiTheme="majorHAnsi" w:cstheme="majorHAnsi"/>
                <w:sz w:val="20"/>
                <w:szCs w:val="20"/>
                <w:lang w:val="es-CO"/>
              </w:rPr>
            </w:pPr>
            <w:r w:rsidRPr="00F629B0">
              <w:rPr>
                <w:rFonts w:asciiTheme="majorHAnsi" w:hAnsiTheme="majorHAnsi" w:cstheme="majorHAnsi"/>
                <w:sz w:val="20"/>
                <w:szCs w:val="20"/>
                <w:lang w:val="es-CO"/>
              </w:rPr>
              <w:t>Cra 30 #21-50, Palmira, Valle del Cauca</w:t>
            </w:r>
          </w:p>
        </w:tc>
      </w:tr>
    </w:tbl>
    <w:p w14:paraId="52FF82F4" w14:textId="2F4F99EB" w:rsidR="00534FBF" w:rsidRPr="001414F5" w:rsidRDefault="00534FBF" w:rsidP="00B93FFB">
      <w:pPr>
        <w:tabs>
          <w:tab w:val="left" w:pos="1042"/>
        </w:tabs>
        <w:jc w:val="both"/>
        <w:rPr>
          <w:rFonts w:asciiTheme="majorHAnsi" w:hAnsiTheme="majorHAnsi" w:cstheme="majorHAnsi"/>
          <w:sz w:val="20"/>
          <w:szCs w:val="20"/>
          <w:lang w:val="es-CO"/>
        </w:rPr>
      </w:pPr>
    </w:p>
    <w:p w14:paraId="5D6B70A1" w14:textId="77777777" w:rsidR="005D2F05" w:rsidRPr="00525449" w:rsidRDefault="005D2F05" w:rsidP="00806294">
      <w:pPr>
        <w:pStyle w:val="Textoindependiente"/>
        <w:ind w:left="322"/>
        <w:jc w:val="both"/>
        <w:rPr>
          <w:rFonts w:asciiTheme="majorHAnsi" w:hAnsiTheme="majorHAnsi" w:cstheme="majorHAnsi"/>
          <w:spacing w:val="21"/>
          <w:w w:val="80"/>
          <w:sz w:val="20"/>
          <w:szCs w:val="20"/>
        </w:rPr>
      </w:pPr>
    </w:p>
    <w:p w14:paraId="7548950E" w14:textId="0219DDE5" w:rsidR="00234B71" w:rsidRPr="00E36E56" w:rsidRDefault="00234B71" w:rsidP="001414F5">
      <w:pPr>
        <w:pStyle w:val="Ttulo2"/>
        <w:numPr>
          <w:ilvl w:val="1"/>
          <w:numId w:val="36"/>
        </w:numPr>
        <w:rPr>
          <w:w w:val="90"/>
        </w:rPr>
      </w:pPr>
      <w:bookmarkStart w:id="146" w:name="_Toc201218469"/>
      <w:r w:rsidRPr="00E36E56">
        <w:rPr>
          <w:w w:val="90"/>
        </w:rPr>
        <w:t>Plazo de ejecución</w:t>
      </w:r>
      <w:bookmarkEnd w:id="146"/>
    </w:p>
    <w:p w14:paraId="7C8B35CA" w14:textId="77777777" w:rsidR="00234B71" w:rsidRPr="00525449" w:rsidRDefault="00234B71" w:rsidP="00806294">
      <w:pPr>
        <w:pStyle w:val="Textoindependiente"/>
        <w:rPr>
          <w:rFonts w:asciiTheme="majorHAnsi" w:hAnsiTheme="majorHAnsi" w:cstheme="majorHAnsi"/>
          <w:b/>
          <w:sz w:val="20"/>
          <w:szCs w:val="20"/>
        </w:rPr>
      </w:pPr>
    </w:p>
    <w:p w14:paraId="276F5D60" w14:textId="408D5DC0"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xml:space="preserve">De acuerdo </w:t>
      </w:r>
      <w:r>
        <w:rPr>
          <w:rFonts w:asciiTheme="majorHAnsi" w:hAnsiTheme="majorHAnsi" w:cstheme="majorHAnsi"/>
          <w:sz w:val="20"/>
          <w:szCs w:val="20"/>
        </w:rPr>
        <w:t>con</w:t>
      </w:r>
      <w:r w:rsidRPr="00E36E56">
        <w:rPr>
          <w:rFonts w:asciiTheme="majorHAnsi" w:hAnsiTheme="majorHAnsi" w:cstheme="majorHAnsi"/>
          <w:sz w:val="20"/>
          <w:szCs w:val="20"/>
        </w:rPr>
        <w:t xml:space="preserve"> la oferta por lotes, el plazo de ejecución será el siguiente: </w:t>
      </w:r>
    </w:p>
    <w:tbl>
      <w:tblPr>
        <w:tblStyle w:val="Tablaconcuadrcula"/>
        <w:tblW w:w="0" w:type="auto"/>
        <w:tblLook w:val="04A0" w:firstRow="1" w:lastRow="0" w:firstColumn="1" w:lastColumn="0" w:noHBand="0" w:noVBand="1"/>
      </w:tblPr>
      <w:tblGrid>
        <w:gridCol w:w="3132"/>
        <w:gridCol w:w="3132"/>
      </w:tblGrid>
      <w:tr w:rsidR="00E36E56" w:rsidRPr="00E36E56" w14:paraId="1AA43045" w14:textId="77777777" w:rsidTr="00F52AA0">
        <w:tc>
          <w:tcPr>
            <w:tcW w:w="3132" w:type="dxa"/>
          </w:tcPr>
          <w:p w14:paraId="765DEFFB"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Lote ofertado</w:t>
            </w:r>
          </w:p>
        </w:tc>
        <w:tc>
          <w:tcPr>
            <w:tcW w:w="3132" w:type="dxa"/>
          </w:tcPr>
          <w:p w14:paraId="0CCC74A9"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 xml:space="preserve">Plazo </w:t>
            </w:r>
          </w:p>
        </w:tc>
      </w:tr>
      <w:tr w:rsidR="00E36E56" w:rsidRPr="00E36E56" w14:paraId="5423D88E" w14:textId="77777777" w:rsidTr="00F52AA0">
        <w:tc>
          <w:tcPr>
            <w:tcW w:w="3132" w:type="dxa"/>
          </w:tcPr>
          <w:p w14:paraId="27DC7560"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 xml:space="preserve">Lote 1 </w:t>
            </w:r>
          </w:p>
        </w:tc>
        <w:tc>
          <w:tcPr>
            <w:tcW w:w="3132" w:type="dxa"/>
          </w:tcPr>
          <w:p w14:paraId="4F8FA117"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3 meses</w:t>
            </w:r>
          </w:p>
        </w:tc>
      </w:tr>
      <w:tr w:rsidR="00E36E56" w:rsidRPr="00E36E56" w14:paraId="4061734B" w14:textId="77777777" w:rsidTr="00F52AA0">
        <w:tc>
          <w:tcPr>
            <w:tcW w:w="3132" w:type="dxa"/>
          </w:tcPr>
          <w:p w14:paraId="7E379A52"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 xml:space="preserve">Lote 2 </w:t>
            </w:r>
          </w:p>
        </w:tc>
        <w:tc>
          <w:tcPr>
            <w:tcW w:w="3132" w:type="dxa"/>
          </w:tcPr>
          <w:p w14:paraId="36283AB8"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3 meses</w:t>
            </w:r>
          </w:p>
        </w:tc>
      </w:tr>
    </w:tbl>
    <w:p w14:paraId="7590E4E7"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O</w:t>
      </w:r>
    </w:p>
    <w:tbl>
      <w:tblPr>
        <w:tblStyle w:val="Tablaconcuadrcula"/>
        <w:tblW w:w="0" w:type="auto"/>
        <w:tblLook w:val="04A0" w:firstRow="1" w:lastRow="0" w:firstColumn="1" w:lastColumn="0" w:noHBand="0" w:noVBand="1"/>
      </w:tblPr>
      <w:tblGrid>
        <w:gridCol w:w="3132"/>
        <w:gridCol w:w="3132"/>
      </w:tblGrid>
      <w:tr w:rsidR="00E36E56" w:rsidRPr="00E36E56" w14:paraId="0FC8245B" w14:textId="77777777" w:rsidTr="00F52AA0">
        <w:tc>
          <w:tcPr>
            <w:tcW w:w="3132" w:type="dxa"/>
          </w:tcPr>
          <w:p w14:paraId="52AA57E5"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Lote 1 y 2</w:t>
            </w:r>
          </w:p>
        </w:tc>
        <w:tc>
          <w:tcPr>
            <w:tcW w:w="3132" w:type="dxa"/>
          </w:tcPr>
          <w:p w14:paraId="6BFACE45"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 xml:space="preserve">3 meses </w:t>
            </w:r>
          </w:p>
        </w:tc>
      </w:tr>
    </w:tbl>
    <w:p w14:paraId="0C277122" w14:textId="77777777" w:rsidR="00E36E56" w:rsidRPr="00E36E56" w:rsidRDefault="00E36E56" w:rsidP="00E36E56">
      <w:pPr>
        <w:pStyle w:val="Textoindependiente"/>
        <w:ind w:left="149" w:right="135"/>
        <w:rPr>
          <w:rFonts w:asciiTheme="majorHAnsi" w:hAnsiTheme="majorHAnsi" w:cstheme="majorHAnsi"/>
          <w:sz w:val="20"/>
          <w:szCs w:val="20"/>
        </w:rPr>
      </w:pPr>
    </w:p>
    <w:p w14:paraId="3B53EA1F" w14:textId="77777777" w:rsidR="00E36E56" w:rsidRPr="00E36E56" w:rsidRDefault="00E36E56" w:rsidP="001414F5">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 xml:space="preserve">Se sugiere el siguiente esquema de cronograma para el desarrollo del contrato, el cual podrá ser modificado por los proponentes y ajustado acorde con su propuesta, los tiempos para la entrega de los bienes deberán detallarse por cada lote. Para los oferentes que oferten los 2 lotes, la entrega de vehículos y moto debe realizarse en simultáneo durante los 3 meses del plazo de ejecución. </w:t>
      </w:r>
    </w:p>
    <w:p w14:paraId="1D497005" w14:textId="77777777" w:rsidR="00E36E56" w:rsidRPr="00E36E56" w:rsidRDefault="00E36E56" w:rsidP="00E36E56">
      <w:pPr>
        <w:pStyle w:val="Textoindependiente"/>
        <w:ind w:left="149" w:right="135"/>
        <w:rPr>
          <w:rFonts w:asciiTheme="majorHAnsi" w:hAnsiTheme="majorHAnsi" w:cstheme="majorHAnsi"/>
          <w:sz w:val="20"/>
          <w:szCs w:val="20"/>
        </w:rPr>
      </w:pPr>
    </w:p>
    <w:tbl>
      <w:tblPr>
        <w:tblW w:w="0" w:type="auto"/>
        <w:tblCellMar>
          <w:left w:w="70" w:type="dxa"/>
          <w:right w:w="70" w:type="dxa"/>
        </w:tblCellMar>
        <w:tblLook w:val="04A0" w:firstRow="1" w:lastRow="0" w:firstColumn="1" w:lastColumn="0" w:noHBand="0" w:noVBand="1"/>
      </w:tblPr>
      <w:tblGrid>
        <w:gridCol w:w="838"/>
        <w:gridCol w:w="2066"/>
        <w:gridCol w:w="1983"/>
        <w:gridCol w:w="1273"/>
        <w:gridCol w:w="1896"/>
        <w:gridCol w:w="525"/>
        <w:gridCol w:w="524"/>
        <w:gridCol w:w="524"/>
      </w:tblGrid>
      <w:tr w:rsidR="00F52AA0" w:rsidRPr="00E36E56" w14:paraId="4CD8C812" w14:textId="77777777" w:rsidTr="00F52AA0">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5B319B"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lastRenderedPageBreak/>
              <w:t>ÍTEM</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68ACD38"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VEHÍCULO</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EFA2E2"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DEPENDENCIA</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5485ACB"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CANTIDAD</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3CFFB68"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LUGAR DE ENTREGA</w:t>
            </w:r>
          </w:p>
        </w:tc>
        <w:tc>
          <w:tcPr>
            <w:tcW w:w="0" w:type="auto"/>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6CECA091"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TIEMPO DE ENTREGA (MES)</w:t>
            </w:r>
          </w:p>
        </w:tc>
      </w:tr>
      <w:tr w:rsidR="00E36E56" w:rsidRPr="00E36E56" w14:paraId="5985B1FA" w14:textId="77777777" w:rsidTr="00F52AA0">
        <w:trPr>
          <w:trHeight w:val="300"/>
          <w:tblHeader/>
        </w:trPr>
        <w:tc>
          <w:tcPr>
            <w:tcW w:w="0" w:type="auto"/>
            <w:gridSpan w:val="8"/>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33803BDF"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xml:space="preserve">Lote 1 Vehículos. </w:t>
            </w:r>
          </w:p>
        </w:tc>
      </w:tr>
      <w:tr w:rsidR="00F52AA0" w:rsidRPr="00E36E56" w14:paraId="4FC04E68" w14:textId="77777777" w:rsidTr="00F52AA0">
        <w:trPr>
          <w:trHeight w:val="540"/>
        </w:trPr>
        <w:tc>
          <w:tcPr>
            <w:tcW w:w="0" w:type="auto"/>
            <w:tcBorders>
              <w:top w:val="nil"/>
              <w:left w:val="single" w:sz="4" w:space="0" w:color="auto"/>
              <w:bottom w:val="single" w:sz="4" w:space="0" w:color="auto"/>
              <w:right w:val="single" w:sz="4" w:space="0" w:color="auto"/>
            </w:tcBorders>
            <w:vAlign w:val="center"/>
            <w:hideMark/>
          </w:tcPr>
          <w:p w14:paraId="7909A719"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1</w:t>
            </w:r>
          </w:p>
        </w:tc>
        <w:tc>
          <w:tcPr>
            <w:tcW w:w="0" w:type="auto"/>
            <w:tcBorders>
              <w:top w:val="nil"/>
              <w:left w:val="nil"/>
              <w:bottom w:val="single" w:sz="4" w:space="0" w:color="auto"/>
              <w:right w:val="single" w:sz="4" w:space="0" w:color="auto"/>
            </w:tcBorders>
            <w:vAlign w:val="center"/>
            <w:hideMark/>
          </w:tcPr>
          <w:p w14:paraId="025C5DC7" w14:textId="77FB01BF"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Camioneta Pickup 4X4, Doble cabina, Modelo</w:t>
            </w:r>
            <w:r w:rsidR="0056440B">
              <w:rPr>
                <w:rFonts w:asciiTheme="majorHAnsi" w:hAnsiTheme="majorHAnsi" w:cstheme="majorHAnsi"/>
                <w:sz w:val="20"/>
                <w:szCs w:val="20"/>
              </w:rPr>
              <w:t xml:space="preserve"> mínimo</w:t>
            </w:r>
            <w:r w:rsidRPr="00E36E56">
              <w:rPr>
                <w:rFonts w:asciiTheme="majorHAnsi" w:hAnsiTheme="majorHAnsi" w:cstheme="majorHAnsi"/>
                <w:sz w:val="20"/>
                <w:szCs w:val="20"/>
              </w:rPr>
              <w:t xml:space="preserve"> 202</w:t>
            </w:r>
            <w:r w:rsidR="008432AC">
              <w:rPr>
                <w:rFonts w:asciiTheme="majorHAnsi" w:hAnsiTheme="majorHAnsi" w:cstheme="majorHAnsi"/>
                <w:sz w:val="20"/>
                <w:szCs w:val="20"/>
              </w:rPr>
              <w:t>5</w:t>
            </w:r>
            <w:r w:rsidRPr="00E36E56">
              <w:rPr>
                <w:rFonts w:asciiTheme="majorHAnsi" w:hAnsiTheme="majorHAnsi" w:cstheme="majorHAnsi"/>
                <w:sz w:val="20"/>
                <w:szCs w:val="20"/>
              </w:rPr>
              <w:t>, Color blanco</w:t>
            </w:r>
          </w:p>
        </w:tc>
        <w:tc>
          <w:tcPr>
            <w:tcW w:w="0" w:type="auto"/>
            <w:tcBorders>
              <w:top w:val="nil"/>
              <w:left w:val="nil"/>
              <w:bottom w:val="single" w:sz="4" w:space="0" w:color="auto"/>
              <w:right w:val="single" w:sz="4" w:space="0" w:color="auto"/>
            </w:tcBorders>
            <w:vAlign w:val="center"/>
            <w:hideMark/>
          </w:tcPr>
          <w:p w14:paraId="2C8639CA"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PNN Alto Fragua Indi Wasi</w:t>
            </w:r>
          </w:p>
        </w:tc>
        <w:tc>
          <w:tcPr>
            <w:tcW w:w="0" w:type="auto"/>
            <w:tcBorders>
              <w:top w:val="nil"/>
              <w:left w:val="nil"/>
              <w:bottom w:val="single" w:sz="4" w:space="0" w:color="auto"/>
              <w:right w:val="single" w:sz="4" w:space="0" w:color="auto"/>
            </w:tcBorders>
            <w:vAlign w:val="center"/>
            <w:hideMark/>
          </w:tcPr>
          <w:p w14:paraId="3463D174"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1</w:t>
            </w:r>
          </w:p>
        </w:tc>
        <w:tc>
          <w:tcPr>
            <w:tcW w:w="0" w:type="auto"/>
            <w:tcBorders>
              <w:top w:val="nil"/>
              <w:left w:val="nil"/>
              <w:bottom w:val="single" w:sz="4" w:space="0" w:color="auto"/>
              <w:right w:val="single" w:sz="4" w:space="0" w:color="auto"/>
            </w:tcBorders>
            <w:vAlign w:val="center"/>
            <w:hideMark/>
          </w:tcPr>
          <w:p w14:paraId="74671C2A" w14:textId="2A2D1ACA" w:rsidR="00E36E56" w:rsidRPr="00E36E56" w:rsidRDefault="00F52AA0" w:rsidP="00E36E56">
            <w:pPr>
              <w:pStyle w:val="Textoindependiente"/>
              <w:ind w:right="135"/>
              <w:rPr>
                <w:rFonts w:asciiTheme="majorHAnsi" w:hAnsiTheme="majorHAnsi" w:cstheme="majorHAnsi"/>
                <w:sz w:val="20"/>
                <w:szCs w:val="20"/>
              </w:rPr>
            </w:pPr>
            <w:r>
              <w:rPr>
                <w:rFonts w:asciiTheme="majorHAnsi" w:hAnsiTheme="majorHAnsi" w:cstheme="majorHAnsi"/>
                <w:sz w:val="20"/>
                <w:szCs w:val="20"/>
              </w:rPr>
              <w:t xml:space="preserve"> Municipio de Florencia Caqueta- Cerca a la oficina de Transito.</w:t>
            </w:r>
          </w:p>
        </w:tc>
        <w:tc>
          <w:tcPr>
            <w:tcW w:w="0" w:type="auto"/>
            <w:tcBorders>
              <w:top w:val="nil"/>
              <w:left w:val="nil"/>
              <w:bottom w:val="single" w:sz="4" w:space="0" w:color="auto"/>
              <w:right w:val="single" w:sz="4" w:space="0" w:color="auto"/>
            </w:tcBorders>
            <w:noWrap/>
            <w:vAlign w:val="bottom"/>
            <w:hideMark/>
          </w:tcPr>
          <w:p w14:paraId="32B06CF9"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35514DB8"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0B1F6DB4"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r>
      <w:tr w:rsidR="00F52AA0" w:rsidRPr="00E36E56" w14:paraId="147A3FFA" w14:textId="77777777" w:rsidTr="00F52AA0">
        <w:trPr>
          <w:trHeight w:val="540"/>
        </w:trPr>
        <w:tc>
          <w:tcPr>
            <w:tcW w:w="0" w:type="auto"/>
            <w:tcBorders>
              <w:top w:val="nil"/>
              <w:left w:val="single" w:sz="4" w:space="0" w:color="auto"/>
              <w:bottom w:val="single" w:sz="4" w:space="0" w:color="auto"/>
              <w:right w:val="single" w:sz="4" w:space="0" w:color="auto"/>
            </w:tcBorders>
            <w:vAlign w:val="center"/>
            <w:hideMark/>
          </w:tcPr>
          <w:p w14:paraId="1F8CD894"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2</w:t>
            </w:r>
          </w:p>
        </w:tc>
        <w:tc>
          <w:tcPr>
            <w:tcW w:w="0" w:type="auto"/>
            <w:tcBorders>
              <w:top w:val="nil"/>
              <w:left w:val="nil"/>
              <w:bottom w:val="single" w:sz="4" w:space="0" w:color="auto"/>
              <w:right w:val="single" w:sz="4" w:space="0" w:color="auto"/>
            </w:tcBorders>
            <w:vAlign w:val="center"/>
            <w:hideMark/>
          </w:tcPr>
          <w:p w14:paraId="795D75B6" w14:textId="675159C2"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 xml:space="preserve">Camioneta Pickup 4X4, Doble cabina, Modelo </w:t>
            </w:r>
            <w:r w:rsidR="0056440B">
              <w:rPr>
                <w:rFonts w:asciiTheme="majorHAnsi" w:hAnsiTheme="majorHAnsi" w:cstheme="majorHAnsi"/>
                <w:sz w:val="20"/>
                <w:szCs w:val="20"/>
              </w:rPr>
              <w:t>mínimo</w:t>
            </w:r>
            <w:r w:rsidR="0056440B" w:rsidRPr="00E36E56">
              <w:rPr>
                <w:rFonts w:asciiTheme="majorHAnsi" w:hAnsiTheme="majorHAnsi" w:cstheme="majorHAnsi"/>
                <w:sz w:val="20"/>
                <w:szCs w:val="20"/>
              </w:rPr>
              <w:t xml:space="preserve"> </w:t>
            </w:r>
            <w:r w:rsidRPr="00E36E56">
              <w:rPr>
                <w:rFonts w:asciiTheme="majorHAnsi" w:hAnsiTheme="majorHAnsi" w:cstheme="majorHAnsi"/>
                <w:sz w:val="20"/>
                <w:szCs w:val="20"/>
              </w:rPr>
              <w:t>202</w:t>
            </w:r>
            <w:r w:rsidR="008432AC">
              <w:rPr>
                <w:rFonts w:asciiTheme="majorHAnsi" w:hAnsiTheme="majorHAnsi" w:cstheme="majorHAnsi"/>
                <w:sz w:val="20"/>
                <w:szCs w:val="20"/>
              </w:rPr>
              <w:t>5</w:t>
            </w:r>
            <w:r w:rsidRPr="00E36E56">
              <w:rPr>
                <w:rFonts w:asciiTheme="majorHAnsi" w:hAnsiTheme="majorHAnsi" w:cstheme="majorHAnsi"/>
                <w:sz w:val="20"/>
                <w:szCs w:val="20"/>
              </w:rPr>
              <w:t>, Color blanco</w:t>
            </w:r>
          </w:p>
        </w:tc>
        <w:tc>
          <w:tcPr>
            <w:tcW w:w="0" w:type="auto"/>
            <w:tcBorders>
              <w:top w:val="nil"/>
              <w:left w:val="nil"/>
              <w:bottom w:val="single" w:sz="4" w:space="0" w:color="auto"/>
              <w:right w:val="single" w:sz="4" w:space="0" w:color="auto"/>
            </w:tcBorders>
            <w:vAlign w:val="center"/>
            <w:hideMark/>
          </w:tcPr>
          <w:p w14:paraId="1179C00E"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Santuario de Flora Plantas Medicinales Orito Ingi Ande</w:t>
            </w:r>
          </w:p>
        </w:tc>
        <w:tc>
          <w:tcPr>
            <w:tcW w:w="0" w:type="auto"/>
            <w:tcBorders>
              <w:top w:val="nil"/>
              <w:left w:val="nil"/>
              <w:bottom w:val="single" w:sz="4" w:space="0" w:color="auto"/>
              <w:right w:val="single" w:sz="4" w:space="0" w:color="auto"/>
            </w:tcBorders>
            <w:vAlign w:val="center"/>
            <w:hideMark/>
          </w:tcPr>
          <w:p w14:paraId="06C99329"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1</w:t>
            </w:r>
          </w:p>
        </w:tc>
        <w:tc>
          <w:tcPr>
            <w:tcW w:w="0" w:type="auto"/>
            <w:tcBorders>
              <w:top w:val="nil"/>
              <w:left w:val="nil"/>
              <w:bottom w:val="single" w:sz="4" w:space="0" w:color="auto"/>
              <w:right w:val="single" w:sz="4" w:space="0" w:color="auto"/>
            </w:tcBorders>
            <w:vAlign w:val="center"/>
            <w:hideMark/>
          </w:tcPr>
          <w:p w14:paraId="7E1F369A"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Carrera 7 No 10-55 Barrio la Esperanza, Orito Putumayo.</w:t>
            </w:r>
          </w:p>
        </w:tc>
        <w:tc>
          <w:tcPr>
            <w:tcW w:w="0" w:type="auto"/>
            <w:tcBorders>
              <w:top w:val="nil"/>
              <w:left w:val="nil"/>
              <w:bottom w:val="single" w:sz="4" w:space="0" w:color="auto"/>
              <w:right w:val="single" w:sz="4" w:space="0" w:color="auto"/>
            </w:tcBorders>
            <w:noWrap/>
            <w:vAlign w:val="bottom"/>
            <w:hideMark/>
          </w:tcPr>
          <w:p w14:paraId="0E7EA051"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2AD90C55"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63BAE89A"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r>
      <w:tr w:rsidR="00F52AA0" w:rsidRPr="00E36E56" w14:paraId="387FF0A0" w14:textId="77777777" w:rsidTr="00F52AA0">
        <w:trPr>
          <w:trHeight w:val="540"/>
        </w:trPr>
        <w:tc>
          <w:tcPr>
            <w:tcW w:w="0" w:type="auto"/>
            <w:tcBorders>
              <w:top w:val="nil"/>
              <w:left w:val="single" w:sz="4" w:space="0" w:color="auto"/>
              <w:bottom w:val="single" w:sz="4" w:space="0" w:color="auto"/>
              <w:right w:val="single" w:sz="4" w:space="0" w:color="auto"/>
            </w:tcBorders>
            <w:vAlign w:val="center"/>
            <w:hideMark/>
          </w:tcPr>
          <w:p w14:paraId="30F5201B"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3</w:t>
            </w:r>
          </w:p>
        </w:tc>
        <w:tc>
          <w:tcPr>
            <w:tcW w:w="0" w:type="auto"/>
            <w:tcBorders>
              <w:top w:val="nil"/>
              <w:left w:val="nil"/>
              <w:bottom w:val="single" w:sz="4" w:space="0" w:color="auto"/>
              <w:right w:val="single" w:sz="4" w:space="0" w:color="auto"/>
            </w:tcBorders>
            <w:vAlign w:val="center"/>
            <w:hideMark/>
          </w:tcPr>
          <w:p w14:paraId="46DD6DD2" w14:textId="4B22A1BB"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 xml:space="preserve">Camioneta Pickup 4X4, Doble cabina, Modelo </w:t>
            </w:r>
            <w:r w:rsidR="0056440B">
              <w:rPr>
                <w:rFonts w:asciiTheme="majorHAnsi" w:hAnsiTheme="majorHAnsi" w:cstheme="majorHAnsi"/>
                <w:sz w:val="20"/>
                <w:szCs w:val="20"/>
              </w:rPr>
              <w:t>mínimo</w:t>
            </w:r>
            <w:r w:rsidR="0056440B" w:rsidRPr="00E36E56">
              <w:rPr>
                <w:rFonts w:asciiTheme="majorHAnsi" w:hAnsiTheme="majorHAnsi" w:cstheme="majorHAnsi"/>
                <w:sz w:val="20"/>
                <w:szCs w:val="20"/>
              </w:rPr>
              <w:t xml:space="preserve"> </w:t>
            </w:r>
            <w:r w:rsidRPr="00E36E56">
              <w:rPr>
                <w:rFonts w:asciiTheme="majorHAnsi" w:hAnsiTheme="majorHAnsi" w:cstheme="majorHAnsi"/>
                <w:sz w:val="20"/>
                <w:szCs w:val="20"/>
              </w:rPr>
              <w:t>202</w:t>
            </w:r>
            <w:r w:rsidR="008432AC">
              <w:rPr>
                <w:rFonts w:asciiTheme="majorHAnsi" w:hAnsiTheme="majorHAnsi" w:cstheme="majorHAnsi"/>
                <w:sz w:val="20"/>
                <w:szCs w:val="20"/>
              </w:rPr>
              <w:t>5</w:t>
            </w:r>
            <w:r w:rsidRPr="00E36E56">
              <w:rPr>
                <w:rFonts w:asciiTheme="majorHAnsi" w:hAnsiTheme="majorHAnsi" w:cstheme="majorHAnsi"/>
                <w:sz w:val="20"/>
                <w:szCs w:val="20"/>
              </w:rPr>
              <w:t>, Color blanco</w:t>
            </w:r>
          </w:p>
        </w:tc>
        <w:tc>
          <w:tcPr>
            <w:tcW w:w="0" w:type="auto"/>
            <w:tcBorders>
              <w:top w:val="nil"/>
              <w:left w:val="nil"/>
              <w:bottom w:val="single" w:sz="4" w:space="0" w:color="auto"/>
              <w:right w:val="single" w:sz="4" w:space="0" w:color="auto"/>
            </w:tcBorders>
            <w:vAlign w:val="center"/>
            <w:hideMark/>
          </w:tcPr>
          <w:p w14:paraId="37CAEC1A"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 xml:space="preserve">PNN Chingaza </w:t>
            </w:r>
          </w:p>
        </w:tc>
        <w:tc>
          <w:tcPr>
            <w:tcW w:w="0" w:type="auto"/>
            <w:tcBorders>
              <w:top w:val="nil"/>
              <w:left w:val="nil"/>
              <w:bottom w:val="single" w:sz="4" w:space="0" w:color="auto"/>
              <w:right w:val="single" w:sz="4" w:space="0" w:color="auto"/>
            </w:tcBorders>
            <w:vAlign w:val="center"/>
            <w:hideMark/>
          </w:tcPr>
          <w:p w14:paraId="7ED080FA"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1</w:t>
            </w:r>
          </w:p>
        </w:tc>
        <w:tc>
          <w:tcPr>
            <w:tcW w:w="0" w:type="auto"/>
            <w:tcBorders>
              <w:top w:val="nil"/>
              <w:left w:val="nil"/>
              <w:bottom w:val="single" w:sz="4" w:space="0" w:color="auto"/>
              <w:right w:val="single" w:sz="4" w:space="0" w:color="auto"/>
            </w:tcBorders>
            <w:vAlign w:val="center"/>
            <w:hideMark/>
          </w:tcPr>
          <w:p w14:paraId="1FF0E75D"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Carrera 39 N. 26C – 47 Barrio 7 de Agosto Villavicencio (Meta).</w:t>
            </w:r>
          </w:p>
        </w:tc>
        <w:tc>
          <w:tcPr>
            <w:tcW w:w="0" w:type="auto"/>
            <w:tcBorders>
              <w:top w:val="nil"/>
              <w:left w:val="nil"/>
              <w:bottom w:val="single" w:sz="4" w:space="0" w:color="auto"/>
              <w:right w:val="single" w:sz="4" w:space="0" w:color="auto"/>
            </w:tcBorders>
            <w:noWrap/>
            <w:vAlign w:val="bottom"/>
            <w:hideMark/>
          </w:tcPr>
          <w:p w14:paraId="77E8AE07"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34693B2E"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44101845"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r>
      <w:tr w:rsidR="00F52AA0" w:rsidRPr="00E36E56" w14:paraId="7C4412EC" w14:textId="77777777" w:rsidTr="00F52AA0">
        <w:trPr>
          <w:trHeight w:val="540"/>
        </w:trPr>
        <w:tc>
          <w:tcPr>
            <w:tcW w:w="0" w:type="auto"/>
            <w:tcBorders>
              <w:top w:val="nil"/>
              <w:left w:val="single" w:sz="4" w:space="0" w:color="auto"/>
              <w:bottom w:val="single" w:sz="4" w:space="0" w:color="auto"/>
              <w:right w:val="single" w:sz="4" w:space="0" w:color="auto"/>
            </w:tcBorders>
            <w:vAlign w:val="center"/>
            <w:hideMark/>
          </w:tcPr>
          <w:p w14:paraId="1F3EF0A3"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4</w:t>
            </w:r>
          </w:p>
        </w:tc>
        <w:tc>
          <w:tcPr>
            <w:tcW w:w="0" w:type="auto"/>
            <w:tcBorders>
              <w:top w:val="nil"/>
              <w:left w:val="nil"/>
              <w:bottom w:val="single" w:sz="4" w:space="0" w:color="auto"/>
              <w:right w:val="single" w:sz="4" w:space="0" w:color="auto"/>
            </w:tcBorders>
            <w:vAlign w:val="center"/>
            <w:hideMark/>
          </w:tcPr>
          <w:p w14:paraId="4CA24DC5" w14:textId="3716F605"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 xml:space="preserve">Camioneta Pickup 4X4, Doble cabina, Modelo </w:t>
            </w:r>
            <w:r w:rsidR="0056440B">
              <w:rPr>
                <w:rFonts w:asciiTheme="majorHAnsi" w:hAnsiTheme="majorHAnsi" w:cstheme="majorHAnsi"/>
                <w:sz w:val="20"/>
                <w:szCs w:val="20"/>
              </w:rPr>
              <w:t>mínimo</w:t>
            </w:r>
            <w:r w:rsidR="0056440B" w:rsidRPr="00E36E56">
              <w:rPr>
                <w:rFonts w:asciiTheme="majorHAnsi" w:hAnsiTheme="majorHAnsi" w:cstheme="majorHAnsi"/>
                <w:sz w:val="20"/>
                <w:szCs w:val="20"/>
              </w:rPr>
              <w:t xml:space="preserve"> </w:t>
            </w:r>
            <w:r w:rsidRPr="00E36E56">
              <w:rPr>
                <w:rFonts w:asciiTheme="majorHAnsi" w:hAnsiTheme="majorHAnsi" w:cstheme="majorHAnsi"/>
                <w:sz w:val="20"/>
                <w:szCs w:val="20"/>
              </w:rPr>
              <w:t>202</w:t>
            </w:r>
            <w:r w:rsidR="008432AC">
              <w:rPr>
                <w:rFonts w:asciiTheme="majorHAnsi" w:hAnsiTheme="majorHAnsi" w:cstheme="majorHAnsi"/>
                <w:sz w:val="20"/>
                <w:szCs w:val="20"/>
              </w:rPr>
              <w:t>5</w:t>
            </w:r>
            <w:r w:rsidRPr="00E36E56">
              <w:rPr>
                <w:rFonts w:asciiTheme="majorHAnsi" w:hAnsiTheme="majorHAnsi" w:cstheme="majorHAnsi"/>
                <w:sz w:val="20"/>
                <w:szCs w:val="20"/>
              </w:rPr>
              <w:t>, Color blanco</w:t>
            </w:r>
          </w:p>
        </w:tc>
        <w:tc>
          <w:tcPr>
            <w:tcW w:w="0" w:type="auto"/>
            <w:tcBorders>
              <w:top w:val="nil"/>
              <w:left w:val="nil"/>
              <w:bottom w:val="single" w:sz="4" w:space="0" w:color="auto"/>
              <w:right w:val="single" w:sz="4" w:space="0" w:color="auto"/>
            </w:tcBorders>
            <w:vAlign w:val="center"/>
            <w:hideMark/>
          </w:tcPr>
          <w:p w14:paraId="098E4D05"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PNN Las Hermosas Gloria Valencia de Castaño</w:t>
            </w:r>
          </w:p>
        </w:tc>
        <w:tc>
          <w:tcPr>
            <w:tcW w:w="0" w:type="auto"/>
            <w:tcBorders>
              <w:top w:val="nil"/>
              <w:left w:val="nil"/>
              <w:bottom w:val="single" w:sz="4" w:space="0" w:color="auto"/>
              <w:right w:val="single" w:sz="4" w:space="0" w:color="auto"/>
            </w:tcBorders>
            <w:vAlign w:val="center"/>
            <w:hideMark/>
          </w:tcPr>
          <w:p w14:paraId="332D731D"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1</w:t>
            </w:r>
          </w:p>
        </w:tc>
        <w:tc>
          <w:tcPr>
            <w:tcW w:w="0" w:type="auto"/>
            <w:tcBorders>
              <w:top w:val="nil"/>
              <w:left w:val="nil"/>
              <w:bottom w:val="single" w:sz="4" w:space="0" w:color="auto"/>
              <w:right w:val="single" w:sz="4" w:space="0" w:color="auto"/>
            </w:tcBorders>
            <w:vAlign w:val="center"/>
            <w:hideMark/>
          </w:tcPr>
          <w:p w14:paraId="71A5DF26"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Cra 30 #21-50, Palmira, Valle del Cauca</w:t>
            </w:r>
          </w:p>
        </w:tc>
        <w:tc>
          <w:tcPr>
            <w:tcW w:w="0" w:type="auto"/>
            <w:tcBorders>
              <w:top w:val="nil"/>
              <w:left w:val="nil"/>
              <w:bottom w:val="single" w:sz="4" w:space="0" w:color="auto"/>
              <w:right w:val="single" w:sz="4" w:space="0" w:color="auto"/>
            </w:tcBorders>
            <w:noWrap/>
            <w:vAlign w:val="bottom"/>
            <w:hideMark/>
          </w:tcPr>
          <w:p w14:paraId="036E96D1"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449C7384"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41087382"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r>
      <w:tr w:rsidR="00E36E56" w:rsidRPr="00E36E56" w14:paraId="6827AC8F" w14:textId="77777777" w:rsidTr="00E36E56">
        <w:trPr>
          <w:trHeight w:val="106"/>
        </w:trPr>
        <w:tc>
          <w:tcPr>
            <w:tcW w:w="0" w:type="auto"/>
            <w:gridSpan w:val="8"/>
            <w:tcBorders>
              <w:top w:val="nil"/>
              <w:left w:val="single" w:sz="4" w:space="0" w:color="auto"/>
              <w:bottom w:val="single" w:sz="4" w:space="0" w:color="auto"/>
              <w:right w:val="single" w:sz="4" w:space="0" w:color="auto"/>
            </w:tcBorders>
            <w:shd w:val="clear" w:color="auto" w:fill="BFBFBF" w:themeFill="background1" w:themeFillShade="BF"/>
            <w:vAlign w:val="center"/>
          </w:tcPr>
          <w:p w14:paraId="5A96D9A0"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Lote 2 Motocicletas.</w:t>
            </w:r>
          </w:p>
        </w:tc>
      </w:tr>
      <w:tr w:rsidR="00F52AA0" w:rsidRPr="00E36E56" w14:paraId="49E1D41A" w14:textId="77777777" w:rsidTr="00F52AA0">
        <w:trPr>
          <w:trHeight w:val="810"/>
        </w:trPr>
        <w:tc>
          <w:tcPr>
            <w:tcW w:w="0" w:type="auto"/>
            <w:tcBorders>
              <w:top w:val="nil"/>
              <w:left w:val="single" w:sz="4" w:space="0" w:color="auto"/>
              <w:bottom w:val="single" w:sz="4" w:space="0" w:color="auto"/>
              <w:right w:val="single" w:sz="4" w:space="0" w:color="auto"/>
            </w:tcBorders>
            <w:vAlign w:val="center"/>
            <w:hideMark/>
          </w:tcPr>
          <w:p w14:paraId="5513D732"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5</w:t>
            </w:r>
          </w:p>
        </w:tc>
        <w:tc>
          <w:tcPr>
            <w:tcW w:w="0" w:type="auto"/>
            <w:tcBorders>
              <w:top w:val="nil"/>
              <w:left w:val="nil"/>
              <w:bottom w:val="single" w:sz="4" w:space="0" w:color="auto"/>
              <w:right w:val="single" w:sz="4" w:space="0" w:color="auto"/>
            </w:tcBorders>
            <w:vAlign w:val="center"/>
            <w:hideMark/>
          </w:tcPr>
          <w:p w14:paraId="1392A82E" w14:textId="77777777" w:rsidR="00583890"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MOTOCICLETA Enduro / Todoterreno, Cilindraje: 120 -130 cc</w:t>
            </w:r>
          </w:p>
          <w:p w14:paraId="75336C8E" w14:textId="6E5938D2" w:rsidR="00E36E56" w:rsidRPr="00E36E56" w:rsidRDefault="00583890" w:rsidP="00E36E56">
            <w:pPr>
              <w:pStyle w:val="Textoindependiente"/>
              <w:ind w:right="135"/>
              <w:rPr>
                <w:rFonts w:asciiTheme="majorHAnsi" w:hAnsiTheme="majorHAnsi" w:cstheme="majorHAnsi"/>
                <w:sz w:val="20"/>
                <w:szCs w:val="20"/>
              </w:rPr>
            </w:pPr>
            <w:r w:rsidRPr="00583890">
              <w:rPr>
                <w:rFonts w:asciiTheme="majorHAnsi" w:hAnsiTheme="majorHAnsi" w:cstheme="majorHAnsi"/>
                <w:sz w:val="20"/>
                <w:szCs w:val="20"/>
              </w:rPr>
              <w:t>Potencia: 10,0 HP o superior</w:t>
            </w:r>
            <w:r w:rsidR="00E36E56" w:rsidRPr="00E36E56">
              <w:rPr>
                <w:rFonts w:asciiTheme="majorHAnsi" w:hAnsiTheme="majorHAnsi" w:cstheme="majorHAnsi"/>
                <w:sz w:val="20"/>
                <w:szCs w:val="20"/>
              </w:rPr>
              <w:br/>
              <w:t>Modelo 2025, Color blanco</w:t>
            </w:r>
          </w:p>
        </w:tc>
        <w:tc>
          <w:tcPr>
            <w:tcW w:w="0" w:type="auto"/>
            <w:tcBorders>
              <w:top w:val="nil"/>
              <w:left w:val="nil"/>
              <w:bottom w:val="single" w:sz="4" w:space="0" w:color="auto"/>
              <w:right w:val="single" w:sz="4" w:space="0" w:color="auto"/>
            </w:tcBorders>
            <w:vAlign w:val="center"/>
            <w:hideMark/>
          </w:tcPr>
          <w:p w14:paraId="50D88A28"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PNN Alto Fragua Indi Wasi</w:t>
            </w:r>
          </w:p>
        </w:tc>
        <w:tc>
          <w:tcPr>
            <w:tcW w:w="0" w:type="auto"/>
            <w:tcBorders>
              <w:top w:val="nil"/>
              <w:left w:val="nil"/>
              <w:bottom w:val="single" w:sz="4" w:space="0" w:color="auto"/>
              <w:right w:val="single" w:sz="4" w:space="0" w:color="auto"/>
            </w:tcBorders>
            <w:vAlign w:val="center"/>
            <w:hideMark/>
          </w:tcPr>
          <w:p w14:paraId="1E390310"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3</w:t>
            </w:r>
          </w:p>
        </w:tc>
        <w:tc>
          <w:tcPr>
            <w:tcW w:w="0" w:type="auto"/>
            <w:tcBorders>
              <w:top w:val="nil"/>
              <w:left w:val="nil"/>
              <w:bottom w:val="single" w:sz="4" w:space="0" w:color="auto"/>
              <w:right w:val="single" w:sz="4" w:space="0" w:color="auto"/>
            </w:tcBorders>
            <w:vAlign w:val="center"/>
            <w:hideMark/>
          </w:tcPr>
          <w:p w14:paraId="0C37512F" w14:textId="2F0953FC" w:rsidR="00E36E56" w:rsidRPr="00E36E56" w:rsidRDefault="00F52AA0"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Carrera 3 # 3-02 Barrio Centro, municipio San José del Fragua – Caquetá.</w:t>
            </w:r>
          </w:p>
        </w:tc>
        <w:tc>
          <w:tcPr>
            <w:tcW w:w="0" w:type="auto"/>
            <w:tcBorders>
              <w:top w:val="nil"/>
              <w:left w:val="nil"/>
              <w:bottom w:val="single" w:sz="4" w:space="0" w:color="auto"/>
              <w:right w:val="single" w:sz="4" w:space="0" w:color="auto"/>
            </w:tcBorders>
            <w:noWrap/>
            <w:vAlign w:val="bottom"/>
            <w:hideMark/>
          </w:tcPr>
          <w:p w14:paraId="41323FC8"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3FC5AEFA"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1DD68610"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r>
      <w:tr w:rsidR="00F52AA0" w:rsidRPr="00E36E56" w14:paraId="4530291B" w14:textId="77777777" w:rsidTr="00F52AA0">
        <w:trPr>
          <w:trHeight w:val="810"/>
        </w:trPr>
        <w:tc>
          <w:tcPr>
            <w:tcW w:w="0" w:type="auto"/>
            <w:tcBorders>
              <w:top w:val="nil"/>
              <w:left w:val="single" w:sz="4" w:space="0" w:color="auto"/>
              <w:bottom w:val="single" w:sz="4" w:space="0" w:color="auto"/>
              <w:right w:val="single" w:sz="4" w:space="0" w:color="auto"/>
            </w:tcBorders>
            <w:vAlign w:val="center"/>
            <w:hideMark/>
          </w:tcPr>
          <w:p w14:paraId="7792BD70"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6</w:t>
            </w:r>
          </w:p>
        </w:tc>
        <w:tc>
          <w:tcPr>
            <w:tcW w:w="0" w:type="auto"/>
            <w:tcBorders>
              <w:top w:val="nil"/>
              <w:left w:val="nil"/>
              <w:bottom w:val="single" w:sz="4" w:space="0" w:color="auto"/>
              <w:right w:val="single" w:sz="4" w:space="0" w:color="auto"/>
            </w:tcBorders>
            <w:vAlign w:val="center"/>
            <w:hideMark/>
          </w:tcPr>
          <w:p w14:paraId="2C26F3C2" w14:textId="77777777" w:rsidR="00583890"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 xml:space="preserve">MOTOCICLETA Enduro / Todoterreno, Cilindraje: 140-160 cc </w:t>
            </w:r>
          </w:p>
          <w:p w14:paraId="537A6347" w14:textId="55CC671D" w:rsidR="00E36E56" w:rsidRPr="00E36E56" w:rsidRDefault="00583890" w:rsidP="00E36E56">
            <w:pPr>
              <w:pStyle w:val="Textoindependiente"/>
              <w:ind w:right="135"/>
              <w:rPr>
                <w:rFonts w:asciiTheme="majorHAnsi" w:hAnsiTheme="majorHAnsi" w:cstheme="majorHAnsi"/>
                <w:sz w:val="20"/>
                <w:szCs w:val="20"/>
              </w:rPr>
            </w:pPr>
            <w:r w:rsidRPr="00583890">
              <w:rPr>
                <w:rFonts w:asciiTheme="majorHAnsi" w:hAnsiTheme="majorHAnsi" w:cstheme="majorHAnsi"/>
                <w:sz w:val="20"/>
                <w:szCs w:val="20"/>
                <w:lang w:val="es-CO"/>
              </w:rPr>
              <w:t>Potencia 12,3 HP o superior</w:t>
            </w:r>
            <w:r w:rsidR="00E36E56" w:rsidRPr="00E36E56">
              <w:rPr>
                <w:rFonts w:asciiTheme="majorHAnsi" w:hAnsiTheme="majorHAnsi" w:cstheme="majorHAnsi"/>
                <w:sz w:val="20"/>
                <w:szCs w:val="20"/>
              </w:rPr>
              <w:br/>
              <w:t>Modelo 2025, Color blanco</w:t>
            </w:r>
          </w:p>
        </w:tc>
        <w:tc>
          <w:tcPr>
            <w:tcW w:w="0" w:type="auto"/>
            <w:tcBorders>
              <w:top w:val="nil"/>
              <w:left w:val="nil"/>
              <w:bottom w:val="single" w:sz="4" w:space="0" w:color="auto"/>
              <w:right w:val="single" w:sz="4" w:space="0" w:color="auto"/>
            </w:tcBorders>
            <w:vAlign w:val="center"/>
            <w:hideMark/>
          </w:tcPr>
          <w:p w14:paraId="193F82B9"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Santuario de Flora Plantas Medicinales Orito Ingi Ande</w:t>
            </w:r>
          </w:p>
        </w:tc>
        <w:tc>
          <w:tcPr>
            <w:tcW w:w="0" w:type="auto"/>
            <w:tcBorders>
              <w:top w:val="nil"/>
              <w:left w:val="nil"/>
              <w:bottom w:val="single" w:sz="4" w:space="0" w:color="auto"/>
              <w:right w:val="single" w:sz="4" w:space="0" w:color="auto"/>
            </w:tcBorders>
            <w:vAlign w:val="center"/>
            <w:hideMark/>
          </w:tcPr>
          <w:p w14:paraId="3486A436"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5</w:t>
            </w:r>
          </w:p>
        </w:tc>
        <w:tc>
          <w:tcPr>
            <w:tcW w:w="0" w:type="auto"/>
            <w:tcBorders>
              <w:top w:val="nil"/>
              <w:left w:val="nil"/>
              <w:bottom w:val="single" w:sz="4" w:space="0" w:color="auto"/>
              <w:right w:val="single" w:sz="4" w:space="0" w:color="auto"/>
            </w:tcBorders>
            <w:vAlign w:val="center"/>
            <w:hideMark/>
          </w:tcPr>
          <w:p w14:paraId="2C567D84"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Carrera 7 No 10-55 Barrio la Esperanza, Orito Putumayo.</w:t>
            </w:r>
          </w:p>
        </w:tc>
        <w:tc>
          <w:tcPr>
            <w:tcW w:w="0" w:type="auto"/>
            <w:tcBorders>
              <w:top w:val="nil"/>
              <w:left w:val="nil"/>
              <w:bottom w:val="single" w:sz="4" w:space="0" w:color="auto"/>
              <w:right w:val="single" w:sz="4" w:space="0" w:color="auto"/>
            </w:tcBorders>
            <w:noWrap/>
            <w:vAlign w:val="bottom"/>
            <w:hideMark/>
          </w:tcPr>
          <w:p w14:paraId="0D19F8E3"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386DDE54"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69F70964"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r>
      <w:tr w:rsidR="00F52AA0" w:rsidRPr="00E36E56" w14:paraId="3288B119" w14:textId="77777777" w:rsidTr="00F52AA0">
        <w:trPr>
          <w:trHeight w:val="810"/>
        </w:trPr>
        <w:tc>
          <w:tcPr>
            <w:tcW w:w="0" w:type="auto"/>
            <w:tcBorders>
              <w:top w:val="nil"/>
              <w:left w:val="single" w:sz="4" w:space="0" w:color="auto"/>
              <w:bottom w:val="single" w:sz="4" w:space="0" w:color="auto"/>
              <w:right w:val="single" w:sz="4" w:space="0" w:color="auto"/>
            </w:tcBorders>
            <w:vAlign w:val="center"/>
            <w:hideMark/>
          </w:tcPr>
          <w:p w14:paraId="63A5BA3D"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7</w:t>
            </w:r>
          </w:p>
        </w:tc>
        <w:tc>
          <w:tcPr>
            <w:tcW w:w="0" w:type="auto"/>
            <w:tcBorders>
              <w:top w:val="nil"/>
              <w:left w:val="nil"/>
              <w:bottom w:val="single" w:sz="4" w:space="0" w:color="auto"/>
              <w:right w:val="single" w:sz="4" w:space="0" w:color="auto"/>
            </w:tcBorders>
            <w:vAlign w:val="center"/>
            <w:hideMark/>
          </w:tcPr>
          <w:p w14:paraId="3B87466B" w14:textId="77777777" w:rsidR="00583890"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MOTOCICLETA Enduro / Todoterreno, Cilindraje: 140-160 cc</w:t>
            </w:r>
          </w:p>
          <w:p w14:paraId="67E6904C" w14:textId="5AA4E60A" w:rsidR="00E36E56" w:rsidRPr="00E36E56" w:rsidRDefault="00583890" w:rsidP="00E36E56">
            <w:pPr>
              <w:pStyle w:val="Textoindependiente"/>
              <w:ind w:right="135"/>
              <w:rPr>
                <w:rFonts w:asciiTheme="majorHAnsi" w:hAnsiTheme="majorHAnsi" w:cstheme="majorHAnsi"/>
                <w:sz w:val="20"/>
                <w:szCs w:val="20"/>
              </w:rPr>
            </w:pPr>
            <w:r w:rsidRPr="00583890">
              <w:rPr>
                <w:rFonts w:asciiTheme="majorHAnsi" w:hAnsiTheme="majorHAnsi" w:cstheme="majorHAnsi"/>
                <w:sz w:val="20"/>
                <w:szCs w:val="20"/>
                <w:lang w:val="es-CO"/>
              </w:rPr>
              <w:t>Potencia 12,3 HP o superior</w:t>
            </w:r>
            <w:r w:rsidR="00E36E56" w:rsidRPr="00E36E56">
              <w:rPr>
                <w:rFonts w:asciiTheme="majorHAnsi" w:hAnsiTheme="majorHAnsi" w:cstheme="majorHAnsi"/>
                <w:sz w:val="20"/>
                <w:szCs w:val="20"/>
              </w:rPr>
              <w:br/>
              <w:t>Modelo 2025, Color blanco</w:t>
            </w:r>
          </w:p>
        </w:tc>
        <w:tc>
          <w:tcPr>
            <w:tcW w:w="0" w:type="auto"/>
            <w:tcBorders>
              <w:top w:val="nil"/>
              <w:left w:val="nil"/>
              <w:bottom w:val="single" w:sz="4" w:space="0" w:color="auto"/>
              <w:right w:val="single" w:sz="4" w:space="0" w:color="auto"/>
            </w:tcBorders>
            <w:vAlign w:val="center"/>
            <w:hideMark/>
          </w:tcPr>
          <w:p w14:paraId="133AA128"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 xml:space="preserve">Parque Natural Nacional Chingaza </w:t>
            </w:r>
          </w:p>
        </w:tc>
        <w:tc>
          <w:tcPr>
            <w:tcW w:w="0" w:type="auto"/>
            <w:tcBorders>
              <w:top w:val="nil"/>
              <w:left w:val="nil"/>
              <w:bottom w:val="single" w:sz="4" w:space="0" w:color="auto"/>
              <w:right w:val="single" w:sz="4" w:space="0" w:color="auto"/>
            </w:tcBorders>
            <w:vAlign w:val="center"/>
            <w:hideMark/>
          </w:tcPr>
          <w:p w14:paraId="4B454470"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3</w:t>
            </w:r>
          </w:p>
        </w:tc>
        <w:tc>
          <w:tcPr>
            <w:tcW w:w="0" w:type="auto"/>
            <w:tcBorders>
              <w:top w:val="nil"/>
              <w:left w:val="nil"/>
              <w:bottom w:val="single" w:sz="4" w:space="0" w:color="auto"/>
              <w:right w:val="single" w:sz="4" w:space="0" w:color="auto"/>
            </w:tcBorders>
            <w:vAlign w:val="center"/>
            <w:hideMark/>
          </w:tcPr>
          <w:p w14:paraId="3B5F4C69"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Carrera 39 N. 26C – 47 Barrio 7 de Agosto Villavicencio (Meta).</w:t>
            </w:r>
          </w:p>
        </w:tc>
        <w:tc>
          <w:tcPr>
            <w:tcW w:w="0" w:type="auto"/>
            <w:tcBorders>
              <w:top w:val="nil"/>
              <w:left w:val="nil"/>
              <w:bottom w:val="single" w:sz="4" w:space="0" w:color="auto"/>
              <w:right w:val="single" w:sz="4" w:space="0" w:color="auto"/>
            </w:tcBorders>
            <w:noWrap/>
            <w:vAlign w:val="bottom"/>
            <w:hideMark/>
          </w:tcPr>
          <w:p w14:paraId="52033C2C"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612850A1"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62AA18DD"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r>
      <w:tr w:rsidR="00F52AA0" w:rsidRPr="00E36E56" w14:paraId="34C3D6EF" w14:textId="77777777" w:rsidTr="00F52AA0">
        <w:trPr>
          <w:trHeight w:val="810"/>
        </w:trPr>
        <w:tc>
          <w:tcPr>
            <w:tcW w:w="0" w:type="auto"/>
            <w:tcBorders>
              <w:top w:val="nil"/>
              <w:left w:val="single" w:sz="4" w:space="0" w:color="auto"/>
              <w:bottom w:val="single" w:sz="4" w:space="0" w:color="auto"/>
              <w:right w:val="single" w:sz="4" w:space="0" w:color="auto"/>
            </w:tcBorders>
            <w:vAlign w:val="center"/>
            <w:hideMark/>
          </w:tcPr>
          <w:p w14:paraId="40FEEB9E"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8</w:t>
            </w:r>
          </w:p>
        </w:tc>
        <w:tc>
          <w:tcPr>
            <w:tcW w:w="0" w:type="auto"/>
            <w:tcBorders>
              <w:top w:val="nil"/>
              <w:left w:val="nil"/>
              <w:bottom w:val="single" w:sz="4" w:space="0" w:color="auto"/>
              <w:right w:val="single" w:sz="4" w:space="0" w:color="auto"/>
            </w:tcBorders>
            <w:vAlign w:val="center"/>
            <w:hideMark/>
          </w:tcPr>
          <w:p w14:paraId="0EA1D695" w14:textId="7E6AAD4C" w:rsid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 xml:space="preserve">MOTOCICLETA Enduro / Todoterreno, Cilindraje: Cilindraje: 170-230 cc </w:t>
            </w:r>
          </w:p>
          <w:p w14:paraId="5D873159" w14:textId="389AA414" w:rsidR="00583890" w:rsidRPr="00E36E56" w:rsidRDefault="00583890" w:rsidP="00E36E56">
            <w:pPr>
              <w:pStyle w:val="Textoindependiente"/>
              <w:ind w:right="135"/>
              <w:rPr>
                <w:rFonts w:asciiTheme="majorHAnsi" w:hAnsiTheme="majorHAnsi" w:cstheme="majorHAnsi"/>
                <w:sz w:val="20"/>
                <w:szCs w:val="20"/>
              </w:rPr>
            </w:pPr>
            <w:r w:rsidRPr="00583890">
              <w:rPr>
                <w:rFonts w:asciiTheme="majorHAnsi" w:hAnsiTheme="majorHAnsi" w:cstheme="majorHAnsi"/>
                <w:sz w:val="20"/>
                <w:szCs w:val="20"/>
                <w:lang w:val="es-CO"/>
              </w:rPr>
              <w:t>Potencia 15,6 HP o superior</w:t>
            </w:r>
          </w:p>
          <w:p w14:paraId="71B1BEDC"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lastRenderedPageBreak/>
              <w:t>Modelo 2025, Color blanco</w:t>
            </w:r>
          </w:p>
        </w:tc>
        <w:tc>
          <w:tcPr>
            <w:tcW w:w="0" w:type="auto"/>
            <w:tcBorders>
              <w:top w:val="nil"/>
              <w:left w:val="nil"/>
              <w:bottom w:val="single" w:sz="4" w:space="0" w:color="auto"/>
              <w:right w:val="single" w:sz="4" w:space="0" w:color="auto"/>
            </w:tcBorders>
            <w:vAlign w:val="center"/>
            <w:hideMark/>
          </w:tcPr>
          <w:p w14:paraId="4AF3E89F"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lastRenderedPageBreak/>
              <w:t>PNN Las Hermosas Gloria Valencia de Castaño</w:t>
            </w:r>
          </w:p>
        </w:tc>
        <w:tc>
          <w:tcPr>
            <w:tcW w:w="0" w:type="auto"/>
            <w:tcBorders>
              <w:top w:val="nil"/>
              <w:left w:val="nil"/>
              <w:bottom w:val="single" w:sz="4" w:space="0" w:color="auto"/>
              <w:right w:val="single" w:sz="4" w:space="0" w:color="auto"/>
            </w:tcBorders>
            <w:vAlign w:val="center"/>
            <w:hideMark/>
          </w:tcPr>
          <w:p w14:paraId="0A2FE86B"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6</w:t>
            </w:r>
          </w:p>
        </w:tc>
        <w:tc>
          <w:tcPr>
            <w:tcW w:w="0" w:type="auto"/>
            <w:tcBorders>
              <w:top w:val="nil"/>
              <w:left w:val="nil"/>
              <w:bottom w:val="single" w:sz="4" w:space="0" w:color="auto"/>
              <w:right w:val="single" w:sz="4" w:space="0" w:color="auto"/>
            </w:tcBorders>
            <w:vAlign w:val="center"/>
            <w:hideMark/>
          </w:tcPr>
          <w:p w14:paraId="6AF3FD60" w14:textId="77777777" w:rsidR="00E36E56" w:rsidRPr="00E36E56" w:rsidRDefault="00E36E56" w:rsidP="00E36E56">
            <w:pPr>
              <w:pStyle w:val="Textoindependiente"/>
              <w:ind w:right="135"/>
              <w:rPr>
                <w:rFonts w:asciiTheme="majorHAnsi" w:hAnsiTheme="majorHAnsi" w:cstheme="majorHAnsi"/>
                <w:sz w:val="20"/>
                <w:szCs w:val="20"/>
              </w:rPr>
            </w:pPr>
            <w:r w:rsidRPr="00E36E56">
              <w:rPr>
                <w:rFonts w:asciiTheme="majorHAnsi" w:hAnsiTheme="majorHAnsi" w:cstheme="majorHAnsi"/>
                <w:sz w:val="20"/>
                <w:szCs w:val="20"/>
              </w:rPr>
              <w:t>Cra 30 #21-50, Palmira, Valle del Cauca</w:t>
            </w:r>
          </w:p>
        </w:tc>
        <w:tc>
          <w:tcPr>
            <w:tcW w:w="0" w:type="auto"/>
            <w:tcBorders>
              <w:top w:val="nil"/>
              <w:left w:val="nil"/>
              <w:bottom w:val="single" w:sz="4" w:space="0" w:color="auto"/>
              <w:right w:val="single" w:sz="4" w:space="0" w:color="auto"/>
            </w:tcBorders>
            <w:noWrap/>
            <w:vAlign w:val="bottom"/>
            <w:hideMark/>
          </w:tcPr>
          <w:p w14:paraId="2D4C4808"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627433FF"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c>
          <w:tcPr>
            <w:tcW w:w="0" w:type="auto"/>
            <w:tcBorders>
              <w:top w:val="nil"/>
              <w:left w:val="nil"/>
              <w:bottom w:val="single" w:sz="4" w:space="0" w:color="auto"/>
              <w:right w:val="single" w:sz="4" w:space="0" w:color="auto"/>
            </w:tcBorders>
            <w:noWrap/>
            <w:vAlign w:val="bottom"/>
            <w:hideMark/>
          </w:tcPr>
          <w:p w14:paraId="1EFB965B" w14:textId="77777777" w:rsidR="00E36E56" w:rsidRPr="00E36E56" w:rsidRDefault="00E36E56" w:rsidP="00E36E56">
            <w:pPr>
              <w:pStyle w:val="Textoindependiente"/>
              <w:ind w:left="149" w:right="135"/>
              <w:rPr>
                <w:rFonts w:asciiTheme="majorHAnsi" w:hAnsiTheme="majorHAnsi" w:cstheme="majorHAnsi"/>
                <w:sz w:val="20"/>
                <w:szCs w:val="20"/>
              </w:rPr>
            </w:pPr>
            <w:r w:rsidRPr="00E36E56">
              <w:rPr>
                <w:rFonts w:asciiTheme="majorHAnsi" w:hAnsiTheme="majorHAnsi" w:cstheme="majorHAnsi"/>
                <w:sz w:val="20"/>
                <w:szCs w:val="20"/>
              </w:rPr>
              <w:t> </w:t>
            </w:r>
          </w:p>
        </w:tc>
      </w:tr>
    </w:tbl>
    <w:p w14:paraId="7FE6017A" w14:textId="77777777" w:rsidR="00234B71" w:rsidRPr="00E36E56" w:rsidRDefault="00234B71" w:rsidP="001414F5">
      <w:pPr>
        <w:pStyle w:val="Textoindependiente"/>
        <w:outlineLvl w:val="1"/>
        <w:rPr>
          <w:rFonts w:asciiTheme="majorHAnsi" w:hAnsiTheme="majorHAnsi" w:cstheme="majorHAnsi"/>
          <w:sz w:val="20"/>
          <w:szCs w:val="20"/>
          <w:lang w:val="es-CO"/>
        </w:rPr>
      </w:pPr>
    </w:p>
    <w:p w14:paraId="35D3ACA4" w14:textId="3362D0B7" w:rsidR="00234B71" w:rsidRPr="00E36E56" w:rsidRDefault="00234B71" w:rsidP="001414F5">
      <w:pPr>
        <w:pStyle w:val="Ttulo2"/>
        <w:numPr>
          <w:ilvl w:val="1"/>
          <w:numId w:val="36"/>
        </w:numPr>
        <w:rPr>
          <w:w w:val="90"/>
        </w:rPr>
      </w:pPr>
      <w:bookmarkStart w:id="147" w:name="_Toc201218470"/>
      <w:r w:rsidRPr="00E36E56">
        <w:rPr>
          <w:w w:val="90"/>
        </w:rPr>
        <w:t>Moneda</w:t>
      </w:r>
      <w:bookmarkEnd w:id="147"/>
    </w:p>
    <w:p w14:paraId="1492EB38" w14:textId="77777777" w:rsidR="00234B71" w:rsidRPr="00525449" w:rsidRDefault="00234B71" w:rsidP="00806294">
      <w:pPr>
        <w:pStyle w:val="Textoindependiente"/>
        <w:rPr>
          <w:rFonts w:asciiTheme="majorHAnsi" w:hAnsiTheme="majorHAnsi" w:cstheme="majorHAnsi"/>
          <w:b/>
          <w:sz w:val="20"/>
          <w:szCs w:val="20"/>
        </w:rPr>
      </w:pPr>
    </w:p>
    <w:p w14:paraId="63567C70" w14:textId="77777777" w:rsidR="00234B71" w:rsidRPr="00E36E56" w:rsidRDefault="00234B71" w:rsidP="001414F5">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El pago del valor total del contrato que se suscriba se efectuará en PESOS COLOMBIANOS (COP).</w:t>
      </w:r>
    </w:p>
    <w:p w14:paraId="07F0BE44" w14:textId="77777777" w:rsidR="00234B71" w:rsidRPr="00525449" w:rsidRDefault="00234B71" w:rsidP="001414F5">
      <w:pPr>
        <w:pStyle w:val="Textoindependiente"/>
        <w:outlineLvl w:val="1"/>
        <w:rPr>
          <w:rFonts w:asciiTheme="majorHAnsi" w:hAnsiTheme="majorHAnsi" w:cstheme="majorHAnsi"/>
          <w:sz w:val="20"/>
          <w:szCs w:val="20"/>
        </w:rPr>
      </w:pPr>
    </w:p>
    <w:p w14:paraId="39BFE78F" w14:textId="4A529DC1" w:rsidR="00234B71" w:rsidRPr="00E36E56" w:rsidRDefault="00234B71" w:rsidP="001414F5">
      <w:pPr>
        <w:pStyle w:val="Ttulo2"/>
        <w:numPr>
          <w:ilvl w:val="1"/>
          <w:numId w:val="36"/>
        </w:numPr>
        <w:rPr>
          <w:w w:val="90"/>
        </w:rPr>
      </w:pPr>
      <w:bookmarkStart w:id="148" w:name="_Toc201218471"/>
      <w:r w:rsidRPr="00E36E56">
        <w:rPr>
          <w:w w:val="90"/>
        </w:rPr>
        <w:t>Impuestos y aranceles</w:t>
      </w:r>
      <w:bookmarkEnd w:id="148"/>
    </w:p>
    <w:p w14:paraId="12231CEA" w14:textId="77777777" w:rsidR="00234B71" w:rsidRPr="00525449" w:rsidRDefault="00234B71" w:rsidP="00806294">
      <w:pPr>
        <w:pStyle w:val="Textoindependiente"/>
        <w:rPr>
          <w:rFonts w:asciiTheme="majorHAnsi" w:hAnsiTheme="majorHAnsi" w:cstheme="majorHAnsi"/>
          <w:b/>
          <w:sz w:val="20"/>
          <w:szCs w:val="20"/>
        </w:rPr>
      </w:pPr>
    </w:p>
    <w:p w14:paraId="0C6F5BD7" w14:textId="77777777" w:rsidR="00DC6417" w:rsidRPr="00E36E56" w:rsidRDefault="00DC6417" w:rsidP="001414F5">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El proponente elaborará su oferta sin considerar el pago de impuestos directos, aranceles y/o gravámenes en Colombia respecto a sus servicios, precisando su oferta a precio neto. Por la naturaleza de los fondos, los recursos del programa son exentos de impuestos, tasas y contribuciones de orden nacional, del Gravamen a los Movimientos Financieros (GMF) y del impuesto a las ventas (IVA) según lo contemplado en el Decreto 1651 de 2021 el cual sustituyo los artículos 1.3.1.9.2 al 1.3.1.9.5 del Capítulo 9 del Título 1 de la Parte 3 del Libro 1 del Decreto 1625 de 2016.</w:t>
      </w:r>
    </w:p>
    <w:p w14:paraId="259081D6" w14:textId="4377EB84" w:rsidR="0006697B" w:rsidRPr="00525449" w:rsidRDefault="0006697B" w:rsidP="00806294">
      <w:pPr>
        <w:pStyle w:val="Textoindependiente"/>
        <w:jc w:val="both"/>
        <w:rPr>
          <w:rFonts w:asciiTheme="majorHAnsi" w:hAnsiTheme="majorHAnsi" w:cstheme="majorHAnsi"/>
          <w:w w:val="85"/>
          <w:sz w:val="20"/>
          <w:szCs w:val="20"/>
          <w:u w:val="single"/>
        </w:rPr>
      </w:pPr>
    </w:p>
    <w:p w14:paraId="2BE60084" w14:textId="5A210A7A" w:rsidR="007A30A2" w:rsidRPr="00E36E56" w:rsidRDefault="007A30A2" w:rsidP="001414F5">
      <w:pPr>
        <w:pStyle w:val="Ttulo2"/>
        <w:numPr>
          <w:ilvl w:val="1"/>
          <w:numId w:val="36"/>
        </w:numPr>
        <w:rPr>
          <w:w w:val="90"/>
        </w:rPr>
      </w:pPr>
      <w:bookmarkStart w:id="149" w:name="_Toc201218472"/>
      <w:r w:rsidRPr="00E36E56">
        <w:rPr>
          <w:w w:val="90"/>
        </w:rPr>
        <w:t>Forma de pago del contrato.</w:t>
      </w:r>
      <w:bookmarkEnd w:id="149"/>
    </w:p>
    <w:p w14:paraId="31AE93A1" w14:textId="77777777" w:rsidR="007A30A2" w:rsidRPr="00525449" w:rsidRDefault="007A30A2" w:rsidP="00806294">
      <w:pPr>
        <w:pStyle w:val="Textoindependiente"/>
        <w:rPr>
          <w:rFonts w:asciiTheme="majorHAnsi" w:hAnsiTheme="majorHAnsi" w:cstheme="majorHAnsi"/>
          <w:b/>
          <w:sz w:val="20"/>
          <w:szCs w:val="20"/>
        </w:rPr>
      </w:pPr>
    </w:p>
    <w:p w14:paraId="116244DC" w14:textId="77777777" w:rsidR="007A30A2" w:rsidRPr="00E36E56" w:rsidRDefault="007A30A2" w:rsidP="001414F5">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 xml:space="preserve">El proponente deberá tener en cuenta para la formulación de su oferta económica las siguientes condiciones de pago:  </w:t>
      </w:r>
    </w:p>
    <w:tbl>
      <w:tblPr>
        <w:tblStyle w:val="Tablaconcuadrcula"/>
        <w:tblW w:w="9493" w:type="dxa"/>
        <w:tblLook w:val="04A0" w:firstRow="1" w:lastRow="0" w:firstColumn="1" w:lastColumn="0" w:noHBand="0" w:noVBand="1"/>
      </w:tblPr>
      <w:tblGrid>
        <w:gridCol w:w="1980"/>
        <w:gridCol w:w="7513"/>
      </w:tblGrid>
      <w:tr w:rsidR="00E36E56" w:rsidRPr="00E36E56" w14:paraId="41CDB169" w14:textId="77777777" w:rsidTr="00F52AA0">
        <w:tc>
          <w:tcPr>
            <w:tcW w:w="1980" w:type="dxa"/>
          </w:tcPr>
          <w:p w14:paraId="40F6E7EB"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Lote 1</w:t>
            </w:r>
          </w:p>
        </w:tc>
        <w:tc>
          <w:tcPr>
            <w:tcW w:w="7513" w:type="dxa"/>
          </w:tcPr>
          <w:p w14:paraId="5B2BFE75" w14:textId="3DD4993E" w:rsidR="00E36E56" w:rsidRPr="00F629B0" w:rsidRDefault="006F361D" w:rsidP="001414F5">
            <w:pPr>
              <w:pStyle w:val="Textoindependiente"/>
              <w:ind w:right="135"/>
              <w:jc w:val="both"/>
              <w:rPr>
                <w:rFonts w:asciiTheme="majorHAnsi" w:hAnsiTheme="majorHAnsi" w:cstheme="majorHAnsi"/>
              </w:rPr>
            </w:pPr>
            <w:bookmarkStart w:id="150" w:name="_Hlk199446909"/>
            <w:r w:rsidRPr="001414F5">
              <w:rPr>
                <w:rFonts w:asciiTheme="majorHAnsi" w:hAnsiTheme="majorHAnsi" w:cstheme="majorHAnsi"/>
                <w:b/>
                <w:bCs/>
              </w:rPr>
              <w:t>Primer</w:t>
            </w:r>
            <w:r w:rsidR="00E36E56" w:rsidRPr="001414F5">
              <w:rPr>
                <w:rFonts w:asciiTheme="majorHAnsi" w:hAnsiTheme="majorHAnsi" w:cstheme="majorHAnsi"/>
                <w:b/>
                <w:bCs/>
              </w:rPr>
              <w:t xml:space="preserve"> pago</w:t>
            </w:r>
            <w:r w:rsidR="00B25949" w:rsidRPr="001414F5">
              <w:rPr>
                <w:rFonts w:asciiTheme="majorHAnsi" w:hAnsiTheme="majorHAnsi" w:cstheme="majorHAnsi"/>
                <w:lang w:val="es-ES_tradnl"/>
              </w:rPr>
              <w:t xml:space="preserve"> del cuarenta por ciento (4</w:t>
            </w:r>
            <w:r w:rsidR="002E2F0C" w:rsidRPr="001414F5">
              <w:rPr>
                <w:rFonts w:asciiTheme="majorHAnsi" w:hAnsiTheme="majorHAnsi" w:cstheme="majorHAnsi"/>
                <w:lang w:val="es-ES_tradnl"/>
              </w:rPr>
              <w:t>0</w:t>
            </w:r>
            <w:r w:rsidR="00B25949" w:rsidRPr="001414F5">
              <w:rPr>
                <w:rFonts w:asciiTheme="majorHAnsi" w:hAnsiTheme="majorHAnsi" w:cstheme="majorHAnsi"/>
                <w:lang w:val="es-ES_tradnl"/>
              </w:rPr>
              <w:t>%) del valor total del contrato</w:t>
            </w:r>
            <w:r w:rsidR="00E36E56" w:rsidRPr="001414F5">
              <w:rPr>
                <w:rFonts w:asciiTheme="majorHAnsi" w:hAnsiTheme="majorHAnsi" w:cstheme="majorHAnsi"/>
              </w:rPr>
              <w:t xml:space="preserve"> correspondiente a la entrega de</w:t>
            </w:r>
            <w:r w:rsidRPr="001414F5">
              <w:rPr>
                <w:rFonts w:asciiTheme="majorHAnsi" w:hAnsiTheme="majorHAnsi" w:cstheme="majorHAnsi"/>
              </w:rPr>
              <w:t xml:space="preserve"> dos</w:t>
            </w:r>
            <w:r w:rsidR="00E36E56" w:rsidRPr="001414F5">
              <w:rPr>
                <w:rFonts w:asciiTheme="majorHAnsi" w:hAnsiTheme="majorHAnsi" w:cstheme="majorHAnsi"/>
              </w:rPr>
              <w:t xml:space="preserve"> </w:t>
            </w:r>
            <w:r w:rsidR="00B25949" w:rsidRPr="001414F5">
              <w:rPr>
                <w:rFonts w:asciiTheme="majorHAnsi" w:hAnsiTheme="majorHAnsi" w:cstheme="majorHAnsi"/>
              </w:rPr>
              <w:t>vehículos</w:t>
            </w:r>
            <w:r w:rsidR="00B25949" w:rsidRPr="001414F5">
              <w:rPr>
                <w:rFonts w:asciiTheme="majorHAnsi" w:hAnsiTheme="majorHAnsi" w:cstheme="majorHAnsi"/>
                <w:lang w:val="es-ES_tradnl"/>
              </w:rPr>
              <w:t xml:space="preserve"> recibidos</w:t>
            </w:r>
            <w:r w:rsidRPr="001414F5">
              <w:rPr>
                <w:rFonts w:asciiTheme="majorHAnsi" w:hAnsiTheme="majorHAnsi" w:cstheme="majorHAnsi"/>
                <w:lang w:val="es-ES_tradnl"/>
              </w:rPr>
              <w:t xml:space="preserve"> a satisfacción por parte de la supervisió</w:t>
            </w:r>
            <w:r w:rsidR="00B25949" w:rsidRPr="001414F5">
              <w:rPr>
                <w:rFonts w:asciiTheme="majorHAnsi" w:hAnsiTheme="majorHAnsi" w:cstheme="majorHAnsi"/>
                <w:lang w:val="es-ES_tradnl"/>
              </w:rPr>
              <w:t>n.</w:t>
            </w:r>
            <w:r w:rsidR="00B25949" w:rsidRPr="001414F5">
              <w:rPr>
                <w:rFonts w:asciiTheme="majorHAnsi" w:hAnsiTheme="majorHAnsi" w:cstheme="majorHAnsi"/>
              </w:rPr>
              <w:t xml:space="preserve"> </w:t>
            </w:r>
            <w:r w:rsidR="00B25949" w:rsidRPr="001414F5">
              <w:rPr>
                <w:rFonts w:asciiTheme="majorHAnsi" w:hAnsiTheme="majorHAnsi" w:cstheme="majorHAnsi"/>
                <w:b/>
                <w:bCs/>
              </w:rPr>
              <w:t>Segundo</w:t>
            </w:r>
            <w:r w:rsidRPr="001414F5">
              <w:rPr>
                <w:rFonts w:asciiTheme="majorHAnsi" w:hAnsiTheme="majorHAnsi" w:cstheme="majorHAnsi"/>
                <w:b/>
                <w:bCs/>
                <w:lang w:val="es-ES_tradnl"/>
              </w:rPr>
              <w:t xml:space="preserve"> pago</w:t>
            </w:r>
            <w:r w:rsidRPr="001414F5">
              <w:rPr>
                <w:rFonts w:asciiTheme="majorHAnsi" w:hAnsiTheme="majorHAnsi" w:cstheme="majorHAnsi"/>
                <w:lang w:val="es-ES_tradnl"/>
              </w:rPr>
              <w:t xml:space="preserve"> correspondiente al </w:t>
            </w:r>
            <w:r w:rsidR="002E2F0C" w:rsidRPr="001414F5">
              <w:rPr>
                <w:rFonts w:asciiTheme="majorHAnsi" w:hAnsiTheme="majorHAnsi" w:cstheme="majorHAnsi"/>
                <w:lang w:val="es-ES_tradnl"/>
              </w:rPr>
              <w:t>sesenta</w:t>
            </w:r>
            <w:r w:rsidRPr="001414F5">
              <w:rPr>
                <w:rFonts w:asciiTheme="majorHAnsi" w:hAnsiTheme="majorHAnsi" w:cstheme="majorHAnsi"/>
                <w:lang w:val="es-ES_tradnl"/>
              </w:rPr>
              <w:t xml:space="preserve"> por ciento (</w:t>
            </w:r>
            <w:r w:rsidR="002E2F0C" w:rsidRPr="001414F5">
              <w:rPr>
                <w:rFonts w:asciiTheme="majorHAnsi" w:hAnsiTheme="majorHAnsi" w:cstheme="majorHAnsi"/>
                <w:lang w:val="es-ES_tradnl"/>
              </w:rPr>
              <w:t>60</w:t>
            </w:r>
            <w:r w:rsidRPr="001414F5">
              <w:rPr>
                <w:rFonts w:asciiTheme="majorHAnsi" w:hAnsiTheme="majorHAnsi" w:cstheme="majorHAnsi"/>
                <w:lang w:val="es-ES_tradnl"/>
              </w:rPr>
              <w:t xml:space="preserve">%) del valor total del contrato, previo recibo a satisfacción por parte de la </w:t>
            </w:r>
            <w:r w:rsidR="00CA7E9F" w:rsidRPr="001414F5">
              <w:rPr>
                <w:rFonts w:asciiTheme="majorHAnsi" w:hAnsiTheme="majorHAnsi" w:cstheme="majorHAnsi"/>
                <w:lang w:val="es-ES_tradnl"/>
              </w:rPr>
              <w:t>supervisión.</w:t>
            </w:r>
            <w:bookmarkEnd w:id="150"/>
          </w:p>
        </w:tc>
      </w:tr>
      <w:tr w:rsidR="00E36E56" w:rsidRPr="00E36E56" w14:paraId="3A502DDB" w14:textId="77777777" w:rsidTr="00F52AA0">
        <w:tc>
          <w:tcPr>
            <w:tcW w:w="1980" w:type="dxa"/>
          </w:tcPr>
          <w:p w14:paraId="0B1BD9FF" w14:textId="77777777" w:rsidR="00E36E56" w:rsidRPr="00E36E56" w:rsidRDefault="00E36E56" w:rsidP="00E36E56">
            <w:pPr>
              <w:pStyle w:val="Textoindependiente"/>
              <w:ind w:left="149" w:right="135"/>
              <w:rPr>
                <w:rFonts w:asciiTheme="majorHAnsi" w:hAnsiTheme="majorHAnsi" w:cstheme="majorHAnsi"/>
              </w:rPr>
            </w:pPr>
            <w:r w:rsidRPr="00E36E56">
              <w:rPr>
                <w:rFonts w:asciiTheme="majorHAnsi" w:hAnsiTheme="majorHAnsi" w:cstheme="majorHAnsi"/>
              </w:rPr>
              <w:t>Lote 2</w:t>
            </w:r>
          </w:p>
        </w:tc>
        <w:tc>
          <w:tcPr>
            <w:tcW w:w="7513" w:type="dxa"/>
          </w:tcPr>
          <w:p w14:paraId="4686BEBD" w14:textId="77777777" w:rsidR="00E36E56" w:rsidRPr="00E36E56" w:rsidRDefault="00E36E56" w:rsidP="001414F5">
            <w:pPr>
              <w:pStyle w:val="Textoindependiente"/>
              <w:ind w:right="135"/>
              <w:rPr>
                <w:rFonts w:asciiTheme="majorHAnsi" w:hAnsiTheme="majorHAnsi" w:cstheme="majorHAnsi"/>
              </w:rPr>
            </w:pPr>
            <w:r w:rsidRPr="00E36E56">
              <w:rPr>
                <w:rFonts w:asciiTheme="majorHAnsi" w:hAnsiTheme="majorHAnsi" w:cstheme="majorHAnsi"/>
              </w:rPr>
              <w:t xml:space="preserve">Un pago a contra entrega del 100% de las motocicletas.  El valor corresponderá al ofertado por estos bienes.  </w:t>
            </w:r>
          </w:p>
        </w:tc>
      </w:tr>
    </w:tbl>
    <w:p w14:paraId="336DE89D" w14:textId="77777777" w:rsidR="00E36E56" w:rsidRDefault="00E36E56" w:rsidP="00E36E56">
      <w:pPr>
        <w:pStyle w:val="Textoindependiente"/>
        <w:ind w:left="149" w:right="135"/>
        <w:jc w:val="both"/>
        <w:rPr>
          <w:rFonts w:asciiTheme="majorHAnsi" w:hAnsiTheme="majorHAnsi" w:cstheme="majorHAnsi"/>
          <w:sz w:val="20"/>
          <w:szCs w:val="20"/>
        </w:rPr>
      </w:pPr>
    </w:p>
    <w:p w14:paraId="4A4A94C4" w14:textId="6D664743" w:rsidR="007A30A2" w:rsidRPr="00E36E56" w:rsidRDefault="007A30A2" w:rsidP="001414F5">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El contratante sólo realizará el pago respectivo cuando el contratista cumpla los requisitos establecidos para el efecto, dentro de los que se incluye la presentación de la cuenta de cobro o factura debidamente diligenciada y radicada en las oficinas del Contratante.</w:t>
      </w:r>
    </w:p>
    <w:p w14:paraId="02DB234D" w14:textId="77777777" w:rsidR="007A30A2" w:rsidRPr="00E36E56" w:rsidRDefault="007A30A2" w:rsidP="00E36E56">
      <w:pPr>
        <w:pStyle w:val="Textoindependiente"/>
        <w:ind w:left="149" w:right="135"/>
        <w:jc w:val="both"/>
        <w:rPr>
          <w:rFonts w:asciiTheme="majorHAnsi" w:hAnsiTheme="majorHAnsi" w:cstheme="majorHAnsi"/>
          <w:sz w:val="20"/>
          <w:szCs w:val="20"/>
        </w:rPr>
      </w:pPr>
    </w:p>
    <w:p w14:paraId="0C9F4C24" w14:textId="1F91A520" w:rsidR="0006697B" w:rsidRPr="00E36E56" w:rsidRDefault="002E066D" w:rsidP="001414F5">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 xml:space="preserve">De los citados pagos se descontarán los valores correspondientes a retenciones de conformidad con lo ordenado en la Ley, sin embargo, estos recursos se encuentran exentos de IVA de conformidad </w:t>
      </w:r>
      <w:r w:rsidR="004B6C16" w:rsidRPr="00E36E56">
        <w:rPr>
          <w:rFonts w:asciiTheme="majorHAnsi" w:hAnsiTheme="majorHAnsi" w:cstheme="majorHAnsi"/>
          <w:sz w:val="20"/>
          <w:szCs w:val="20"/>
        </w:rPr>
        <w:t xml:space="preserve">con </w:t>
      </w:r>
      <w:r w:rsidR="002E1C59" w:rsidRPr="00E36E56">
        <w:rPr>
          <w:rFonts w:asciiTheme="majorHAnsi" w:hAnsiTheme="majorHAnsi" w:cstheme="majorHAnsi"/>
          <w:sz w:val="20"/>
          <w:szCs w:val="20"/>
        </w:rPr>
        <w:t>el Decreto 1651 de 2021 el cual sustituyo los artículos 1.3.1.9.2 al 1.3.1.9.5 del Capítulo 9 del Título 1 de la Parte 3 del Libro 1 del Decreto 1625 de 2016.</w:t>
      </w:r>
    </w:p>
    <w:p w14:paraId="28884A60" w14:textId="77777777" w:rsidR="00F3136D" w:rsidRPr="00E36E56" w:rsidRDefault="00F3136D" w:rsidP="00E36E56">
      <w:pPr>
        <w:pStyle w:val="Textoindependiente"/>
        <w:ind w:left="149" w:right="135"/>
        <w:jc w:val="both"/>
        <w:rPr>
          <w:rFonts w:asciiTheme="majorHAnsi" w:hAnsiTheme="majorHAnsi" w:cstheme="majorHAnsi"/>
          <w:sz w:val="20"/>
          <w:szCs w:val="20"/>
        </w:rPr>
      </w:pPr>
    </w:p>
    <w:p w14:paraId="4095787F" w14:textId="426064C5" w:rsidR="00F3136D" w:rsidRDefault="00F3136D" w:rsidP="001414F5">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La entidad contratante tendrá el derecho a suspender los pagos intermedios y el pago final, si se producen retrasos sustanciales en el cumplimiento del cronograma de entrega.</w:t>
      </w:r>
    </w:p>
    <w:p w14:paraId="0706B788" w14:textId="27BB8758" w:rsidR="000B0DEF" w:rsidRDefault="000B0DEF" w:rsidP="00E36E56">
      <w:pPr>
        <w:pStyle w:val="Textoindependiente"/>
        <w:ind w:left="149" w:right="135"/>
        <w:jc w:val="both"/>
        <w:rPr>
          <w:rFonts w:asciiTheme="majorHAnsi" w:hAnsiTheme="majorHAnsi" w:cstheme="majorHAnsi"/>
          <w:sz w:val="20"/>
          <w:szCs w:val="20"/>
        </w:rPr>
      </w:pPr>
    </w:p>
    <w:p w14:paraId="32BCD357" w14:textId="77777777" w:rsidR="00E36E56" w:rsidRPr="00E36E56" w:rsidRDefault="00E36E56" w:rsidP="001414F5">
      <w:pPr>
        <w:pStyle w:val="Textoindependiente"/>
        <w:jc w:val="both"/>
        <w:outlineLvl w:val="0"/>
        <w:rPr>
          <w:rFonts w:asciiTheme="majorHAnsi" w:hAnsiTheme="majorHAnsi" w:cstheme="majorHAnsi"/>
          <w:b/>
          <w:bCs/>
          <w:w w:val="85"/>
          <w:sz w:val="20"/>
          <w:szCs w:val="20"/>
        </w:rPr>
      </w:pPr>
    </w:p>
    <w:p w14:paraId="413C8238" w14:textId="7D993598" w:rsidR="00F3136D" w:rsidRPr="00E36E56" w:rsidRDefault="00E36E56" w:rsidP="001414F5">
      <w:pPr>
        <w:pStyle w:val="Textoindependiente"/>
        <w:numPr>
          <w:ilvl w:val="0"/>
          <w:numId w:val="36"/>
        </w:numPr>
        <w:jc w:val="both"/>
        <w:outlineLvl w:val="0"/>
        <w:rPr>
          <w:rFonts w:asciiTheme="majorHAnsi" w:hAnsiTheme="majorHAnsi" w:cstheme="majorHAnsi"/>
          <w:b/>
          <w:bCs/>
          <w:sz w:val="20"/>
          <w:szCs w:val="20"/>
        </w:rPr>
      </w:pPr>
      <w:bookmarkStart w:id="151" w:name="_Toc201218473"/>
      <w:r w:rsidRPr="00E36E56">
        <w:rPr>
          <w:rFonts w:asciiTheme="majorHAnsi" w:hAnsiTheme="majorHAnsi" w:cstheme="majorHAnsi"/>
          <w:b/>
          <w:bCs/>
          <w:sz w:val="20"/>
          <w:szCs w:val="20"/>
        </w:rPr>
        <w:t>SUPERVISIÓN DE CONTRATOS.</w:t>
      </w:r>
      <w:bookmarkEnd w:id="151"/>
      <w:r w:rsidRPr="00E36E56">
        <w:rPr>
          <w:rFonts w:asciiTheme="majorHAnsi" w:hAnsiTheme="majorHAnsi" w:cstheme="majorHAnsi"/>
          <w:b/>
          <w:bCs/>
          <w:sz w:val="20"/>
          <w:szCs w:val="20"/>
        </w:rPr>
        <w:t xml:space="preserve"> </w:t>
      </w:r>
    </w:p>
    <w:p w14:paraId="58B7B4EF" w14:textId="77777777" w:rsidR="00E36E56" w:rsidRPr="00525449" w:rsidRDefault="00E36E56" w:rsidP="00E36E56">
      <w:pPr>
        <w:pStyle w:val="Textoindependiente"/>
        <w:jc w:val="both"/>
        <w:rPr>
          <w:rFonts w:asciiTheme="majorHAnsi" w:hAnsiTheme="majorHAnsi" w:cstheme="majorHAnsi"/>
          <w:w w:val="85"/>
          <w:sz w:val="20"/>
          <w:szCs w:val="20"/>
        </w:rPr>
      </w:pPr>
    </w:p>
    <w:p w14:paraId="7A256422" w14:textId="4520E941" w:rsidR="00F3136D" w:rsidRDefault="00F3136D" w:rsidP="00230FEC">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 xml:space="preserve">El responsable de ejercer el control, vigilancia y la supervisión técnica y administrativa de la ejecución del contrato es Parques Nacionales Naturales de Colombia a través de sus directores territoriales dependiendo de las áreas protegidas a su cargo que reciban estos bienes o quienes estos designen, de acuerdo </w:t>
      </w:r>
      <w:r w:rsidR="00E36E56">
        <w:rPr>
          <w:rFonts w:asciiTheme="majorHAnsi" w:hAnsiTheme="majorHAnsi" w:cstheme="majorHAnsi"/>
          <w:sz w:val="20"/>
          <w:szCs w:val="20"/>
        </w:rPr>
        <w:t>con</w:t>
      </w:r>
      <w:r w:rsidRPr="00E36E56">
        <w:rPr>
          <w:rFonts w:asciiTheme="majorHAnsi" w:hAnsiTheme="majorHAnsi" w:cstheme="majorHAnsi"/>
          <w:sz w:val="20"/>
          <w:szCs w:val="20"/>
        </w:rPr>
        <w:t xml:space="preserve"> lo manifestado en las consideraciones de este documento.</w:t>
      </w:r>
    </w:p>
    <w:p w14:paraId="1B57E101" w14:textId="77777777" w:rsidR="00230FEC" w:rsidRDefault="00230FEC" w:rsidP="001414F5">
      <w:pPr>
        <w:pStyle w:val="Textoindependiente"/>
        <w:ind w:right="135"/>
        <w:jc w:val="both"/>
        <w:rPr>
          <w:rFonts w:asciiTheme="majorHAnsi" w:hAnsiTheme="majorHAnsi" w:cstheme="majorHAnsi"/>
          <w:sz w:val="20"/>
          <w:szCs w:val="20"/>
        </w:rPr>
      </w:pPr>
    </w:p>
    <w:p w14:paraId="62205CD0" w14:textId="792A45EF" w:rsidR="00F629B0" w:rsidRPr="00F629B0" w:rsidRDefault="00F629B0" w:rsidP="001414F5">
      <w:pPr>
        <w:pStyle w:val="Textoindependiente"/>
        <w:ind w:right="135"/>
        <w:rPr>
          <w:rFonts w:asciiTheme="majorHAnsi" w:hAnsiTheme="majorHAnsi" w:cstheme="majorHAnsi"/>
          <w:sz w:val="20"/>
          <w:szCs w:val="20"/>
          <w:lang w:val="es-CO"/>
        </w:rPr>
      </w:pPr>
      <w:r w:rsidRPr="00F629B0">
        <w:rPr>
          <w:rFonts w:asciiTheme="majorHAnsi" w:hAnsiTheme="majorHAnsi" w:cstheme="majorHAnsi"/>
          <w:sz w:val="20"/>
          <w:szCs w:val="20"/>
          <w:lang w:val="es-CO"/>
        </w:rPr>
        <w:t xml:space="preserve">El responsable de ejercer el control, vigilancia y la supervisión técnica y administrativa de la ejecución del contrato es Parques Nacionales Naturales de Colombia a través de sus directores territoriales dependiendo de las áreas protegidas a su cargo que reciban estos bienes o quienes estos designen, de acuerdo </w:t>
      </w:r>
      <w:r>
        <w:rPr>
          <w:rFonts w:asciiTheme="majorHAnsi" w:hAnsiTheme="majorHAnsi" w:cstheme="majorHAnsi"/>
          <w:sz w:val="20"/>
          <w:szCs w:val="20"/>
          <w:lang w:val="es-CO"/>
        </w:rPr>
        <w:t>con</w:t>
      </w:r>
      <w:r w:rsidRPr="00F629B0">
        <w:rPr>
          <w:rFonts w:asciiTheme="majorHAnsi" w:hAnsiTheme="majorHAnsi" w:cstheme="majorHAnsi"/>
          <w:sz w:val="20"/>
          <w:szCs w:val="20"/>
          <w:lang w:val="es-CO"/>
        </w:rPr>
        <w:t xml:space="preserve"> lo manifestado en las </w:t>
      </w:r>
      <w:r w:rsidRPr="00F629B0">
        <w:rPr>
          <w:rFonts w:asciiTheme="majorHAnsi" w:hAnsiTheme="majorHAnsi" w:cstheme="majorHAnsi"/>
          <w:sz w:val="20"/>
          <w:szCs w:val="20"/>
          <w:lang w:val="es-CO"/>
        </w:rPr>
        <w:lastRenderedPageBreak/>
        <w:t>consideraciones de este documento.</w:t>
      </w:r>
    </w:p>
    <w:p w14:paraId="44A3F777" w14:textId="77777777" w:rsidR="00F629B0" w:rsidRPr="001414F5" w:rsidRDefault="00F629B0" w:rsidP="00E36E56">
      <w:pPr>
        <w:pStyle w:val="Textoindependiente"/>
        <w:ind w:left="149" w:right="135"/>
        <w:jc w:val="both"/>
        <w:rPr>
          <w:rFonts w:asciiTheme="majorHAnsi" w:hAnsiTheme="majorHAnsi" w:cstheme="majorHAnsi"/>
          <w:sz w:val="20"/>
          <w:szCs w:val="20"/>
          <w:lang w:val="es-CO"/>
        </w:rPr>
      </w:pPr>
    </w:p>
    <w:p w14:paraId="48E33A8F" w14:textId="77777777" w:rsidR="000F6754" w:rsidRPr="00525449" w:rsidRDefault="000F6754" w:rsidP="00F3136D">
      <w:pPr>
        <w:pStyle w:val="Textoindependiente"/>
        <w:jc w:val="both"/>
        <w:rPr>
          <w:rFonts w:asciiTheme="majorHAnsi" w:hAnsiTheme="majorHAnsi" w:cstheme="majorHAnsi"/>
          <w:w w:val="85"/>
          <w:sz w:val="20"/>
          <w:szCs w:val="20"/>
        </w:rPr>
      </w:pPr>
    </w:p>
    <w:p w14:paraId="30F9CCFF" w14:textId="77777777" w:rsidR="00EB4494" w:rsidRPr="00E36E56" w:rsidRDefault="00EB4494" w:rsidP="001414F5">
      <w:pPr>
        <w:pStyle w:val="Textoindependiente"/>
        <w:ind w:right="135"/>
        <w:jc w:val="both"/>
        <w:rPr>
          <w:rFonts w:asciiTheme="majorHAnsi" w:hAnsiTheme="majorHAnsi" w:cstheme="majorHAnsi"/>
          <w:sz w:val="20"/>
          <w:szCs w:val="20"/>
        </w:rPr>
      </w:pPr>
      <w:r w:rsidRPr="00E36E56">
        <w:rPr>
          <w:rFonts w:asciiTheme="majorHAnsi" w:hAnsiTheme="majorHAnsi" w:cstheme="majorHAnsi"/>
          <w:sz w:val="20"/>
          <w:szCs w:val="20"/>
        </w:rPr>
        <w:t>Una vez el contratista haya cumplido con los requisitos de perfeccionamiento formal del contrato, Patrimonio Natural por medio escrito informará a PNNC para que realice la notificación de la supervisión.</w:t>
      </w:r>
    </w:p>
    <w:p w14:paraId="7A3A1DC9" w14:textId="77777777" w:rsidR="00EB4494" w:rsidRPr="00E36E56" w:rsidRDefault="00EB4494" w:rsidP="00E36E56">
      <w:pPr>
        <w:pStyle w:val="Textoindependiente"/>
        <w:ind w:left="149" w:right="135"/>
        <w:jc w:val="both"/>
        <w:rPr>
          <w:rFonts w:asciiTheme="majorHAnsi" w:hAnsiTheme="majorHAnsi" w:cstheme="majorHAnsi"/>
          <w:sz w:val="20"/>
          <w:szCs w:val="20"/>
        </w:rPr>
      </w:pPr>
    </w:p>
    <w:p w14:paraId="2295AF58" w14:textId="657920F0" w:rsidR="00EB4494" w:rsidRPr="001414F5" w:rsidRDefault="00EB4494" w:rsidP="001414F5">
      <w:pPr>
        <w:pStyle w:val="Textoindependiente"/>
        <w:ind w:right="135"/>
        <w:jc w:val="both"/>
        <w:rPr>
          <w:rFonts w:asciiTheme="minorHAnsi" w:hAnsiTheme="minorHAnsi" w:cstheme="minorHAnsi"/>
          <w:sz w:val="20"/>
          <w:szCs w:val="20"/>
        </w:rPr>
      </w:pPr>
      <w:r w:rsidRPr="001414F5">
        <w:rPr>
          <w:rFonts w:asciiTheme="minorHAnsi" w:hAnsiTheme="minorHAnsi" w:cstheme="minorHAnsi"/>
          <w:sz w:val="20"/>
          <w:szCs w:val="20"/>
        </w:rPr>
        <w:t xml:space="preserve">Estas Bases de Licitación para suministro de bienes/servicios, se realizaron el </w:t>
      </w:r>
      <w:r w:rsidR="00F629B0" w:rsidRPr="001414F5">
        <w:rPr>
          <w:rFonts w:asciiTheme="minorHAnsi" w:hAnsiTheme="minorHAnsi" w:cstheme="minorHAnsi"/>
          <w:sz w:val="20"/>
          <w:szCs w:val="20"/>
        </w:rPr>
        <w:t>18</w:t>
      </w:r>
      <w:r w:rsidRPr="001414F5">
        <w:rPr>
          <w:rFonts w:asciiTheme="minorHAnsi" w:hAnsiTheme="minorHAnsi" w:cstheme="minorHAnsi"/>
          <w:sz w:val="20"/>
          <w:szCs w:val="20"/>
        </w:rPr>
        <w:t xml:space="preserve"> de </w:t>
      </w:r>
      <w:r w:rsidR="00F629B0" w:rsidRPr="001414F5">
        <w:rPr>
          <w:rFonts w:asciiTheme="minorHAnsi" w:hAnsiTheme="minorHAnsi" w:cstheme="minorHAnsi"/>
          <w:sz w:val="20"/>
          <w:szCs w:val="20"/>
        </w:rPr>
        <w:t>junio</w:t>
      </w:r>
      <w:r w:rsidRPr="001414F5">
        <w:rPr>
          <w:rFonts w:asciiTheme="minorHAnsi" w:hAnsiTheme="minorHAnsi" w:cstheme="minorHAnsi"/>
          <w:sz w:val="20"/>
          <w:szCs w:val="20"/>
        </w:rPr>
        <w:t xml:space="preserve"> de 202</w:t>
      </w:r>
      <w:r w:rsidR="00F629B0">
        <w:rPr>
          <w:rFonts w:asciiTheme="minorHAnsi" w:hAnsiTheme="minorHAnsi" w:cstheme="minorHAnsi"/>
          <w:sz w:val="20"/>
          <w:szCs w:val="20"/>
        </w:rPr>
        <w:t>5</w:t>
      </w:r>
      <w:r w:rsidRPr="001414F5">
        <w:rPr>
          <w:rFonts w:asciiTheme="minorHAnsi" w:hAnsiTheme="minorHAnsi" w:cstheme="minorHAnsi"/>
          <w:sz w:val="20"/>
          <w:szCs w:val="20"/>
        </w:rPr>
        <w:t>.</w:t>
      </w:r>
    </w:p>
    <w:p w14:paraId="6374783E" w14:textId="77777777" w:rsidR="00EB4494" w:rsidRPr="001414F5" w:rsidRDefault="00EB4494" w:rsidP="00EB4494">
      <w:pPr>
        <w:pStyle w:val="Textoindependiente"/>
        <w:rPr>
          <w:rFonts w:asciiTheme="minorHAnsi" w:hAnsiTheme="minorHAnsi" w:cstheme="minorHAnsi"/>
          <w:sz w:val="20"/>
          <w:szCs w:val="20"/>
        </w:rPr>
      </w:pPr>
    </w:p>
    <w:p w14:paraId="0635C1FC" w14:textId="77777777" w:rsidR="00EB4494" w:rsidRPr="001414F5" w:rsidRDefault="00EB4494" w:rsidP="00EB4494">
      <w:pPr>
        <w:pStyle w:val="Textoindependiente"/>
        <w:rPr>
          <w:rFonts w:asciiTheme="minorHAnsi" w:hAnsiTheme="minorHAnsi" w:cstheme="minorHAnsi"/>
          <w:sz w:val="20"/>
          <w:szCs w:val="20"/>
        </w:rPr>
      </w:pPr>
    </w:p>
    <w:p w14:paraId="69362A24" w14:textId="77777777" w:rsidR="00F629B0" w:rsidRPr="001414F5" w:rsidRDefault="00F629B0" w:rsidP="00F629B0">
      <w:pPr>
        <w:pStyle w:val="Textoindependiente"/>
        <w:jc w:val="both"/>
        <w:rPr>
          <w:rFonts w:asciiTheme="minorHAnsi" w:hAnsiTheme="minorHAnsi" w:cstheme="minorHAnsi"/>
          <w:b/>
          <w:bCs/>
          <w:sz w:val="20"/>
          <w:szCs w:val="20"/>
        </w:rPr>
      </w:pPr>
      <w:r w:rsidRPr="001414F5">
        <w:rPr>
          <w:rFonts w:asciiTheme="minorHAnsi" w:hAnsiTheme="minorHAnsi" w:cstheme="minorHAnsi"/>
          <w:b/>
          <w:bCs/>
          <w:sz w:val="20"/>
          <w:szCs w:val="20"/>
        </w:rPr>
        <w:t>Adquisiciones Patrimonio Natural.</w:t>
      </w:r>
    </w:p>
    <w:p w14:paraId="5DFB9239" w14:textId="23ACF839" w:rsidR="00F629B0" w:rsidRPr="001414F5" w:rsidRDefault="00F629B0" w:rsidP="00F629B0">
      <w:pPr>
        <w:pStyle w:val="Textoindependiente"/>
        <w:jc w:val="both"/>
        <w:rPr>
          <w:rFonts w:asciiTheme="minorHAnsi" w:hAnsiTheme="minorHAnsi" w:cstheme="minorHAnsi"/>
          <w:b/>
          <w:bCs/>
          <w:sz w:val="20"/>
          <w:szCs w:val="20"/>
        </w:rPr>
      </w:pPr>
      <w:hyperlink r:id="rId20" w:history="1">
        <w:r w:rsidRPr="001414F5">
          <w:rPr>
            <w:rFonts w:asciiTheme="minorHAnsi" w:hAnsiTheme="minorHAnsi" w:cstheme="minorHAnsi"/>
            <w:b/>
            <w:bCs/>
          </w:rPr>
          <w:t>adquisiciones@patrimonionatural.org.co</w:t>
        </w:r>
      </w:hyperlink>
      <w:r w:rsidRPr="001414F5">
        <w:rPr>
          <w:rFonts w:asciiTheme="minorHAnsi" w:hAnsiTheme="minorHAnsi" w:cstheme="minorHAnsi"/>
          <w:b/>
          <w:bCs/>
          <w:sz w:val="20"/>
          <w:szCs w:val="20"/>
        </w:rPr>
        <w:t xml:space="preserve"> </w:t>
      </w:r>
    </w:p>
    <w:p w14:paraId="17258B2C" w14:textId="77777777" w:rsidR="00F629B0" w:rsidRPr="001414F5" w:rsidRDefault="00F629B0" w:rsidP="00F629B0">
      <w:pPr>
        <w:pStyle w:val="Textoindependiente"/>
        <w:jc w:val="both"/>
        <w:rPr>
          <w:rFonts w:asciiTheme="minorHAnsi" w:hAnsiTheme="minorHAnsi" w:cstheme="minorHAnsi"/>
          <w:sz w:val="20"/>
          <w:szCs w:val="20"/>
        </w:rPr>
      </w:pPr>
      <w:r w:rsidRPr="001414F5">
        <w:rPr>
          <w:rFonts w:asciiTheme="minorHAnsi" w:hAnsiTheme="minorHAnsi" w:cstheme="minorHAnsi"/>
          <w:sz w:val="20"/>
          <w:szCs w:val="20"/>
        </w:rPr>
        <w:t>Edificio Skandia 72 - Calle 72 No. 12-65 Piso Sexto (6)</w:t>
      </w:r>
    </w:p>
    <w:p w14:paraId="1658D122" w14:textId="77777777" w:rsidR="00F629B0" w:rsidRPr="001414F5" w:rsidRDefault="00F629B0" w:rsidP="00F629B0">
      <w:pPr>
        <w:pStyle w:val="Textoindependiente"/>
        <w:jc w:val="both"/>
        <w:rPr>
          <w:rFonts w:asciiTheme="minorHAnsi" w:hAnsiTheme="minorHAnsi" w:cstheme="minorHAnsi"/>
          <w:sz w:val="20"/>
          <w:szCs w:val="20"/>
          <w:lang w:val="en-US"/>
        </w:rPr>
      </w:pPr>
      <w:r w:rsidRPr="001414F5">
        <w:rPr>
          <w:rFonts w:asciiTheme="minorHAnsi" w:hAnsiTheme="minorHAnsi" w:cstheme="minorHAnsi"/>
          <w:sz w:val="20"/>
          <w:szCs w:val="20"/>
          <w:lang w:val="en-US"/>
        </w:rPr>
        <w:t xml:space="preserve">Tels: </w:t>
      </w:r>
      <w:hyperlink r:id="rId21" w:history="1">
        <w:r w:rsidRPr="001414F5">
          <w:rPr>
            <w:rFonts w:asciiTheme="minorHAnsi" w:hAnsiTheme="minorHAnsi" w:cstheme="minorHAnsi"/>
            <w:lang w:val="en-US"/>
          </w:rPr>
          <w:t>57 (1) 7562602</w:t>
        </w:r>
      </w:hyperlink>
      <w:r w:rsidRPr="001414F5">
        <w:rPr>
          <w:rFonts w:asciiTheme="minorHAnsi" w:hAnsiTheme="minorHAnsi" w:cstheme="minorHAnsi"/>
          <w:sz w:val="20"/>
          <w:szCs w:val="20"/>
          <w:lang w:val="en-US"/>
        </w:rPr>
        <w:t> Ext 125</w:t>
      </w:r>
    </w:p>
    <w:p w14:paraId="685BB707" w14:textId="77777777" w:rsidR="00F629B0" w:rsidRPr="001414F5" w:rsidRDefault="00F629B0" w:rsidP="00F629B0">
      <w:pPr>
        <w:pStyle w:val="Textoindependiente"/>
        <w:jc w:val="both"/>
        <w:rPr>
          <w:rFonts w:asciiTheme="minorHAnsi" w:hAnsiTheme="minorHAnsi" w:cstheme="minorHAnsi"/>
          <w:sz w:val="20"/>
          <w:szCs w:val="20"/>
          <w:lang w:val="en-US"/>
        </w:rPr>
      </w:pPr>
      <w:r w:rsidRPr="001414F5">
        <w:rPr>
          <w:rFonts w:asciiTheme="minorHAnsi" w:hAnsiTheme="minorHAnsi" w:cstheme="minorHAnsi"/>
          <w:sz w:val="20"/>
          <w:szCs w:val="20"/>
          <w:lang w:val="en-US"/>
        </w:rPr>
        <w:t>Bogotá, D.C. – Colombia</w:t>
      </w:r>
    </w:p>
    <w:p w14:paraId="558BEDD3" w14:textId="218971CB" w:rsidR="00301C04" w:rsidRPr="001414F5" w:rsidRDefault="00F629B0" w:rsidP="00F629B0">
      <w:pPr>
        <w:pStyle w:val="Textoindependiente"/>
        <w:jc w:val="both"/>
        <w:rPr>
          <w:rFonts w:asciiTheme="minorHAnsi" w:hAnsiTheme="minorHAnsi" w:cstheme="minorHAnsi"/>
          <w:b/>
          <w:bCs/>
          <w:sz w:val="20"/>
          <w:szCs w:val="20"/>
          <w:lang w:val="en-US"/>
        </w:rPr>
      </w:pPr>
      <w:hyperlink r:id="rId22" w:history="1">
        <w:r w:rsidRPr="001414F5">
          <w:rPr>
            <w:rFonts w:asciiTheme="minorHAnsi" w:hAnsiTheme="minorHAnsi" w:cstheme="minorHAnsi"/>
            <w:b/>
            <w:bCs/>
            <w:lang w:val="en-US"/>
          </w:rPr>
          <w:t>www.patrimonionatural.org.co</w:t>
        </w:r>
      </w:hyperlink>
    </w:p>
    <w:p w14:paraId="62884271" w14:textId="77777777" w:rsidR="00301C04" w:rsidRPr="001414F5" w:rsidRDefault="00301C04" w:rsidP="00806294">
      <w:pPr>
        <w:pStyle w:val="Textoindependiente"/>
        <w:jc w:val="both"/>
        <w:rPr>
          <w:rFonts w:asciiTheme="minorHAnsi" w:hAnsiTheme="minorHAnsi" w:cstheme="minorHAnsi"/>
          <w:w w:val="85"/>
          <w:sz w:val="20"/>
          <w:szCs w:val="20"/>
          <w:lang w:val="en-US"/>
        </w:rPr>
      </w:pPr>
    </w:p>
    <w:p w14:paraId="14CDF1D9" w14:textId="77777777" w:rsidR="00301C04" w:rsidRPr="001414F5" w:rsidRDefault="00301C04" w:rsidP="00806294">
      <w:pPr>
        <w:pStyle w:val="Textoindependiente"/>
        <w:jc w:val="both"/>
        <w:rPr>
          <w:rFonts w:asciiTheme="minorHAnsi" w:hAnsiTheme="minorHAnsi" w:cstheme="minorHAnsi"/>
          <w:w w:val="85"/>
          <w:sz w:val="20"/>
          <w:szCs w:val="20"/>
          <w:lang w:val="en-US"/>
        </w:rPr>
      </w:pPr>
    </w:p>
    <w:p w14:paraId="6127715A" w14:textId="77777777" w:rsidR="00301C04" w:rsidRPr="001414F5" w:rsidRDefault="00301C04" w:rsidP="00806294">
      <w:pPr>
        <w:pStyle w:val="Textoindependiente"/>
        <w:jc w:val="both"/>
        <w:rPr>
          <w:rFonts w:asciiTheme="majorHAnsi" w:hAnsiTheme="majorHAnsi" w:cstheme="majorHAnsi"/>
          <w:w w:val="85"/>
          <w:sz w:val="20"/>
          <w:szCs w:val="20"/>
          <w:lang w:val="en-US"/>
        </w:rPr>
      </w:pPr>
    </w:p>
    <w:p w14:paraId="13BE3AB8" w14:textId="77777777" w:rsidR="00301C04" w:rsidRPr="001414F5" w:rsidRDefault="00301C04" w:rsidP="00806294">
      <w:pPr>
        <w:pStyle w:val="Textoindependiente"/>
        <w:jc w:val="both"/>
        <w:rPr>
          <w:rFonts w:asciiTheme="majorHAnsi" w:hAnsiTheme="majorHAnsi" w:cstheme="majorHAnsi"/>
          <w:w w:val="85"/>
          <w:sz w:val="20"/>
          <w:szCs w:val="20"/>
          <w:lang w:val="en-US"/>
        </w:rPr>
      </w:pPr>
    </w:p>
    <w:p w14:paraId="29F5D758" w14:textId="77777777" w:rsidR="00301C04" w:rsidRDefault="00301C04" w:rsidP="00806294">
      <w:pPr>
        <w:pStyle w:val="Textoindependiente"/>
        <w:jc w:val="both"/>
        <w:rPr>
          <w:rFonts w:asciiTheme="majorHAnsi" w:hAnsiTheme="majorHAnsi" w:cstheme="majorHAnsi"/>
          <w:w w:val="85"/>
          <w:sz w:val="20"/>
          <w:szCs w:val="20"/>
          <w:lang w:val="en-US"/>
        </w:rPr>
      </w:pPr>
    </w:p>
    <w:p w14:paraId="4AE1283E" w14:textId="77777777" w:rsidR="00230FEC" w:rsidRDefault="00230FEC" w:rsidP="00806294">
      <w:pPr>
        <w:pStyle w:val="Textoindependiente"/>
        <w:jc w:val="both"/>
        <w:rPr>
          <w:rFonts w:asciiTheme="majorHAnsi" w:hAnsiTheme="majorHAnsi" w:cstheme="majorHAnsi"/>
          <w:w w:val="85"/>
          <w:sz w:val="20"/>
          <w:szCs w:val="20"/>
          <w:lang w:val="en-US"/>
        </w:rPr>
      </w:pPr>
    </w:p>
    <w:p w14:paraId="56FB16DA" w14:textId="77777777" w:rsidR="00230FEC" w:rsidRDefault="00230FEC" w:rsidP="00806294">
      <w:pPr>
        <w:pStyle w:val="Textoindependiente"/>
        <w:jc w:val="both"/>
        <w:rPr>
          <w:rFonts w:asciiTheme="majorHAnsi" w:hAnsiTheme="majorHAnsi" w:cstheme="majorHAnsi"/>
          <w:w w:val="85"/>
          <w:sz w:val="20"/>
          <w:szCs w:val="20"/>
          <w:lang w:val="en-US"/>
        </w:rPr>
      </w:pPr>
    </w:p>
    <w:p w14:paraId="513BFBFE" w14:textId="77777777" w:rsidR="00230FEC" w:rsidRDefault="00230FEC" w:rsidP="00806294">
      <w:pPr>
        <w:pStyle w:val="Textoindependiente"/>
        <w:jc w:val="both"/>
        <w:rPr>
          <w:rFonts w:asciiTheme="majorHAnsi" w:hAnsiTheme="majorHAnsi" w:cstheme="majorHAnsi"/>
          <w:w w:val="85"/>
          <w:sz w:val="20"/>
          <w:szCs w:val="20"/>
          <w:lang w:val="en-US"/>
        </w:rPr>
      </w:pPr>
    </w:p>
    <w:p w14:paraId="60F83C1A" w14:textId="77777777" w:rsidR="00230FEC" w:rsidRDefault="00230FEC" w:rsidP="00806294">
      <w:pPr>
        <w:pStyle w:val="Textoindependiente"/>
        <w:jc w:val="both"/>
        <w:rPr>
          <w:rFonts w:asciiTheme="majorHAnsi" w:hAnsiTheme="majorHAnsi" w:cstheme="majorHAnsi"/>
          <w:w w:val="85"/>
          <w:sz w:val="20"/>
          <w:szCs w:val="20"/>
          <w:lang w:val="en-US"/>
        </w:rPr>
      </w:pPr>
    </w:p>
    <w:p w14:paraId="1A15E609" w14:textId="77777777" w:rsidR="00230FEC" w:rsidRDefault="00230FEC" w:rsidP="00806294">
      <w:pPr>
        <w:pStyle w:val="Textoindependiente"/>
        <w:jc w:val="both"/>
        <w:rPr>
          <w:rFonts w:asciiTheme="majorHAnsi" w:hAnsiTheme="majorHAnsi" w:cstheme="majorHAnsi"/>
          <w:w w:val="85"/>
          <w:sz w:val="20"/>
          <w:szCs w:val="20"/>
          <w:lang w:val="en-US"/>
        </w:rPr>
      </w:pPr>
    </w:p>
    <w:p w14:paraId="4783C69B" w14:textId="77777777" w:rsidR="00230FEC" w:rsidRDefault="00230FEC" w:rsidP="00806294">
      <w:pPr>
        <w:pStyle w:val="Textoindependiente"/>
        <w:jc w:val="both"/>
        <w:rPr>
          <w:rFonts w:asciiTheme="majorHAnsi" w:hAnsiTheme="majorHAnsi" w:cstheme="majorHAnsi"/>
          <w:w w:val="85"/>
          <w:sz w:val="20"/>
          <w:szCs w:val="20"/>
          <w:lang w:val="en-US"/>
        </w:rPr>
      </w:pPr>
    </w:p>
    <w:p w14:paraId="7DD565F0" w14:textId="77777777" w:rsidR="00230FEC" w:rsidRDefault="00230FEC" w:rsidP="00806294">
      <w:pPr>
        <w:pStyle w:val="Textoindependiente"/>
        <w:jc w:val="both"/>
        <w:rPr>
          <w:rFonts w:asciiTheme="majorHAnsi" w:hAnsiTheme="majorHAnsi" w:cstheme="majorHAnsi"/>
          <w:w w:val="85"/>
          <w:sz w:val="20"/>
          <w:szCs w:val="20"/>
          <w:lang w:val="en-US"/>
        </w:rPr>
      </w:pPr>
    </w:p>
    <w:p w14:paraId="7070FB51" w14:textId="77777777" w:rsidR="00230FEC" w:rsidRDefault="00230FEC" w:rsidP="00806294">
      <w:pPr>
        <w:pStyle w:val="Textoindependiente"/>
        <w:jc w:val="both"/>
        <w:rPr>
          <w:rFonts w:asciiTheme="majorHAnsi" w:hAnsiTheme="majorHAnsi" w:cstheme="majorHAnsi"/>
          <w:w w:val="85"/>
          <w:sz w:val="20"/>
          <w:szCs w:val="20"/>
          <w:lang w:val="en-US"/>
        </w:rPr>
      </w:pPr>
    </w:p>
    <w:p w14:paraId="261DB4FF" w14:textId="77777777" w:rsidR="00230FEC" w:rsidRDefault="00230FEC" w:rsidP="00806294">
      <w:pPr>
        <w:pStyle w:val="Textoindependiente"/>
        <w:jc w:val="both"/>
        <w:rPr>
          <w:rFonts w:asciiTheme="majorHAnsi" w:hAnsiTheme="majorHAnsi" w:cstheme="majorHAnsi"/>
          <w:w w:val="85"/>
          <w:sz w:val="20"/>
          <w:szCs w:val="20"/>
          <w:lang w:val="en-US"/>
        </w:rPr>
      </w:pPr>
    </w:p>
    <w:p w14:paraId="03FFDD31" w14:textId="77777777" w:rsidR="00230FEC" w:rsidRDefault="00230FEC" w:rsidP="00806294">
      <w:pPr>
        <w:pStyle w:val="Textoindependiente"/>
        <w:jc w:val="both"/>
        <w:rPr>
          <w:rFonts w:asciiTheme="majorHAnsi" w:hAnsiTheme="majorHAnsi" w:cstheme="majorHAnsi"/>
          <w:w w:val="85"/>
          <w:sz w:val="20"/>
          <w:szCs w:val="20"/>
          <w:lang w:val="en-US"/>
        </w:rPr>
      </w:pPr>
    </w:p>
    <w:p w14:paraId="31CED6AE" w14:textId="77777777" w:rsidR="00230FEC" w:rsidRDefault="00230FEC" w:rsidP="00806294">
      <w:pPr>
        <w:pStyle w:val="Textoindependiente"/>
        <w:jc w:val="both"/>
        <w:rPr>
          <w:rFonts w:asciiTheme="majorHAnsi" w:hAnsiTheme="majorHAnsi" w:cstheme="majorHAnsi"/>
          <w:w w:val="85"/>
          <w:sz w:val="20"/>
          <w:szCs w:val="20"/>
          <w:lang w:val="en-US"/>
        </w:rPr>
      </w:pPr>
    </w:p>
    <w:p w14:paraId="49C30321" w14:textId="77777777" w:rsidR="00230FEC" w:rsidRDefault="00230FEC" w:rsidP="00806294">
      <w:pPr>
        <w:pStyle w:val="Textoindependiente"/>
        <w:jc w:val="both"/>
        <w:rPr>
          <w:rFonts w:asciiTheme="majorHAnsi" w:hAnsiTheme="majorHAnsi" w:cstheme="majorHAnsi"/>
          <w:w w:val="85"/>
          <w:sz w:val="20"/>
          <w:szCs w:val="20"/>
          <w:lang w:val="en-US"/>
        </w:rPr>
      </w:pPr>
    </w:p>
    <w:p w14:paraId="20DB8284" w14:textId="77777777" w:rsidR="00230FEC" w:rsidRDefault="00230FEC" w:rsidP="00806294">
      <w:pPr>
        <w:pStyle w:val="Textoindependiente"/>
        <w:jc w:val="both"/>
        <w:rPr>
          <w:rFonts w:asciiTheme="majorHAnsi" w:hAnsiTheme="majorHAnsi" w:cstheme="majorHAnsi"/>
          <w:w w:val="85"/>
          <w:sz w:val="20"/>
          <w:szCs w:val="20"/>
          <w:lang w:val="en-US"/>
        </w:rPr>
      </w:pPr>
    </w:p>
    <w:p w14:paraId="7D6A763D" w14:textId="77777777" w:rsidR="00230FEC" w:rsidRDefault="00230FEC" w:rsidP="00806294">
      <w:pPr>
        <w:pStyle w:val="Textoindependiente"/>
        <w:jc w:val="both"/>
        <w:rPr>
          <w:rFonts w:asciiTheme="majorHAnsi" w:hAnsiTheme="majorHAnsi" w:cstheme="majorHAnsi"/>
          <w:w w:val="85"/>
          <w:sz w:val="20"/>
          <w:szCs w:val="20"/>
          <w:lang w:val="en-US"/>
        </w:rPr>
      </w:pPr>
    </w:p>
    <w:p w14:paraId="34315008" w14:textId="77777777" w:rsidR="00230FEC" w:rsidRDefault="00230FEC" w:rsidP="00806294">
      <w:pPr>
        <w:pStyle w:val="Textoindependiente"/>
        <w:jc w:val="both"/>
        <w:rPr>
          <w:rFonts w:asciiTheme="majorHAnsi" w:hAnsiTheme="majorHAnsi" w:cstheme="majorHAnsi"/>
          <w:w w:val="85"/>
          <w:sz w:val="20"/>
          <w:szCs w:val="20"/>
          <w:lang w:val="en-US"/>
        </w:rPr>
      </w:pPr>
    </w:p>
    <w:p w14:paraId="18D7C15B" w14:textId="77777777" w:rsidR="00230FEC" w:rsidRDefault="00230FEC" w:rsidP="00806294">
      <w:pPr>
        <w:pStyle w:val="Textoindependiente"/>
        <w:jc w:val="both"/>
        <w:rPr>
          <w:rFonts w:asciiTheme="majorHAnsi" w:hAnsiTheme="majorHAnsi" w:cstheme="majorHAnsi"/>
          <w:w w:val="85"/>
          <w:sz w:val="20"/>
          <w:szCs w:val="20"/>
          <w:lang w:val="en-US"/>
        </w:rPr>
      </w:pPr>
    </w:p>
    <w:p w14:paraId="2AC3CD9E" w14:textId="77777777" w:rsidR="00230FEC" w:rsidRDefault="00230FEC" w:rsidP="00806294">
      <w:pPr>
        <w:pStyle w:val="Textoindependiente"/>
        <w:jc w:val="both"/>
        <w:rPr>
          <w:rFonts w:asciiTheme="majorHAnsi" w:hAnsiTheme="majorHAnsi" w:cstheme="majorHAnsi"/>
          <w:w w:val="85"/>
          <w:sz w:val="20"/>
          <w:szCs w:val="20"/>
          <w:lang w:val="en-US"/>
        </w:rPr>
      </w:pPr>
    </w:p>
    <w:p w14:paraId="7729A4F6" w14:textId="77777777" w:rsidR="00230FEC" w:rsidRDefault="00230FEC" w:rsidP="00806294">
      <w:pPr>
        <w:pStyle w:val="Textoindependiente"/>
        <w:jc w:val="both"/>
        <w:rPr>
          <w:rFonts w:asciiTheme="majorHAnsi" w:hAnsiTheme="majorHAnsi" w:cstheme="majorHAnsi"/>
          <w:w w:val="85"/>
          <w:sz w:val="20"/>
          <w:szCs w:val="20"/>
          <w:lang w:val="en-US"/>
        </w:rPr>
      </w:pPr>
    </w:p>
    <w:p w14:paraId="0A473D12" w14:textId="77777777" w:rsidR="00230FEC" w:rsidRDefault="00230FEC" w:rsidP="00806294">
      <w:pPr>
        <w:pStyle w:val="Textoindependiente"/>
        <w:jc w:val="both"/>
        <w:rPr>
          <w:rFonts w:asciiTheme="majorHAnsi" w:hAnsiTheme="majorHAnsi" w:cstheme="majorHAnsi"/>
          <w:w w:val="85"/>
          <w:sz w:val="20"/>
          <w:szCs w:val="20"/>
          <w:lang w:val="en-US"/>
        </w:rPr>
      </w:pPr>
    </w:p>
    <w:p w14:paraId="67E6656C" w14:textId="77777777" w:rsidR="00230FEC" w:rsidRDefault="00230FEC" w:rsidP="00806294">
      <w:pPr>
        <w:pStyle w:val="Textoindependiente"/>
        <w:jc w:val="both"/>
        <w:rPr>
          <w:rFonts w:asciiTheme="majorHAnsi" w:hAnsiTheme="majorHAnsi" w:cstheme="majorHAnsi"/>
          <w:w w:val="85"/>
          <w:sz w:val="20"/>
          <w:szCs w:val="20"/>
          <w:lang w:val="en-US"/>
        </w:rPr>
      </w:pPr>
    </w:p>
    <w:p w14:paraId="4E1CFD68" w14:textId="77777777" w:rsidR="00230FEC" w:rsidRDefault="00230FEC" w:rsidP="00806294">
      <w:pPr>
        <w:pStyle w:val="Textoindependiente"/>
        <w:jc w:val="both"/>
        <w:rPr>
          <w:rFonts w:asciiTheme="majorHAnsi" w:hAnsiTheme="majorHAnsi" w:cstheme="majorHAnsi"/>
          <w:w w:val="85"/>
          <w:sz w:val="20"/>
          <w:szCs w:val="20"/>
          <w:lang w:val="en-US"/>
        </w:rPr>
      </w:pPr>
    </w:p>
    <w:p w14:paraId="2C1136D7" w14:textId="77777777" w:rsidR="00230FEC" w:rsidRDefault="00230FEC" w:rsidP="00806294">
      <w:pPr>
        <w:pStyle w:val="Textoindependiente"/>
        <w:jc w:val="both"/>
        <w:rPr>
          <w:rFonts w:asciiTheme="majorHAnsi" w:hAnsiTheme="majorHAnsi" w:cstheme="majorHAnsi"/>
          <w:w w:val="85"/>
          <w:sz w:val="20"/>
          <w:szCs w:val="20"/>
          <w:lang w:val="en-US"/>
        </w:rPr>
      </w:pPr>
    </w:p>
    <w:p w14:paraId="40A6290C" w14:textId="77777777" w:rsidR="00230FEC" w:rsidRDefault="00230FEC" w:rsidP="00806294">
      <w:pPr>
        <w:pStyle w:val="Textoindependiente"/>
        <w:jc w:val="both"/>
        <w:rPr>
          <w:rFonts w:asciiTheme="majorHAnsi" w:hAnsiTheme="majorHAnsi" w:cstheme="majorHAnsi"/>
          <w:w w:val="85"/>
          <w:sz w:val="20"/>
          <w:szCs w:val="20"/>
          <w:lang w:val="en-US"/>
        </w:rPr>
      </w:pPr>
    </w:p>
    <w:p w14:paraId="217E186F" w14:textId="77777777" w:rsidR="00230FEC" w:rsidRDefault="00230FEC" w:rsidP="00806294">
      <w:pPr>
        <w:pStyle w:val="Textoindependiente"/>
        <w:jc w:val="both"/>
        <w:rPr>
          <w:rFonts w:asciiTheme="majorHAnsi" w:hAnsiTheme="majorHAnsi" w:cstheme="majorHAnsi"/>
          <w:w w:val="85"/>
          <w:sz w:val="20"/>
          <w:szCs w:val="20"/>
          <w:lang w:val="en-US"/>
        </w:rPr>
      </w:pPr>
    </w:p>
    <w:p w14:paraId="1F09F688" w14:textId="77777777" w:rsidR="00230FEC" w:rsidRDefault="00230FEC" w:rsidP="00806294">
      <w:pPr>
        <w:pStyle w:val="Textoindependiente"/>
        <w:jc w:val="both"/>
        <w:rPr>
          <w:rFonts w:asciiTheme="majorHAnsi" w:hAnsiTheme="majorHAnsi" w:cstheme="majorHAnsi"/>
          <w:w w:val="85"/>
          <w:sz w:val="20"/>
          <w:szCs w:val="20"/>
          <w:lang w:val="en-US"/>
        </w:rPr>
      </w:pPr>
    </w:p>
    <w:p w14:paraId="22339E6E" w14:textId="77777777" w:rsidR="00230FEC" w:rsidRDefault="00230FEC" w:rsidP="00806294">
      <w:pPr>
        <w:pStyle w:val="Textoindependiente"/>
        <w:jc w:val="both"/>
        <w:rPr>
          <w:rFonts w:asciiTheme="majorHAnsi" w:hAnsiTheme="majorHAnsi" w:cstheme="majorHAnsi"/>
          <w:w w:val="85"/>
          <w:sz w:val="20"/>
          <w:szCs w:val="20"/>
          <w:lang w:val="en-US"/>
        </w:rPr>
      </w:pPr>
    </w:p>
    <w:p w14:paraId="26C9C2B7" w14:textId="77777777" w:rsidR="00230FEC" w:rsidRDefault="00230FEC" w:rsidP="00806294">
      <w:pPr>
        <w:pStyle w:val="Textoindependiente"/>
        <w:jc w:val="both"/>
        <w:rPr>
          <w:rFonts w:asciiTheme="majorHAnsi" w:hAnsiTheme="majorHAnsi" w:cstheme="majorHAnsi"/>
          <w:w w:val="85"/>
          <w:sz w:val="20"/>
          <w:szCs w:val="20"/>
          <w:lang w:val="en-US"/>
        </w:rPr>
      </w:pPr>
    </w:p>
    <w:p w14:paraId="1965DF9A" w14:textId="77777777" w:rsidR="00230FEC" w:rsidRDefault="00230FEC" w:rsidP="00806294">
      <w:pPr>
        <w:pStyle w:val="Textoindependiente"/>
        <w:jc w:val="both"/>
        <w:rPr>
          <w:rFonts w:asciiTheme="majorHAnsi" w:hAnsiTheme="majorHAnsi" w:cstheme="majorHAnsi"/>
          <w:w w:val="85"/>
          <w:sz w:val="20"/>
          <w:szCs w:val="20"/>
          <w:lang w:val="en-US"/>
        </w:rPr>
      </w:pPr>
    </w:p>
    <w:p w14:paraId="50B806B6" w14:textId="77777777" w:rsidR="00230FEC" w:rsidRDefault="00230FEC" w:rsidP="00806294">
      <w:pPr>
        <w:pStyle w:val="Textoindependiente"/>
        <w:jc w:val="both"/>
        <w:rPr>
          <w:rFonts w:asciiTheme="majorHAnsi" w:hAnsiTheme="majorHAnsi" w:cstheme="majorHAnsi"/>
          <w:w w:val="85"/>
          <w:sz w:val="20"/>
          <w:szCs w:val="20"/>
          <w:lang w:val="en-US"/>
        </w:rPr>
      </w:pPr>
    </w:p>
    <w:p w14:paraId="2790DBEA" w14:textId="77777777" w:rsidR="00230FEC" w:rsidRDefault="00230FEC" w:rsidP="00806294">
      <w:pPr>
        <w:pStyle w:val="Textoindependiente"/>
        <w:jc w:val="both"/>
        <w:rPr>
          <w:rFonts w:asciiTheme="majorHAnsi" w:hAnsiTheme="majorHAnsi" w:cstheme="majorHAnsi"/>
          <w:w w:val="85"/>
          <w:sz w:val="20"/>
          <w:szCs w:val="20"/>
          <w:lang w:val="en-US"/>
        </w:rPr>
      </w:pPr>
    </w:p>
    <w:p w14:paraId="7D8EA497" w14:textId="77777777" w:rsidR="00230FEC" w:rsidRDefault="00230FEC" w:rsidP="00806294">
      <w:pPr>
        <w:pStyle w:val="Textoindependiente"/>
        <w:jc w:val="both"/>
        <w:rPr>
          <w:rFonts w:asciiTheme="majorHAnsi" w:hAnsiTheme="majorHAnsi" w:cstheme="majorHAnsi"/>
          <w:w w:val="85"/>
          <w:sz w:val="20"/>
          <w:szCs w:val="20"/>
          <w:lang w:val="en-US"/>
        </w:rPr>
      </w:pPr>
    </w:p>
    <w:p w14:paraId="7FFC5D93" w14:textId="77777777" w:rsidR="00230FEC" w:rsidRDefault="00230FEC" w:rsidP="00806294">
      <w:pPr>
        <w:pStyle w:val="Textoindependiente"/>
        <w:jc w:val="both"/>
        <w:rPr>
          <w:rFonts w:asciiTheme="majorHAnsi" w:hAnsiTheme="majorHAnsi" w:cstheme="majorHAnsi"/>
          <w:w w:val="85"/>
          <w:sz w:val="20"/>
          <w:szCs w:val="20"/>
          <w:lang w:val="en-US"/>
        </w:rPr>
      </w:pPr>
    </w:p>
    <w:p w14:paraId="588AD517" w14:textId="77777777" w:rsidR="00230FEC" w:rsidRDefault="00230FEC" w:rsidP="00806294">
      <w:pPr>
        <w:pStyle w:val="Textoindependiente"/>
        <w:jc w:val="both"/>
        <w:rPr>
          <w:rFonts w:asciiTheme="majorHAnsi" w:hAnsiTheme="majorHAnsi" w:cstheme="majorHAnsi"/>
          <w:w w:val="85"/>
          <w:sz w:val="20"/>
          <w:szCs w:val="20"/>
          <w:lang w:val="en-US"/>
        </w:rPr>
      </w:pPr>
    </w:p>
    <w:p w14:paraId="7D565755" w14:textId="034C184F" w:rsidR="00243D8D" w:rsidRPr="00E36E56" w:rsidRDefault="00243D8D" w:rsidP="001414F5">
      <w:pPr>
        <w:pStyle w:val="Textoindependiente"/>
        <w:ind w:left="149" w:right="135"/>
        <w:jc w:val="both"/>
        <w:outlineLvl w:val="0"/>
        <w:rPr>
          <w:rFonts w:asciiTheme="majorHAnsi" w:hAnsiTheme="majorHAnsi" w:cstheme="majorHAnsi"/>
          <w:b/>
          <w:bCs/>
          <w:sz w:val="20"/>
          <w:szCs w:val="20"/>
        </w:rPr>
      </w:pPr>
      <w:bookmarkStart w:id="152" w:name="_Toc201218474"/>
      <w:r w:rsidRPr="00E36E56">
        <w:rPr>
          <w:rFonts w:asciiTheme="majorHAnsi" w:hAnsiTheme="majorHAnsi" w:cstheme="majorHAnsi"/>
          <w:b/>
          <w:bCs/>
          <w:sz w:val="20"/>
          <w:szCs w:val="20"/>
        </w:rPr>
        <w:lastRenderedPageBreak/>
        <w:t>ANEXO 1:</w:t>
      </w:r>
      <w:r w:rsidRPr="00E36E56">
        <w:rPr>
          <w:rFonts w:asciiTheme="majorHAnsi" w:hAnsiTheme="majorHAnsi" w:cstheme="majorHAnsi"/>
          <w:b/>
          <w:bCs/>
          <w:sz w:val="20"/>
          <w:szCs w:val="20"/>
        </w:rPr>
        <w:tab/>
        <w:t>Especificaciones técnicas</w:t>
      </w:r>
      <w:bookmarkEnd w:id="152"/>
    </w:p>
    <w:p w14:paraId="30B069A7" w14:textId="77777777" w:rsidR="00243D8D" w:rsidRPr="00525449" w:rsidRDefault="00243D8D" w:rsidP="00243D8D">
      <w:pPr>
        <w:pStyle w:val="Textoindependiente"/>
        <w:jc w:val="both"/>
        <w:rPr>
          <w:rFonts w:asciiTheme="majorHAnsi" w:hAnsiTheme="majorHAnsi" w:cstheme="majorHAnsi"/>
          <w:w w:val="85"/>
          <w:sz w:val="20"/>
          <w:szCs w:val="20"/>
        </w:rPr>
      </w:pPr>
    </w:p>
    <w:p w14:paraId="61E00F4D" w14:textId="77777777" w:rsidR="00243D8D" w:rsidRPr="00525449" w:rsidRDefault="00243D8D" w:rsidP="00243D8D">
      <w:pPr>
        <w:pStyle w:val="Textoindependiente"/>
        <w:jc w:val="both"/>
        <w:rPr>
          <w:rFonts w:asciiTheme="majorHAnsi" w:hAnsiTheme="majorHAnsi" w:cstheme="majorHAnsi"/>
          <w:w w:val="85"/>
          <w:sz w:val="20"/>
          <w:szCs w:val="20"/>
        </w:rPr>
      </w:pPr>
    </w:p>
    <w:p w14:paraId="06DB39B0" w14:textId="77777777" w:rsidR="00243D8D" w:rsidRPr="00525449" w:rsidRDefault="00243D8D" w:rsidP="00243D8D">
      <w:pPr>
        <w:pStyle w:val="Textoindependiente"/>
        <w:jc w:val="both"/>
        <w:rPr>
          <w:rFonts w:asciiTheme="majorHAnsi" w:hAnsiTheme="majorHAnsi" w:cstheme="majorHAnsi"/>
          <w:w w:val="85"/>
          <w:sz w:val="20"/>
          <w:szCs w:val="20"/>
        </w:rPr>
      </w:pPr>
    </w:p>
    <w:p w14:paraId="05A06FD7" w14:textId="77777777" w:rsidR="00243D8D" w:rsidRPr="00525449" w:rsidRDefault="00243D8D" w:rsidP="00243D8D">
      <w:pPr>
        <w:pStyle w:val="Textoindependiente"/>
        <w:jc w:val="both"/>
        <w:rPr>
          <w:rFonts w:asciiTheme="majorHAnsi" w:hAnsiTheme="majorHAnsi" w:cstheme="majorHAnsi"/>
          <w:w w:val="85"/>
          <w:sz w:val="20"/>
          <w:szCs w:val="20"/>
        </w:rPr>
      </w:pPr>
    </w:p>
    <w:p w14:paraId="551256D9" w14:textId="77777777" w:rsidR="00243D8D" w:rsidRPr="00525449" w:rsidRDefault="00243D8D" w:rsidP="00243D8D">
      <w:pPr>
        <w:pStyle w:val="Textoindependiente"/>
        <w:jc w:val="both"/>
        <w:rPr>
          <w:rFonts w:asciiTheme="majorHAnsi" w:hAnsiTheme="majorHAnsi" w:cstheme="majorHAnsi"/>
          <w:w w:val="85"/>
          <w:sz w:val="20"/>
          <w:szCs w:val="20"/>
        </w:rPr>
      </w:pPr>
    </w:p>
    <w:p w14:paraId="38D79D5C" w14:textId="77777777" w:rsidR="00243D8D" w:rsidRPr="00525449" w:rsidRDefault="00243D8D" w:rsidP="00243D8D">
      <w:pPr>
        <w:pStyle w:val="Textoindependiente"/>
        <w:jc w:val="both"/>
        <w:rPr>
          <w:rFonts w:asciiTheme="majorHAnsi" w:hAnsiTheme="majorHAnsi" w:cstheme="majorHAnsi"/>
          <w:w w:val="85"/>
          <w:sz w:val="20"/>
          <w:szCs w:val="20"/>
        </w:rPr>
      </w:pPr>
    </w:p>
    <w:p w14:paraId="59CAA7CA" w14:textId="77777777" w:rsidR="00243D8D" w:rsidRPr="00525449" w:rsidRDefault="00243D8D" w:rsidP="00243D8D">
      <w:pPr>
        <w:pStyle w:val="Textoindependiente"/>
        <w:jc w:val="both"/>
        <w:rPr>
          <w:rFonts w:asciiTheme="majorHAnsi" w:hAnsiTheme="majorHAnsi" w:cstheme="majorHAnsi"/>
          <w:w w:val="85"/>
          <w:sz w:val="20"/>
          <w:szCs w:val="20"/>
        </w:rPr>
      </w:pPr>
    </w:p>
    <w:p w14:paraId="174BB82D" w14:textId="77777777" w:rsidR="00243D8D" w:rsidRPr="00525449" w:rsidRDefault="00243D8D" w:rsidP="00243D8D">
      <w:pPr>
        <w:pStyle w:val="Textoindependiente"/>
        <w:jc w:val="both"/>
        <w:rPr>
          <w:rFonts w:asciiTheme="majorHAnsi" w:hAnsiTheme="majorHAnsi" w:cstheme="majorHAnsi"/>
          <w:w w:val="85"/>
          <w:sz w:val="20"/>
          <w:szCs w:val="20"/>
        </w:rPr>
      </w:pPr>
    </w:p>
    <w:p w14:paraId="4C56C072" w14:textId="77777777" w:rsidR="00243D8D" w:rsidRPr="00525449" w:rsidRDefault="00243D8D" w:rsidP="00243D8D">
      <w:pPr>
        <w:pStyle w:val="Textoindependiente"/>
        <w:jc w:val="both"/>
        <w:rPr>
          <w:rFonts w:asciiTheme="majorHAnsi" w:hAnsiTheme="majorHAnsi" w:cstheme="majorHAnsi"/>
          <w:w w:val="85"/>
          <w:sz w:val="20"/>
          <w:szCs w:val="20"/>
        </w:rPr>
      </w:pPr>
    </w:p>
    <w:p w14:paraId="239A9349" w14:textId="77777777" w:rsidR="00243D8D" w:rsidRPr="00525449" w:rsidRDefault="00243D8D" w:rsidP="00243D8D">
      <w:pPr>
        <w:pStyle w:val="Textoindependiente"/>
        <w:jc w:val="both"/>
        <w:rPr>
          <w:rFonts w:asciiTheme="majorHAnsi" w:hAnsiTheme="majorHAnsi" w:cstheme="majorHAnsi"/>
          <w:w w:val="85"/>
          <w:sz w:val="20"/>
          <w:szCs w:val="20"/>
        </w:rPr>
      </w:pPr>
    </w:p>
    <w:p w14:paraId="37E7C764" w14:textId="77777777" w:rsidR="00243D8D" w:rsidRPr="00525449" w:rsidRDefault="00243D8D" w:rsidP="00243D8D">
      <w:pPr>
        <w:pStyle w:val="Textoindependiente"/>
        <w:jc w:val="both"/>
        <w:rPr>
          <w:rFonts w:asciiTheme="majorHAnsi" w:hAnsiTheme="majorHAnsi" w:cstheme="majorHAnsi"/>
          <w:w w:val="85"/>
          <w:sz w:val="20"/>
          <w:szCs w:val="20"/>
        </w:rPr>
      </w:pPr>
    </w:p>
    <w:p w14:paraId="11C34155" w14:textId="77777777" w:rsidR="00243D8D" w:rsidRPr="00525449" w:rsidRDefault="00243D8D" w:rsidP="00243D8D">
      <w:pPr>
        <w:pStyle w:val="Textoindependiente"/>
        <w:jc w:val="both"/>
        <w:rPr>
          <w:rFonts w:asciiTheme="majorHAnsi" w:hAnsiTheme="majorHAnsi" w:cstheme="majorHAnsi"/>
          <w:w w:val="85"/>
          <w:sz w:val="20"/>
          <w:szCs w:val="20"/>
        </w:rPr>
      </w:pPr>
    </w:p>
    <w:p w14:paraId="5162F7D1" w14:textId="77777777" w:rsidR="00243D8D" w:rsidRPr="00525449" w:rsidRDefault="00243D8D" w:rsidP="00243D8D">
      <w:pPr>
        <w:pStyle w:val="Textoindependiente"/>
        <w:jc w:val="both"/>
        <w:rPr>
          <w:rFonts w:asciiTheme="majorHAnsi" w:hAnsiTheme="majorHAnsi" w:cstheme="majorHAnsi"/>
          <w:w w:val="85"/>
          <w:sz w:val="20"/>
          <w:szCs w:val="20"/>
        </w:rPr>
      </w:pPr>
    </w:p>
    <w:p w14:paraId="4AC32690" w14:textId="77777777" w:rsidR="00243D8D" w:rsidRPr="00525449" w:rsidRDefault="00243D8D" w:rsidP="00243D8D">
      <w:pPr>
        <w:pStyle w:val="Textoindependiente"/>
        <w:jc w:val="both"/>
        <w:rPr>
          <w:rFonts w:asciiTheme="majorHAnsi" w:hAnsiTheme="majorHAnsi" w:cstheme="majorHAnsi"/>
          <w:w w:val="85"/>
          <w:sz w:val="20"/>
          <w:szCs w:val="20"/>
        </w:rPr>
      </w:pPr>
    </w:p>
    <w:p w14:paraId="31FEC38D" w14:textId="77777777" w:rsidR="00243D8D" w:rsidRPr="00525449" w:rsidRDefault="00243D8D" w:rsidP="00243D8D">
      <w:pPr>
        <w:pStyle w:val="Textoindependiente"/>
        <w:jc w:val="both"/>
        <w:rPr>
          <w:rFonts w:asciiTheme="majorHAnsi" w:hAnsiTheme="majorHAnsi" w:cstheme="majorHAnsi"/>
          <w:w w:val="85"/>
          <w:sz w:val="20"/>
          <w:szCs w:val="20"/>
        </w:rPr>
      </w:pPr>
    </w:p>
    <w:p w14:paraId="520FAADE" w14:textId="77777777" w:rsidR="00243D8D" w:rsidRPr="00525449" w:rsidRDefault="00243D8D" w:rsidP="00243D8D">
      <w:pPr>
        <w:pStyle w:val="Textoindependiente"/>
        <w:jc w:val="both"/>
        <w:rPr>
          <w:rFonts w:asciiTheme="majorHAnsi" w:hAnsiTheme="majorHAnsi" w:cstheme="majorHAnsi"/>
          <w:w w:val="85"/>
          <w:sz w:val="20"/>
          <w:szCs w:val="20"/>
        </w:rPr>
      </w:pPr>
    </w:p>
    <w:p w14:paraId="2A399507" w14:textId="77777777" w:rsidR="00243D8D" w:rsidRPr="00525449" w:rsidRDefault="00243D8D" w:rsidP="00243D8D">
      <w:pPr>
        <w:pStyle w:val="Textoindependiente"/>
        <w:jc w:val="both"/>
        <w:rPr>
          <w:rFonts w:asciiTheme="majorHAnsi" w:hAnsiTheme="majorHAnsi" w:cstheme="majorHAnsi"/>
          <w:w w:val="85"/>
          <w:sz w:val="20"/>
          <w:szCs w:val="20"/>
        </w:rPr>
      </w:pPr>
    </w:p>
    <w:p w14:paraId="548E8BC1" w14:textId="77777777" w:rsidR="00243D8D" w:rsidRPr="00525449" w:rsidRDefault="00243D8D" w:rsidP="00243D8D">
      <w:pPr>
        <w:pStyle w:val="Textoindependiente"/>
        <w:jc w:val="both"/>
        <w:rPr>
          <w:rFonts w:asciiTheme="majorHAnsi" w:hAnsiTheme="majorHAnsi" w:cstheme="majorHAnsi"/>
          <w:w w:val="85"/>
          <w:sz w:val="20"/>
          <w:szCs w:val="20"/>
        </w:rPr>
      </w:pPr>
    </w:p>
    <w:p w14:paraId="0561F112" w14:textId="77777777" w:rsidR="00243D8D" w:rsidRPr="00525449" w:rsidRDefault="00243D8D" w:rsidP="00243D8D">
      <w:pPr>
        <w:pStyle w:val="Textoindependiente"/>
        <w:jc w:val="both"/>
        <w:rPr>
          <w:rFonts w:asciiTheme="majorHAnsi" w:hAnsiTheme="majorHAnsi" w:cstheme="majorHAnsi"/>
          <w:w w:val="85"/>
          <w:sz w:val="20"/>
          <w:szCs w:val="20"/>
        </w:rPr>
      </w:pPr>
    </w:p>
    <w:p w14:paraId="10ED2E82" w14:textId="77777777" w:rsidR="00243D8D" w:rsidRPr="00525449" w:rsidRDefault="00243D8D" w:rsidP="00243D8D">
      <w:pPr>
        <w:pStyle w:val="Textoindependiente"/>
        <w:jc w:val="both"/>
        <w:rPr>
          <w:rFonts w:asciiTheme="majorHAnsi" w:hAnsiTheme="majorHAnsi" w:cstheme="majorHAnsi"/>
          <w:w w:val="85"/>
          <w:sz w:val="20"/>
          <w:szCs w:val="20"/>
        </w:rPr>
      </w:pPr>
    </w:p>
    <w:p w14:paraId="73BEE05A" w14:textId="77777777" w:rsidR="00243D8D" w:rsidRPr="00525449" w:rsidRDefault="00243D8D" w:rsidP="00243D8D">
      <w:pPr>
        <w:pStyle w:val="Textoindependiente"/>
        <w:jc w:val="both"/>
        <w:rPr>
          <w:rFonts w:asciiTheme="majorHAnsi" w:hAnsiTheme="majorHAnsi" w:cstheme="majorHAnsi"/>
          <w:w w:val="85"/>
          <w:sz w:val="20"/>
          <w:szCs w:val="20"/>
        </w:rPr>
      </w:pPr>
    </w:p>
    <w:p w14:paraId="4ED0312A" w14:textId="77777777" w:rsidR="00243D8D" w:rsidRPr="00525449" w:rsidRDefault="00243D8D" w:rsidP="00243D8D">
      <w:pPr>
        <w:pStyle w:val="Textoindependiente"/>
        <w:jc w:val="both"/>
        <w:rPr>
          <w:rFonts w:asciiTheme="majorHAnsi" w:hAnsiTheme="majorHAnsi" w:cstheme="majorHAnsi"/>
          <w:w w:val="85"/>
          <w:sz w:val="20"/>
          <w:szCs w:val="20"/>
        </w:rPr>
      </w:pPr>
    </w:p>
    <w:p w14:paraId="6B9F8C57" w14:textId="77777777" w:rsidR="00243D8D" w:rsidRPr="00525449" w:rsidRDefault="00243D8D" w:rsidP="00243D8D">
      <w:pPr>
        <w:pStyle w:val="Textoindependiente"/>
        <w:jc w:val="both"/>
        <w:rPr>
          <w:rFonts w:asciiTheme="majorHAnsi" w:hAnsiTheme="majorHAnsi" w:cstheme="majorHAnsi"/>
          <w:w w:val="85"/>
          <w:sz w:val="20"/>
          <w:szCs w:val="20"/>
        </w:rPr>
      </w:pPr>
    </w:p>
    <w:p w14:paraId="0D47E297" w14:textId="77777777" w:rsidR="00243D8D" w:rsidRPr="00525449" w:rsidRDefault="00243D8D" w:rsidP="00243D8D">
      <w:pPr>
        <w:pStyle w:val="Textoindependiente"/>
        <w:jc w:val="both"/>
        <w:rPr>
          <w:rFonts w:asciiTheme="majorHAnsi" w:hAnsiTheme="majorHAnsi" w:cstheme="majorHAnsi"/>
          <w:w w:val="85"/>
          <w:sz w:val="20"/>
          <w:szCs w:val="20"/>
        </w:rPr>
      </w:pPr>
    </w:p>
    <w:p w14:paraId="546950C3" w14:textId="77777777" w:rsidR="00243D8D" w:rsidRPr="00525449" w:rsidRDefault="00243D8D" w:rsidP="00243D8D">
      <w:pPr>
        <w:pStyle w:val="Textoindependiente"/>
        <w:jc w:val="both"/>
        <w:rPr>
          <w:rFonts w:asciiTheme="majorHAnsi" w:hAnsiTheme="majorHAnsi" w:cstheme="majorHAnsi"/>
          <w:w w:val="85"/>
          <w:sz w:val="20"/>
          <w:szCs w:val="20"/>
        </w:rPr>
      </w:pPr>
    </w:p>
    <w:p w14:paraId="7208BA48" w14:textId="77777777" w:rsidR="00243D8D" w:rsidRPr="00525449" w:rsidRDefault="00243D8D" w:rsidP="00243D8D">
      <w:pPr>
        <w:pStyle w:val="Textoindependiente"/>
        <w:jc w:val="both"/>
        <w:rPr>
          <w:rFonts w:asciiTheme="majorHAnsi" w:hAnsiTheme="majorHAnsi" w:cstheme="majorHAnsi"/>
          <w:w w:val="85"/>
          <w:sz w:val="20"/>
          <w:szCs w:val="20"/>
        </w:rPr>
      </w:pPr>
    </w:p>
    <w:p w14:paraId="38888262" w14:textId="77777777" w:rsidR="00243D8D" w:rsidRPr="00525449" w:rsidRDefault="00243D8D" w:rsidP="00243D8D">
      <w:pPr>
        <w:pStyle w:val="Textoindependiente"/>
        <w:jc w:val="both"/>
        <w:rPr>
          <w:rFonts w:asciiTheme="majorHAnsi" w:hAnsiTheme="majorHAnsi" w:cstheme="majorHAnsi"/>
          <w:w w:val="85"/>
          <w:sz w:val="20"/>
          <w:szCs w:val="20"/>
        </w:rPr>
      </w:pPr>
    </w:p>
    <w:p w14:paraId="319FCE9D" w14:textId="77777777" w:rsidR="00243D8D" w:rsidRPr="00525449" w:rsidRDefault="00243D8D" w:rsidP="00243D8D">
      <w:pPr>
        <w:pStyle w:val="Textoindependiente"/>
        <w:jc w:val="both"/>
        <w:rPr>
          <w:rFonts w:asciiTheme="majorHAnsi" w:hAnsiTheme="majorHAnsi" w:cstheme="majorHAnsi"/>
          <w:w w:val="85"/>
          <w:sz w:val="20"/>
          <w:szCs w:val="20"/>
        </w:rPr>
      </w:pPr>
    </w:p>
    <w:p w14:paraId="0136E0EC" w14:textId="77777777" w:rsidR="00243D8D" w:rsidRPr="00525449" w:rsidRDefault="00243D8D" w:rsidP="00243D8D">
      <w:pPr>
        <w:pStyle w:val="Textoindependiente"/>
        <w:jc w:val="both"/>
        <w:rPr>
          <w:rFonts w:asciiTheme="majorHAnsi" w:hAnsiTheme="majorHAnsi" w:cstheme="majorHAnsi"/>
          <w:w w:val="85"/>
          <w:sz w:val="20"/>
          <w:szCs w:val="20"/>
        </w:rPr>
      </w:pPr>
    </w:p>
    <w:p w14:paraId="34D79E2E" w14:textId="77777777" w:rsidR="00243D8D" w:rsidRPr="00525449" w:rsidRDefault="00243D8D" w:rsidP="00243D8D">
      <w:pPr>
        <w:pStyle w:val="Textoindependiente"/>
        <w:jc w:val="both"/>
        <w:rPr>
          <w:rFonts w:asciiTheme="majorHAnsi" w:hAnsiTheme="majorHAnsi" w:cstheme="majorHAnsi"/>
          <w:w w:val="85"/>
          <w:sz w:val="20"/>
          <w:szCs w:val="20"/>
        </w:rPr>
      </w:pPr>
    </w:p>
    <w:p w14:paraId="6D88C16F" w14:textId="77777777" w:rsidR="00243D8D" w:rsidRPr="00525449" w:rsidRDefault="00243D8D" w:rsidP="00243D8D">
      <w:pPr>
        <w:pStyle w:val="Textoindependiente"/>
        <w:jc w:val="both"/>
        <w:rPr>
          <w:rFonts w:asciiTheme="majorHAnsi" w:hAnsiTheme="majorHAnsi" w:cstheme="majorHAnsi"/>
          <w:w w:val="85"/>
          <w:sz w:val="20"/>
          <w:szCs w:val="20"/>
        </w:rPr>
      </w:pPr>
    </w:p>
    <w:p w14:paraId="4C7501C3" w14:textId="77777777" w:rsidR="00243D8D" w:rsidRPr="00525449" w:rsidRDefault="00243D8D" w:rsidP="00243D8D">
      <w:pPr>
        <w:pStyle w:val="Textoindependiente"/>
        <w:jc w:val="both"/>
        <w:rPr>
          <w:rFonts w:asciiTheme="majorHAnsi" w:hAnsiTheme="majorHAnsi" w:cstheme="majorHAnsi"/>
          <w:w w:val="85"/>
          <w:sz w:val="20"/>
          <w:szCs w:val="20"/>
        </w:rPr>
      </w:pPr>
    </w:p>
    <w:p w14:paraId="63EF32C4" w14:textId="77777777" w:rsidR="00243D8D" w:rsidRPr="00525449" w:rsidRDefault="00243D8D" w:rsidP="00243D8D">
      <w:pPr>
        <w:pStyle w:val="Textoindependiente"/>
        <w:jc w:val="both"/>
        <w:rPr>
          <w:rFonts w:asciiTheme="majorHAnsi" w:hAnsiTheme="majorHAnsi" w:cstheme="majorHAnsi"/>
          <w:w w:val="85"/>
          <w:sz w:val="20"/>
          <w:szCs w:val="20"/>
        </w:rPr>
      </w:pPr>
    </w:p>
    <w:p w14:paraId="1B7C4432" w14:textId="77777777" w:rsidR="00243D8D" w:rsidRPr="00525449" w:rsidRDefault="00243D8D" w:rsidP="00243D8D">
      <w:pPr>
        <w:pStyle w:val="Textoindependiente"/>
        <w:jc w:val="both"/>
        <w:rPr>
          <w:rFonts w:asciiTheme="majorHAnsi" w:hAnsiTheme="majorHAnsi" w:cstheme="majorHAnsi"/>
          <w:w w:val="85"/>
          <w:sz w:val="20"/>
          <w:szCs w:val="20"/>
        </w:rPr>
      </w:pPr>
    </w:p>
    <w:p w14:paraId="012D233E" w14:textId="77777777" w:rsidR="00243D8D" w:rsidRPr="00525449" w:rsidRDefault="00243D8D" w:rsidP="00243D8D">
      <w:pPr>
        <w:pStyle w:val="Textoindependiente"/>
        <w:jc w:val="both"/>
        <w:rPr>
          <w:rFonts w:asciiTheme="majorHAnsi" w:hAnsiTheme="majorHAnsi" w:cstheme="majorHAnsi"/>
          <w:w w:val="85"/>
          <w:sz w:val="20"/>
          <w:szCs w:val="20"/>
        </w:rPr>
      </w:pPr>
    </w:p>
    <w:p w14:paraId="1327E59D" w14:textId="77777777" w:rsidR="00243D8D" w:rsidRPr="00525449" w:rsidRDefault="00243D8D" w:rsidP="00243D8D">
      <w:pPr>
        <w:pStyle w:val="Textoindependiente"/>
        <w:jc w:val="both"/>
        <w:rPr>
          <w:rFonts w:asciiTheme="majorHAnsi" w:hAnsiTheme="majorHAnsi" w:cstheme="majorHAnsi"/>
          <w:w w:val="85"/>
          <w:sz w:val="20"/>
          <w:szCs w:val="20"/>
        </w:rPr>
      </w:pPr>
    </w:p>
    <w:p w14:paraId="33CD354B" w14:textId="77777777" w:rsidR="00243D8D" w:rsidRPr="00525449" w:rsidRDefault="00243D8D" w:rsidP="00243D8D">
      <w:pPr>
        <w:pStyle w:val="Textoindependiente"/>
        <w:jc w:val="both"/>
        <w:rPr>
          <w:rFonts w:asciiTheme="majorHAnsi" w:hAnsiTheme="majorHAnsi" w:cstheme="majorHAnsi"/>
          <w:w w:val="85"/>
          <w:sz w:val="20"/>
          <w:szCs w:val="20"/>
        </w:rPr>
      </w:pPr>
    </w:p>
    <w:p w14:paraId="3D129A52" w14:textId="77777777" w:rsidR="00243D8D" w:rsidRPr="00525449" w:rsidRDefault="00243D8D" w:rsidP="00243D8D">
      <w:pPr>
        <w:pStyle w:val="Textoindependiente"/>
        <w:jc w:val="both"/>
        <w:rPr>
          <w:rFonts w:asciiTheme="majorHAnsi" w:hAnsiTheme="majorHAnsi" w:cstheme="majorHAnsi"/>
          <w:w w:val="85"/>
          <w:sz w:val="20"/>
          <w:szCs w:val="20"/>
        </w:rPr>
      </w:pPr>
    </w:p>
    <w:p w14:paraId="42F0DCBB" w14:textId="77777777" w:rsidR="00243D8D" w:rsidRPr="00525449" w:rsidRDefault="00243D8D" w:rsidP="00243D8D">
      <w:pPr>
        <w:pStyle w:val="Textoindependiente"/>
        <w:jc w:val="both"/>
        <w:rPr>
          <w:rFonts w:asciiTheme="majorHAnsi" w:hAnsiTheme="majorHAnsi" w:cstheme="majorHAnsi"/>
          <w:w w:val="85"/>
          <w:sz w:val="20"/>
          <w:szCs w:val="20"/>
        </w:rPr>
      </w:pPr>
    </w:p>
    <w:p w14:paraId="0F4A40BE" w14:textId="77777777" w:rsidR="00243D8D" w:rsidRPr="00525449" w:rsidRDefault="00243D8D" w:rsidP="00243D8D">
      <w:pPr>
        <w:pStyle w:val="Textoindependiente"/>
        <w:jc w:val="both"/>
        <w:rPr>
          <w:rFonts w:asciiTheme="majorHAnsi" w:hAnsiTheme="majorHAnsi" w:cstheme="majorHAnsi"/>
          <w:w w:val="85"/>
          <w:sz w:val="20"/>
          <w:szCs w:val="20"/>
        </w:rPr>
      </w:pPr>
    </w:p>
    <w:p w14:paraId="2A9BDFFB" w14:textId="77777777" w:rsidR="00243D8D" w:rsidRPr="00525449" w:rsidRDefault="00243D8D" w:rsidP="00243D8D">
      <w:pPr>
        <w:pStyle w:val="Textoindependiente"/>
        <w:jc w:val="both"/>
        <w:rPr>
          <w:rFonts w:asciiTheme="majorHAnsi" w:hAnsiTheme="majorHAnsi" w:cstheme="majorHAnsi"/>
          <w:w w:val="85"/>
          <w:sz w:val="20"/>
          <w:szCs w:val="20"/>
        </w:rPr>
      </w:pPr>
    </w:p>
    <w:p w14:paraId="6099A64D" w14:textId="77777777" w:rsidR="00243D8D" w:rsidRPr="00525449" w:rsidRDefault="00243D8D" w:rsidP="00243D8D">
      <w:pPr>
        <w:pStyle w:val="Textoindependiente"/>
        <w:jc w:val="both"/>
        <w:rPr>
          <w:rFonts w:asciiTheme="majorHAnsi" w:hAnsiTheme="majorHAnsi" w:cstheme="majorHAnsi"/>
          <w:w w:val="85"/>
          <w:sz w:val="20"/>
          <w:szCs w:val="20"/>
        </w:rPr>
      </w:pPr>
    </w:p>
    <w:p w14:paraId="377D611C" w14:textId="77777777" w:rsidR="00243D8D" w:rsidRPr="00525449" w:rsidRDefault="00243D8D" w:rsidP="00243D8D">
      <w:pPr>
        <w:pStyle w:val="Textoindependiente"/>
        <w:jc w:val="both"/>
        <w:rPr>
          <w:rFonts w:asciiTheme="majorHAnsi" w:hAnsiTheme="majorHAnsi" w:cstheme="majorHAnsi"/>
          <w:w w:val="85"/>
          <w:sz w:val="20"/>
          <w:szCs w:val="20"/>
        </w:rPr>
      </w:pPr>
    </w:p>
    <w:p w14:paraId="7817E09A" w14:textId="77777777" w:rsidR="00243D8D" w:rsidRPr="00525449" w:rsidRDefault="00243D8D" w:rsidP="00243D8D">
      <w:pPr>
        <w:pStyle w:val="Textoindependiente"/>
        <w:jc w:val="both"/>
        <w:rPr>
          <w:rFonts w:asciiTheme="majorHAnsi" w:hAnsiTheme="majorHAnsi" w:cstheme="majorHAnsi"/>
          <w:w w:val="85"/>
          <w:sz w:val="20"/>
          <w:szCs w:val="20"/>
        </w:rPr>
      </w:pPr>
    </w:p>
    <w:p w14:paraId="5E9AB83C" w14:textId="77777777" w:rsidR="00243D8D" w:rsidRPr="00525449" w:rsidRDefault="00243D8D" w:rsidP="00243D8D">
      <w:pPr>
        <w:pStyle w:val="Textoindependiente"/>
        <w:jc w:val="both"/>
        <w:rPr>
          <w:rFonts w:asciiTheme="majorHAnsi" w:hAnsiTheme="majorHAnsi" w:cstheme="majorHAnsi"/>
          <w:w w:val="85"/>
          <w:sz w:val="20"/>
          <w:szCs w:val="20"/>
        </w:rPr>
      </w:pPr>
    </w:p>
    <w:p w14:paraId="7C954C40" w14:textId="77777777" w:rsidR="00243D8D" w:rsidRDefault="00243D8D" w:rsidP="00243D8D">
      <w:pPr>
        <w:pStyle w:val="Textoindependiente"/>
        <w:jc w:val="both"/>
        <w:rPr>
          <w:rFonts w:asciiTheme="majorHAnsi" w:hAnsiTheme="majorHAnsi" w:cstheme="majorHAnsi"/>
          <w:w w:val="85"/>
          <w:sz w:val="20"/>
          <w:szCs w:val="20"/>
        </w:rPr>
      </w:pPr>
    </w:p>
    <w:p w14:paraId="4ADCBACF" w14:textId="77777777" w:rsidR="009F5125" w:rsidRDefault="009F5125" w:rsidP="00243D8D">
      <w:pPr>
        <w:pStyle w:val="Textoindependiente"/>
        <w:jc w:val="both"/>
        <w:rPr>
          <w:rFonts w:asciiTheme="majorHAnsi" w:hAnsiTheme="majorHAnsi" w:cstheme="majorHAnsi"/>
          <w:w w:val="85"/>
          <w:sz w:val="20"/>
          <w:szCs w:val="20"/>
        </w:rPr>
      </w:pPr>
    </w:p>
    <w:p w14:paraId="01C0A6E7" w14:textId="77777777" w:rsidR="009F5125" w:rsidRDefault="009F5125" w:rsidP="00243D8D">
      <w:pPr>
        <w:pStyle w:val="Textoindependiente"/>
        <w:jc w:val="both"/>
        <w:rPr>
          <w:rFonts w:asciiTheme="majorHAnsi" w:hAnsiTheme="majorHAnsi" w:cstheme="majorHAnsi"/>
          <w:w w:val="85"/>
          <w:sz w:val="20"/>
          <w:szCs w:val="20"/>
        </w:rPr>
      </w:pPr>
    </w:p>
    <w:p w14:paraId="7384F57F" w14:textId="77777777" w:rsidR="009F5125" w:rsidRDefault="009F5125" w:rsidP="00243D8D">
      <w:pPr>
        <w:pStyle w:val="Textoindependiente"/>
        <w:jc w:val="both"/>
        <w:rPr>
          <w:rFonts w:asciiTheme="majorHAnsi" w:hAnsiTheme="majorHAnsi" w:cstheme="majorHAnsi"/>
          <w:w w:val="85"/>
          <w:sz w:val="20"/>
          <w:szCs w:val="20"/>
        </w:rPr>
      </w:pPr>
    </w:p>
    <w:p w14:paraId="5BFEB9B3" w14:textId="77777777" w:rsidR="009F5125" w:rsidRDefault="009F5125" w:rsidP="00243D8D">
      <w:pPr>
        <w:pStyle w:val="Textoindependiente"/>
        <w:jc w:val="both"/>
        <w:rPr>
          <w:rFonts w:asciiTheme="majorHAnsi" w:hAnsiTheme="majorHAnsi" w:cstheme="majorHAnsi"/>
          <w:w w:val="85"/>
          <w:sz w:val="20"/>
          <w:szCs w:val="20"/>
        </w:rPr>
      </w:pPr>
    </w:p>
    <w:p w14:paraId="14A05766" w14:textId="77777777" w:rsidR="00812C98" w:rsidRDefault="00812C98" w:rsidP="00243D8D">
      <w:pPr>
        <w:pStyle w:val="Textoindependiente"/>
        <w:jc w:val="both"/>
        <w:rPr>
          <w:rFonts w:asciiTheme="majorHAnsi" w:hAnsiTheme="majorHAnsi" w:cstheme="majorHAnsi"/>
          <w:w w:val="85"/>
          <w:sz w:val="20"/>
          <w:szCs w:val="20"/>
        </w:rPr>
      </w:pPr>
    </w:p>
    <w:p w14:paraId="2DFE6473" w14:textId="77777777" w:rsidR="009F5125" w:rsidRDefault="009F5125" w:rsidP="00243D8D">
      <w:pPr>
        <w:pStyle w:val="Textoindependiente"/>
        <w:jc w:val="both"/>
        <w:rPr>
          <w:rFonts w:asciiTheme="majorHAnsi" w:hAnsiTheme="majorHAnsi" w:cstheme="majorHAnsi"/>
          <w:w w:val="85"/>
          <w:sz w:val="20"/>
          <w:szCs w:val="20"/>
        </w:rPr>
      </w:pPr>
    </w:p>
    <w:p w14:paraId="2AD08D38" w14:textId="45B7BF4E" w:rsidR="0031451D" w:rsidRPr="00E36E56" w:rsidRDefault="0031451D" w:rsidP="001414F5">
      <w:pPr>
        <w:pStyle w:val="Textoindependiente"/>
        <w:ind w:right="283"/>
        <w:jc w:val="center"/>
        <w:outlineLvl w:val="0"/>
        <w:rPr>
          <w:rFonts w:asciiTheme="majorHAnsi" w:hAnsiTheme="majorHAnsi" w:cstheme="majorHAnsi"/>
          <w:b/>
          <w:bCs/>
          <w:sz w:val="20"/>
          <w:szCs w:val="20"/>
        </w:rPr>
      </w:pPr>
      <w:bookmarkStart w:id="153" w:name="_Toc201218475"/>
      <w:r w:rsidRPr="00E36E56">
        <w:rPr>
          <w:rFonts w:asciiTheme="majorHAnsi" w:hAnsiTheme="majorHAnsi" w:cstheme="majorHAnsi"/>
          <w:b/>
          <w:bCs/>
          <w:sz w:val="20"/>
          <w:szCs w:val="20"/>
        </w:rPr>
        <w:lastRenderedPageBreak/>
        <w:t>ANEXO 2   Carta de presentación de la propuesta</w:t>
      </w:r>
      <w:bookmarkEnd w:id="153"/>
    </w:p>
    <w:p w14:paraId="182FE0E7" w14:textId="77777777" w:rsidR="00230FEC" w:rsidRDefault="00230FEC" w:rsidP="00E36E56">
      <w:pPr>
        <w:pStyle w:val="Textoindependiente"/>
        <w:ind w:right="283"/>
        <w:jc w:val="both"/>
        <w:rPr>
          <w:rFonts w:asciiTheme="majorHAnsi" w:hAnsiTheme="majorHAnsi" w:cstheme="majorHAnsi"/>
          <w:sz w:val="20"/>
          <w:szCs w:val="20"/>
        </w:rPr>
      </w:pPr>
    </w:p>
    <w:p w14:paraId="5B0985DA" w14:textId="583584AE" w:rsidR="00464F89"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 xml:space="preserve">Ciudad y Fecha </w:t>
      </w:r>
    </w:p>
    <w:p w14:paraId="7D4157EC" w14:textId="77777777" w:rsidR="00464F89" w:rsidRPr="001414F5" w:rsidRDefault="00464F89" w:rsidP="006009C6">
      <w:pPr>
        <w:pStyle w:val="Textoindependiente"/>
        <w:ind w:left="426" w:right="283"/>
        <w:jc w:val="both"/>
        <w:rPr>
          <w:rFonts w:asciiTheme="majorHAnsi" w:hAnsiTheme="majorHAnsi" w:cstheme="majorHAnsi"/>
          <w:sz w:val="18"/>
          <w:szCs w:val="18"/>
        </w:rPr>
      </w:pPr>
    </w:p>
    <w:p w14:paraId="1DC67217" w14:textId="4ED70380" w:rsidR="0031451D"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Señores</w:t>
      </w:r>
    </w:p>
    <w:p w14:paraId="6113A08A" w14:textId="77777777" w:rsidR="0031451D"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Patrimonio Natural -Fondo para la Biodiversidad y Áreas Protegidas</w:t>
      </w:r>
    </w:p>
    <w:p w14:paraId="4902B336" w14:textId="77777777" w:rsidR="0031451D"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Calle 72 No 12-65 piso 6</w:t>
      </w:r>
    </w:p>
    <w:p w14:paraId="07A1F9BC" w14:textId="77777777" w:rsidR="0031451D"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(57 1) 7562602</w:t>
      </w:r>
    </w:p>
    <w:p w14:paraId="6BF64FFA" w14:textId="77777777" w:rsidR="0031451D"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Bogotá D.C., Colombia</w:t>
      </w:r>
    </w:p>
    <w:p w14:paraId="3CA38500" w14:textId="77777777" w:rsidR="00464F89" w:rsidRPr="001414F5" w:rsidRDefault="00464F89" w:rsidP="006009C6">
      <w:pPr>
        <w:pStyle w:val="Textoindependiente"/>
        <w:tabs>
          <w:tab w:val="left" w:pos="1598"/>
        </w:tabs>
        <w:ind w:left="426" w:right="283"/>
        <w:rPr>
          <w:rFonts w:asciiTheme="majorHAnsi" w:hAnsiTheme="majorHAnsi" w:cstheme="majorHAnsi"/>
          <w:w w:val="85"/>
          <w:sz w:val="18"/>
          <w:szCs w:val="18"/>
        </w:rPr>
      </w:pPr>
    </w:p>
    <w:p w14:paraId="02F2D17C" w14:textId="38E11AEE" w:rsidR="0031451D" w:rsidRPr="001414F5" w:rsidRDefault="0031451D" w:rsidP="00E36E56">
      <w:pPr>
        <w:pStyle w:val="Textoindependiente"/>
        <w:tabs>
          <w:tab w:val="left" w:pos="1598"/>
        </w:tabs>
        <w:ind w:right="283"/>
        <w:rPr>
          <w:rFonts w:asciiTheme="majorHAnsi" w:hAnsiTheme="majorHAnsi" w:cstheme="majorHAnsi"/>
          <w:sz w:val="18"/>
          <w:szCs w:val="18"/>
        </w:rPr>
      </w:pPr>
      <w:r w:rsidRPr="001414F5">
        <w:rPr>
          <w:rFonts w:asciiTheme="majorHAnsi" w:hAnsiTheme="majorHAnsi" w:cstheme="majorHAnsi"/>
          <w:sz w:val="18"/>
          <w:szCs w:val="18"/>
        </w:rPr>
        <w:t>Ref:</w:t>
      </w:r>
      <w:r w:rsidRPr="001414F5">
        <w:rPr>
          <w:rFonts w:asciiTheme="majorHAnsi" w:hAnsiTheme="majorHAnsi" w:cstheme="majorHAnsi"/>
          <w:sz w:val="18"/>
          <w:szCs w:val="18"/>
        </w:rPr>
        <w:tab/>
        <w:t>Licitación Nacional de Bienes No. 00</w:t>
      </w:r>
      <w:r w:rsidR="00230FEC" w:rsidRPr="001414F5">
        <w:rPr>
          <w:rFonts w:asciiTheme="majorHAnsi" w:hAnsiTheme="majorHAnsi" w:cstheme="majorHAnsi"/>
          <w:sz w:val="18"/>
          <w:szCs w:val="18"/>
        </w:rPr>
        <w:t>2</w:t>
      </w:r>
      <w:r w:rsidRPr="001414F5">
        <w:rPr>
          <w:rFonts w:asciiTheme="majorHAnsi" w:hAnsiTheme="majorHAnsi" w:cstheme="majorHAnsi"/>
          <w:sz w:val="18"/>
          <w:szCs w:val="18"/>
        </w:rPr>
        <w:t xml:space="preserve"> </w:t>
      </w:r>
    </w:p>
    <w:p w14:paraId="385B463B" w14:textId="33999D54" w:rsidR="0031451D" w:rsidRPr="001414F5" w:rsidRDefault="0031451D" w:rsidP="00E36E56">
      <w:pPr>
        <w:pStyle w:val="Ttulo5"/>
        <w:tabs>
          <w:tab w:val="left" w:pos="1598"/>
        </w:tabs>
        <w:spacing w:before="2"/>
        <w:ind w:right="283"/>
        <w:rPr>
          <w:rFonts w:eastAsia="Arial Narrow" w:cstheme="majorHAnsi"/>
          <w:color w:val="auto"/>
          <w:sz w:val="18"/>
          <w:szCs w:val="18"/>
        </w:rPr>
      </w:pPr>
      <w:r w:rsidRPr="001414F5">
        <w:rPr>
          <w:rFonts w:eastAsia="Arial Narrow" w:cstheme="majorHAnsi"/>
          <w:color w:val="auto"/>
          <w:sz w:val="18"/>
          <w:szCs w:val="18"/>
        </w:rPr>
        <w:t>Proyecto:</w:t>
      </w:r>
      <w:r w:rsidRPr="001414F5">
        <w:rPr>
          <w:rFonts w:eastAsia="Arial Narrow" w:cstheme="majorHAnsi"/>
          <w:color w:val="auto"/>
          <w:sz w:val="18"/>
          <w:szCs w:val="18"/>
        </w:rPr>
        <w:tab/>
      </w:r>
      <w:r w:rsidR="009D3484" w:rsidRPr="001414F5">
        <w:rPr>
          <w:rFonts w:eastAsia="Arial Narrow" w:cstheme="majorHAnsi"/>
          <w:color w:val="auto"/>
          <w:sz w:val="18"/>
          <w:szCs w:val="18"/>
        </w:rPr>
        <w:t xml:space="preserve">PROGRAMA </w:t>
      </w:r>
      <w:r w:rsidR="001A4B55" w:rsidRPr="001414F5">
        <w:rPr>
          <w:rFonts w:eastAsia="Arial Narrow" w:cstheme="majorHAnsi"/>
          <w:color w:val="auto"/>
          <w:sz w:val="18"/>
          <w:szCs w:val="18"/>
        </w:rPr>
        <w:t xml:space="preserve">CONSERVACIÓN Y USO SOSTENIBLE DE RECUSOS </w:t>
      </w:r>
      <w:r w:rsidR="00D5448A" w:rsidRPr="001414F5">
        <w:rPr>
          <w:rFonts w:eastAsia="Arial Narrow" w:cstheme="majorHAnsi"/>
          <w:color w:val="auto"/>
          <w:sz w:val="18"/>
          <w:szCs w:val="18"/>
        </w:rPr>
        <w:t>NATURALES.</w:t>
      </w:r>
    </w:p>
    <w:p w14:paraId="20A22A84" w14:textId="77777777" w:rsidR="0031451D" w:rsidRPr="001414F5" w:rsidRDefault="0031451D" w:rsidP="006009C6">
      <w:pPr>
        <w:pStyle w:val="Textoindependiente"/>
        <w:ind w:left="426" w:right="283"/>
        <w:rPr>
          <w:rFonts w:asciiTheme="majorHAnsi" w:hAnsiTheme="majorHAnsi" w:cstheme="majorHAnsi"/>
          <w:b/>
          <w:sz w:val="18"/>
          <w:szCs w:val="18"/>
        </w:rPr>
      </w:pPr>
    </w:p>
    <w:p w14:paraId="71C76084" w14:textId="61CE4B01" w:rsidR="0031451D"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Yo........................................................, identificado con la cédula de ciudadanía número</w:t>
      </w:r>
      <w:r w:rsidR="00464F89" w:rsidRPr="001414F5">
        <w:rPr>
          <w:rFonts w:asciiTheme="majorHAnsi" w:hAnsiTheme="majorHAnsi" w:cstheme="majorHAnsi"/>
          <w:sz w:val="18"/>
          <w:szCs w:val="18"/>
        </w:rPr>
        <w:t xml:space="preserve"> ………………..</w:t>
      </w:r>
      <w:r w:rsidRPr="001414F5">
        <w:rPr>
          <w:rFonts w:asciiTheme="majorHAnsi" w:hAnsiTheme="majorHAnsi" w:cstheme="majorHAnsi"/>
          <w:sz w:val="18"/>
          <w:szCs w:val="18"/>
        </w:rPr>
        <w:t>,</w:t>
      </w:r>
      <w:r w:rsidR="00464F89" w:rsidRPr="001414F5">
        <w:rPr>
          <w:rFonts w:asciiTheme="majorHAnsi" w:hAnsiTheme="majorHAnsi" w:cstheme="majorHAnsi"/>
          <w:sz w:val="18"/>
          <w:szCs w:val="18"/>
        </w:rPr>
        <w:t xml:space="preserve"> </w:t>
      </w:r>
      <w:r w:rsidRPr="001414F5">
        <w:rPr>
          <w:rFonts w:asciiTheme="majorHAnsi" w:hAnsiTheme="majorHAnsi" w:cstheme="majorHAnsi"/>
          <w:sz w:val="18"/>
          <w:szCs w:val="18"/>
        </w:rPr>
        <w:t>actuando en representación legal de la empresa ………………………………….., identificada con NIT No.</w:t>
      </w:r>
      <w:r w:rsidR="00464F89" w:rsidRPr="001414F5">
        <w:rPr>
          <w:rFonts w:asciiTheme="majorHAnsi" w:hAnsiTheme="majorHAnsi" w:cstheme="majorHAnsi"/>
          <w:sz w:val="18"/>
          <w:szCs w:val="18"/>
        </w:rPr>
        <w:t xml:space="preserve"> </w:t>
      </w:r>
      <w:r w:rsidRPr="001414F5">
        <w:rPr>
          <w:rFonts w:asciiTheme="majorHAnsi" w:hAnsiTheme="majorHAnsi" w:cstheme="majorHAnsi"/>
          <w:sz w:val="18"/>
          <w:szCs w:val="18"/>
        </w:rPr>
        <w:t xml:space="preserve">……………………………… y de conformidad con las condiciones que se estipulan en las bases de licitación para la contratación cuyo objeto es </w:t>
      </w:r>
      <w:r w:rsidRPr="001414F5">
        <w:rPr>
          <w:rFonts w:asciiTheme="majorHAnsi" w:hAnsiTheme="majorHAnsi" w:cstheme="majorHAnsi"/>
          <w:b/>
          <w:bCs/>
          <w:sz w:val="18"/>
          <w:szCs w:val="18"/>
        </w:rPr>
        <w:t>“Adquisición de  vehículos y  motocicletas, matriculados y asegurados, para atender los requerimientos de movilidad para la gestión adelantada por las áreas del Programa de Conservación y Uso Sostenible de Recursos Naturales– Fase III, cofinanciado por el KfW”,</w:t>
      </w:r>
      <w:r w:rsidRPr="001414F5">
        <w:rPr>
          <w:rFonts w:asciiTheme="majorHAnsi" w:hAnsiTheme="majorHAnsi" w:cstheme="majorHAnsi"/>
          <w:sz w:val="18"/>
          <w:szCs w:val="18"/>
        </w:rPr>
        <w:t xml:space="preserve"> presento propuesta para participar en el proceso, de conformidad con las actividades, alcances, productos y especificaciones requeridos por la entidad ejecutora, en el marco del proyecto de la referencia.</w:t>
      </w:r>
    </w:p>
    <w:p w14:paraId="08CEAAEE" w14:textId="77777777" w:rsidR="0031451D" w:rsidRPr="001414F5" w:rsidRDefault="0031451D" w:rsidP="006009C6">
      <w:pPr>
        <w:pStyle w:val="Textoindependiente"/>
        <w:spacing w:before="7"/>
        <w:ind w:left="426" w:right="283"/>
        <w:rPr>
          <w:rFonts w:asciiTheme="majorHAnsi" w:hAnsiTheme="majorHAnsi" w:cstheme="majorHAnsi"/>
          <w:sz w:val="18"/>
          <w:szCs w:val="18"/>
        </w:rPr>
      </w:pPr>
    </w:p>
    <w:p w14:paraId="7B80336A" w14:textId="77777777" w:rsidR="0031451D"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Me comprometo a firmar el contrato correspondiente dentro de los cinco (5) días hábiles siguientes a la fecha de aviso de este evento.</w:t>
      </w:r>
    </w:p>
    <w:p w14:paraId="00416A3D" w14:textId="77777777" w:rsidR="0031451D" w:rsidRPr="001414F5" w:rsidRDefault="0031451D" w:rsidP="00E36E56">
      <w:pPr>
        <w:pStyle w:val="Textoindependiente"/>
        <w:ind w:right="283"/>
        <w:jc w:val="both"/>
        <w:rPr>
          <w:rFonts w:asciiTheme="majorHAnsi" w:hAnsiTheme="majorHAnsi" w:cstheme="majorHAnsi"/>
          <w:sz w:val="18"/>
          <w:szCs w:val="18"/>
        </w:rPr>
      </w:pPr>
    </w:p>
    <w:p w14:paraId="68955C08" w14:textId="77777777" w:rsidR="0031451D" w:rsidRPr="001414F5" w:rsidRDefault="0031451D" w:rsidP="00E36E56">
      <w:pPr>
        <w:pStyle w:val="Textoindependiente"/>
        <w:ind w:right="283"/>
        <w:jc w:val="both"/>
        <w:rPr>
          <w:rFonts w:asciiTheme="majorHAnsi" w:hAnsiTheme="majorHAnsi" w:cstheme="majorHAnsi"/>
          <w:sz w:val="18"/>
          <w:szCs w:val="18"/>
        </w:rPr>
      </w:pPr>
      <w:r w:rsidRPr="001414F5">
        <w:rPr>
          <w:rFonts w:asciiTheme="majorHAnsi" w:hAnsiTheme="majorHAnsi" w:cstheme="majorHAnsi"/>
          <w:sz w:val="18"/>
          <w:szCs w:val="18"/>
        </w:rPr>
        <w:t>Declaro bajo gravedad del juramento:</w:t>
      </w:r>
    </w:p>
    <w:p w14:paraId="44F88FC0" w14:textId="77777777" w:rsidR="0031451D" w:rsidRPr="001414F5" w:rsidRDefault="0031451D" w:rsidP="00E36E56">
      <w:pPr>
        <w:pStyle w:val="Textoindependiente"/>
        <w:ind w:right="283"/>
        <w:jc w:val="both"/>
        <w:rPr>
          <w:rFonts w:asciiTheme="majorHAnsi" w:hAnsiTheme="majorHAnsi" w:cstheme="majorHAnsi"/>
          <w:sz w:val="18"/>
          <w:szCs w:val="18"/>
        </w:rPr>
      </w:pPr>
    </w:p>
    <w:p w14:paraId="0EAF8FBF" w14:textId="77777777" w:rsidR="0031451D" w:rsidRPr="001414F5" w:rsidRDefault="0031451D">
      <w:pPr>
        <w:pStyle w:val="Textoindependiente"/>
        <w:numPr>
          <w:ilvl w:val="0"/>
          <w:numId w:val="27"/>
        </w:numPr>
        <w:ind w:right="283"/>
        <w:jc w:val="both"/>
        <w:rPr>
          <w:rFonts w:asciiTheme="majorHAnsi" w:hAnsiTheme="majorHAnsi" w:cstheme="majorHAnsi"/>
          <w:sz w:val="18"/>
          <w:szCs w:val="18"/>
        </w:rPr>
      </w:pPr>
      <w:r w:rsidRPr="001414F5">
        <w:rPr>
          <w:rFonts w:asciiTheme="majorHAnsi" w:hAnsiTheme="majorHAnsi" w:cstheme="majorHAnsi"/>
          <w:sz w:val="18"/>
          <w:szCs w:val="18"/>
        </w:rPr>
        <w:t>Que la propuesta aquí representada y el contrato que llegare a celebrarse solo compromete a los firmantes de esta carta.</w:t>
      </w:r>
    </w:p>
    <w:p w14:paraId="002A4172" w14:textId="77777777" w:rsidR="0031451D" w:rsidRDefault="0031451D">
      <w:pPr>
        <w:pStyle w:val="Textoindependiente"/>
        <w:numPr>
          <w:ilvl w:val="0"/>
          <w:numId w:val="27"/>
        </w:numPr>
        <w:ind w:right="283"/>
        <w:jc w:val="both"/>
        <w:rPr>
          <w:rFonts w:asciiTheme="majorHAnsi" w:hAnsiTheme="majorHAnsi" w:cstheme="majorHAnsi"/>
          <w:sz w:val="18"/>
          <w:szCs w:val="18"/>
        </w:rPr>
      </w:pPr>
      <w:r w:rsidRPr="001414F5">
        <w:rPr>
          <w:rFonts w:asciiTheme="majorHAnsi" w:hAnsiTheme="majorHAnsi" w:cstheme="majorHAnsi"/>
          <w:sz w:val="18"/>
          <w:szCs w:val="18"/>
        </w:rPr>
        <w:t>Que conozco en su totalidad las presentes bases de licitación, y acepto los requisitos en ellos contenidos; por lo tanto, manifiesto que no existe de mi parte observación alguna, por lo cual renuncio a cualquier reclamación por ignorancia o errónea interpretación.</w:t>
      </w:r>
    </w:p>
    <w:p w14:paraId="38C02BE9" w14:textId="221FD993" w:rsidR="00230FEC" w:rsidRPr="001414F5" w:rsidRDefault="00230FEC">
      <w:pPr>
        <w:pStyle w:val="Textoindependiente"/>
        <w:numPr>
          <w:ilvl w:val="0"/>
          <w:numId w:val="27"/>
        </w:numPr>
        <w:ind w:right="283"/>
        <w:jc w:val="both"/>
        <w:rPr>
          <w:rFonts w:asciiTheme="majorHAnsi" w:hAnsiTheme="majorHAnsi" w:cstheme="majorHAnsi"/>
          <w:sz w:val="18"/>
          <w:szCs w:val="18"/>
        </w:rPr>
      </w:pPr>
      <w:r>
        <w:rPr>
          <w:rFonts w:asciiTheme="majorHAnsi" w:hAnsiTheme="majorHAnsi" w:cstheme="majorHAnsi"/>
          <w:sz w:val="18"/>
          <w:szCs w:val="18"/>
        </w:rPr>
        <w:t>Que la información entregada en verídica y corresponde a la información del proponente.</w:t>
      </w:r>
    </w:p>
    <w:p w14:paraId="701D6896" w14:textId="77777777" w:rsidR="0031451D" w:rsidRPr="001414F5" w:rsidRDefault="0031451D">
      <w:pPr>
        <w:pStyle w:val="Textoindependiente"/>
        <w:numPr>
          <w:ilvl w:val="0"/>
          <w:numId w:val="27"/>
        </w:numPr>
        <w:ind w:right="283"/>
        <w:jc w:val="both"/>
        <w:rPr>
          <w:rFonts w:asciiTheme="majorHAnsi" w:hAnsiTheme="majorHAnsi" w:cstheme="majorHAnsi"/>
          <w:sz w:val="18"/>
          <w:szCs w:val="18"/>
        </w:rPr>
      </w:pPr>
      <w:r w:rsidRPr="001414F5">
        <w:rPr>
          <w:rFonts w:asciiTheme="majorHAnsi" w:hAnsiTheme="majorHAnsi" w:cstheme="majorHAnsi"/>
          <w:sz w:val="18"/>
          <w:szCs w:val="18"/>
        </w:rPr>
        <w:t>Que he recibido los siguientes documentos de aclaraciones dentro del proceso de presentación de la propuesta.</w:t>
      </w:r>
      <w:r w:rsidRPr="001414F5">
        <w:rPr>
          <w:rFonts w:asciiTheme="majorHAnsi" w:hAnsiTheme="majorHAnsi" w:cstheme="majorHAnsi"/>
          <w:sz w:val="18"/>
          <w:szCs w:val="18"/>
        </w:rPr>
        <w:tab/>
        <w:t>(indicar número y fecha), y acepto su contenido.</w:t>
      </w:r>
    </w:p>
    <w:p w14:paraId="334228D9" w14:textId="2ED2EB10" w:rsidR="0031451D" w:rsidRPr="001414F5" w:rsidRDefault="0031451D">
      <w:pPr>
        <w:pStyle w:val="Textoindependiente"/>
        <w:numPr>
          <w:ilvl w:val="0"/>
          <w:numId w:val="27"/>
        </w:numPr>
        <w:ind w:right="283"/>
        <w:jc w:val="both"/>
        <w:rPr>
          <w:rFonts w:asciiTheme="majorHAnsi" w:hAnsiTheme="majorHAnsi" w:cstheme="majorHAnsi"/>
          <w:sz w:val="18"/>
          <w:szCs w:val="18"/>
        </w:rPr>
      </w:pPr>
      <w:r w:rsidRPr="001414F5">
        <w:rPr>
          <w:rFonts w:asciiTheme="majorHAnsi" w:hAnsiTheme="majorHAnsi" w:cstheme="majorHAnsi"/>
          <w:sz w:val="18"/>
          <w:szCs w:val="18"/>
        </w:rPr>
        <w:t>Que me comprometo a cumplir a cabalidad con todos los requerimientos técnicos obligatorios</w:t>
      </w:r>
      <w:r w:rsidR="00230FEC" w:rsidRPr="001414F5">
        <w:rPr>
          <w:rFonts w:asciiTheme="majorHAnsi" w:hAnsiTheme="majorHAnsi" w:cstheme="majorHAnsi"/>
          <w:sz w:val="18"/>
          <w:szCs w:val="18"/>
        </w:rPr>
        <w:t xml:space="preserve"> en los términos de referencia, </w:t>
      </w:r>
      <w:r w:rsidRPr="001414F5">
        <w:rPr>
          <w:rFonts w:asciiTheme="majorHAnsi" w:hAnsiTheme="majorHAnsi" w:cstheme="majorHAnsi"/>
          <w:sz w:val="18"/>
          <w:szCs w:val="18"/>
        </w:rPr>
        <w:t>bases de licitación</w:t>
      </w:r>
      <w:r w:rsidR="00230FEC" w:rsidRPr="001414F5">
        <w:rPr>
          <w:rFonts w:asciiTheme="majorHAnsi" w:hAnsiTheme="majorHAnsi" w:cstheme="majorHAnsi"/>
          <w:sz w:val="18"/>
          <w:szCs w:val="18"/>
        </w:rPr>
        <w:t>, formularios de preguntas y adendas</w:t>
      </w:r>
      <w:r w:rsidRPr="001414F5">
        <w:rPr>
          <w:rFonts w:asciiTheme="majorHAnsi" w:hAnsiTheme="majorHAnsi" w:cstheme="majorHAnsi"/>
          <w:sz w:val="18"/>
          <w:szCs w:val="18"/>
        </w:rPr>
        <w:t>.</w:t>
      </w:r>
    </w:p>
    <w:p w14:paraId="0C25D358" w14:textId="77777777" w:rsidR="0031451D" w:rsidRPr="001414F5" w:rsidRDefault="0031451D">
      <w:pPr>
        <w:pStyle w:val="Textoindependiente"/>
        <w:numPr>
          <w:ilvl w:val="0"/>
          <w:numId w:val="27"/>
        </w:numPr>
        <w:ind w:right="283"/>
        <w:jc w:val="both"/>
        <w:rPr>
          <w:rFonts w:asciiTheme="majorHAnsi" w:hAnsiTheme="majorHAnsi" w:cstheme="majorHAnsi"/>
          <w:sz w:val="18"/>
          <w:szCs w:val="18"/>
        </w:rPr>
      </w:pPr>
      <w:r w:rsidRPr="001414F5">
        <w:rPr>
          <w:rFonts w:asciiTheme="majorHAnsi" w:hAnsiTheme="majorHAnsi" w:cstheme="majorHAnsi"/>
          <w:sz w:val="18"/>
          <w:szCs w:val="18"/>
        </w:rPr>
        <w:t>Que me comprometo a prestar los servicios, conforme con el cronograma presentado, previa legalización del contrato.</w:t>
      </w:r>
    </w:p>
    <w:p w14:paraId="22298786" w14:textId="2960F092" w:rsidR="0031451D" w:rsidRPr="001414F5" w:rsidRDefault="0031451D">
      <w:pPr>
        <w:pStyle w:val="Textoindependiente"/>
        <w:numPr>
          <w:ilvl w:val="0"/>
          <w:numId w:val="27"/>
        </w:numPr>
        <w:ind w:right="283"/>
        <w:jc w:val="both"/>
        <w:rPr>
          <w:rFonts w:asciiTheme="majorHAnsi" w:hAnsiTheme="majorHAnsi" w:cstheme="majorHAnsi"/>
          <w:sz w:val="18"/>
          <w:szCs w:val="18"/>
        </w:rPr>
      </w:pPr>
      <w:r w:rsidRPr="001414F5">
        <w:rPr>
          <w:rFonts w:asciiTheme="majorHAnsi" w:hAnsiTheme="majorHAnsi" w:cstheme="majorHAnsi"/>
          <w:sz w:val="18"/>
          <w:szCs w:val="18"/>
        </w:rPr>
        <w:t>Que no estoy incurso en causal alguna de inhabilidad, incompatibilidad o prohibiciones de las señaladas en la Ley para contratar</w:t>
      </w:r>
      <w:r w:rsidR="00230FEC" w:rsidRPr="001414F5">
        <w:rPr>
          <w:rFonts w:asciiTheme="majorHAnsi" w:hAnsiTheme="majorHAnsi" w:cstheme="majorHAnsi"/>
          <w:sz w:val="18"/>
          <w:szCs w:val="18"/>
        </w:rPr>
        <w:t xml:space="preserve"> y en la</w:t>
      </w:r>
      <w:r w:rsidR="00230FEC">
        <w:rPr>
          <w:rFonts w:asciiTheme="majorHAnsi" w:hAnsiTheme="majorHAnsi" w:cstheme="majorHAnsi"/>
          <w:sz w:val="18"/>
          <w:szCs w:val="18"/>
        </w:rPr>
        <w:t>s</w:t>
      </w:r>
      <w:r w:rsidR="00230FEC" w:rsidRPr="001414F5">
        <w:rPr>
          <w:rFonts w:asciiTheme="majorHAnsi" w:hAnsiTheme="majorHAnsi" w:cstheme="majorHAnsi"/>
          <w:sz w:val="18"/>
          <w:szCs w:val="18"/>
        </w:rPr>
        <w:t xml:space="preserve"> directrices de contratación del KFW</w:t>
      </w:r>
      <w:r w:rsidRPr="001414F5">
        <w:rPr>
          <w:rFonts w:asciiTheme="majorHAnsi" w:hAnsiTheme="majorHAnsi" w:cstheme="majorHAnsi"/>
          <w:sz w:val="18"/>
          <w:szCs w:val="18"/>
        </w:rPr>
        <w:t>.</w:t>
      </w:r>
    </w:p>
    <w:p w14:paraId="0BFC48A6" w14:textId="007FBCBC" w:rsidR="0031451D" w:rsidRPr="001414F5" w:rsidRDefault="0031451D" w:rsidP="00230FEC">
      <w:pPr>
        <w:pStyle w:val="Textoindependiente"/>
        <w:numPr>
          <w:ilvl w:val="0"/>
          <w:numId w:val="27"/>
        </w:numPr>
        <w:ind w:right="283"/>
        <w:jc w:val="both"/>
        <w:rPr>
          <w:rFonts w:asciiTheme="majorHAnsi" w:hAnsiTheme="majorHAnsi" w:cstheme="majorHAnsi"/>
          <w:sz w:val="18"/>
          <w:szCs w:val="18"/>
        </w:rPr>
      </w:pPr>
      <w:r w:rsidRPr="001414F5">
        <w:rPr>
          <w:rFonts w:asciiTheme="majorHAnsi" w:hAnsiTheme="majorHAnsi" w:cstheme="majorHAnsi"/>
          <w:sz w:val="18"/>
          <w:szCs w:val="18"/>
        </w:rPr>
        <w:t>Que me comprometo a ejecutar totalmente el objeto del respectivo contrato en los plazos y fechas indicados por</w:t>
      </w:r>
      <w:r w:rsidR="00230FEC" w:rsidRPr="001414F5">
        <w:rPr>
          <w:rFonts w:asciiTheme="majorHAnsi" w:hAnsiTheme="majorHAnsi" w:cstheme="majorHAnsi"/>
          <w:sz w:val="18"/>
          <w:szCs w:val="18"/>
        </w:rPr>
        <w:t xml:space="preserve"> </w:t>
      </w:r>
      <w:r w:rsidRPr="001414F5">
        <w:rPr>
          <w:rFonts w:asciiTheme="majorHAnsi" w:hAnsiTheme="majorHAnsi" w:cstheme="majorHAnsi"/>
          <w:sz w:val="18"/>
          <w:szCs w:val="18"/>
        </w:rPr>
        <w:t>Patrimonio Natural – Fondo para la Biodiversidad y Áreas Protegidas</w:t>
      </w:r>
      <w:r w:rsidR="00230FEC" w:rsidRPr="001414F5">
        <w:rPr>
          <w:rFonts w:asciiTheme="majorHAnsi" w:hAnsiTheme="majorHAnsi" w:cstheme="majorHAnsi"/>
          <w:sz w:val="18"/>
          <w:szCs w:val="18"/>
        </w:rPr>
        <w:t xml:space="preserve"> de acuerdo con el proceso.</w:t>
      </w:r>
    </w:p>
    <w:p w14:paraId="687BC7EB" w14:textId="3F7834C4" w:rsidR="0031451D" w:rsidRPr="001414F5" w:rsidRDefault="0031451D">
      <w:pPr>
        <w:pStyle w:val="Textoindependiente"/>
        <w:numPr>
          <w:ilvl w:val="0"/>
          <w:numId w:val="27"/>
        </w:numPr>
        <w:ind w:right="283"/>
        <w:jc w:val="both"/>
        <w:rPr>
          <w:rFonts w:asciiTheme="majorHAnsi" w:hAnsiTheme="majorHAnsi" w:cstheme="majorHAnsi"/>
          <w:sz w:val="18"/>
          <w:szCs w:val="18"/>
        </w:rPr>
      </w:pPr>
      <w:r w:rsidRPr="001414F5">
        <w:rPr>
          <w:rFonts w:asciiTheme="majorHAnsi" w:hAnsiTheme="majorHAnsi" w:cstheme="majorHAnsi"/>
          <w:sz w:val="18"/>
          <w:szCs w:val="18"/>
        </w:rPr>
        <w:t xml:space="preserve">Que la propuesta presentada tiene una validez de </w:t>
      </w:r>
      <w:r w:rsidR="00230FEC" w:rsidRPr="001414F5">
        <w:rPr>
          <w:rFonts w:asciiTheme="majorHAnsi" w:hAnsiTheme="majorHAnsi" w:cstheme="majorHAnsi"/>
          <w:sz w:val="18"/>
          <w:szCs w:val="18"/>
        </w:rPr>
        <w:t>120</w:t>
      </w:r>
      <w:r w:rsidRPr="001414F5">
        <w:rPr>
          <w:rFonts w:asciiTheme="majorHAnsi" w:hAnsiTheme="majorHAnsi" w:cstheme="majorHAnsi"/>
          <w:sz w:val="18"/>
          <w:szCs w:val="18"/>
        </w:rPr>
        <w:t>, contados a partir de la fecha de entrega</w:t>
      </w:r>
    </w:p>
    <w:p w14:paraId="09850CBD" w14:textId="77777777" w:rsidR="00243D8D" w:rsidRPr="001414F5" w:rsidRDefault="00243D8D" w:rsidP="00E36E56">
      <w:pPr>
        <w:pStyle w:val="Textoindependiente"/>
        <w:ind w:right="283"/>
        <w:jc w:val="both"/>
        <w:rPr>
          <w:rFonts w:asciiTheme="majorHAnsi" w:hAnsiTheme="majorHAnsi" w:cstheme="majorHAnsi"/>
          <w:sz w:val="18"/>
          <w:szCs w:val="18"/>
        </w:rPr>
      </w:pPr>
    </w:p>
    <w:p w14:paraId="57188A4F" w14:textId="77777777" w:rsidR="006009C6" w:rsidRPr="001414F5" w:rsidRDefault="006009C6" w:rsidP="001414F5">
      <w:pPr>
        <w:pStyle w:val="Textoindependiente"/>
        <w:spacing w:before="101"/>
        <w:ind w:right="283"/>
        <w:rPr>
          <w:rFonts w:asciiTheme="majorHAnsi" w:hAnsiTheme="majorHAnsi" w:cstheme="majorHAnsi"/>
          <w:sz w:val="18"/>
          <w:szCs w:val="18"/>
        </w:rPr>
      </w:pPr>
      <w:r w:rsidRPr="001414F5">
        <w:rPr>
          <w:rFonts w:asciiTheme="majorHAnsi" w:hAnsiTheme="majorHAnsi" w:cstheme="majorHAnsi"/>
          <w:sz w:val="18"/>
          <w:szCs w:val="18"/>
        </w:rPr>
        <w:t>Atentamente,</w:t>
      </w:r>
    </w:p>
    <w:p w14:paraId="16B601CA" w14:textId="018D0D16" w:rsidR="00230FEC" w:rsidRPr="001414F5" w:rsidRDefault="006009C6" w:rsidP="001414F5">
      <w:pPr>
        <w:pStyle w:val="Textoindependiente"/>
        <w:tabs>
          <w:tab w:val="left" w:pos="5049"/>
          <w:tab w:val="left" w:pos="6862"/>
        </w:tabs>
        <w:spacing w:line="252" w:lineRule="exact"/>
        <w:ind w:right="283"/>
        <w:rPr>
          <w:rFonts w:asciiTheme="majorHAnsi" w:hAnsiTheme="majorHAnsi" w:cstheme="majorHAnsi"/>
          <w:sz w:val="18"/>
          <w:szCs w:val="18"/>
        </w:rPr>
      </w:pPr>
      <w:r w:rsidRPr="001414F5">
        <w:rPr>
          <w:rFonts w:asciiTheme="majorHAnsi" w:hAnsiTheme="majorHAnsi" w:cstheme="majorHAnsi"/>
          <w:sz w:val="18"/>
          <w:szCs w:val="18"/>
        </w:rPr>
        <w:t>Nombre o Razón Social del Proponente:</w:t>
      </w:r>
      <w:r w:rsidRPr="001414F5">
        <w:rPr>
          <w:rFonts w:asciiTheme="majorHAnsi" w:hAnsiTheme="majorHAnsi" w:cstheme="majorHAnsi"/>
          <w:sz w:val="18"/>
          <w:szCs w:val="18"/>
        </w:rPr>
        <w:tab/>
        <w:t xml:space="preserve"> </w:t>
      </w:r>
    </w:p>
    <w:p w14:paraId="15DDED19" w14:textId="44AF5E00" w:rsidR="006009C6" w:rsidRPr="001414F5" w:rsidRDefault="006009C6" w:rsidP="001414F5">
      <w:pPr>
        <w:pStyle w:val="Textoindependiente"/>
        <w:tabs>
          <w:tab w:val="left" w:pos="5049"/>
          <w:tab w:val="left" w:pos="6862"/>
        </w:tabs>
        <w:spacing w:line="252" w:lineRule="exact"/>
        <w:ind w:right="283"/>
        <w:rPr>
          <w:rFonts w:asciiTheme="majorHAnsi" w:hAnsiTheme="majorHAnsi" w:cstheme="majorHAnsi"/>
          <w:sz w:val="18"/>
          <w:szCs w:val="18"/>
        </w:rPr>
      </w:pPr>
      <w:r w:rsidRPr="001414F5">
        <w:rPr>
          <w:rFonts w:asciiTheme="majorHAnsi" w:hAnsiTheme="majorHAnsi" w:cstheme="majorHAnsi"/>
          <w:sz w:val="18"/>
          <w:szCs w:val="18"/>
        </w:rPr>
        <w:t xml:space="preserve">Nit:  </w:t>
      </w:r>
      <w:r w:rsidRPr="001414F5">
        <w:rPr>
          <w:rFonts w:asciiTheme="majorHAnsi" w:hAnsiTheme="majorHAnsi" w:cstheme="majorHAnsi"/>
          <w:sz w:val="18"/>
          <w:szCs w:val="18"/>
        </w:rPr>
        <w:tab/>
      </w:r>
    </w:p>
    <w:p w14:paraId="3105E349" w14:textId="77777777" w:rsidR="00230FEC" w:rsidRPr="001414F5" w:rsidRDefault="006009C6" w:rsidP="001414F5">
      <w:pPr>
        <w:pStyle w:val="Textoindependiente"/>
        <w:tabs>
          <w:tab w:val="left" w:pos="5032"/>
          <w:tab w:val="left" w:pos="7753"/>
          <w:tab w:val="left" w:pos="9701"/>
        </w:tabs>
        <w:ind w:right="283"/>
        <w:rPr>
          <w:rFonts w:asciiTheme="majorHAnsi" w:hAnsiTheme="majorHAnsi" w:cstheme="majorHAnsi"/>
          <w:sz w:val="18"/>
          <w:szCs w:val="18"/>
        </w:rPr>
      </w:pPr>
      <w:r w:rsidRPr="001414F5">
        <w:rPr>
          <w:rFonts w:asciiTheme="majorHAnsi" w:hAnsiTheme="majorHAnsi" w:cstheme="majorHAnsi"/>
          <w:sz w:val="18"/>
          <w:szCs w:val="18"/>
        </w:rPr>
        <w:t>Nombre del Representante Legal:</w:t>
      </w:r>
      <w:r w:rsidRPr="001414F5">
        <w:rPr>
          <w:rFonts w:asciiTheme="majorHAnsi" w:hAnsiTheme="majorHAnsi" w:cstheme="majorHAnsi"/>
          <w:sz w:val="18"/>
          <w:szCs w:val="18"/>
        </w:rPr>
        <w:tab/>
      </w:r>
    </w:p>
    <w:p w14:paraId="6E94F11E" w14:textId="1B3BC7AE" w:rsidR="00230FEC" w:rsidRPr="001414F5" w:rsidRDefault="006009C6" w:rsidP="00230FEC">
      <w:pPr>
        <w:pStyle w:val="Textoindependiente"/>
        <w:tabs>
          <w:tab w:val="left" w:pos="5032"/>
          <w:tab w:val="left" w:pos="7753"/>
          <w:tab w:val="left" w:pos="9701"/>
        </w:tabs>
        <w:ind w:right="283"/>
        <w:rPr>
          <w:rFonts w:asciiTheme="majorHAnsi" w:hAnsiTheme="majorHAnsi" w:cstheme="majorHAnsi"/>
          <w:sz w:val="18"/>
          <w:szCs w:val="18"/>
        </w:rPr>
      </w:pPr>
      <w:r w:rsidRPr="001414F5">
        <w:rPr>
          <w:rFonts w:asciiTheme="majorHAnsi" w:hAnsiTheme="majorHAnsi" w:cstheme="majorHAnsi"/>
          <w:sz w:val="18"/>
          <w:szCs w:val="18"/>
        </w:rPr>
        <w:t>C.C. Nº</w:t>
      </w:r>
      <w:r w:rsidRPr="001414F5">
        <w:rPr>
          <w:rFonts w:asciiTheme="majorHAnsi" w:hAnsiTheme="majorHAnsi" w:cstheme="majorHAnsi"/>
          <w:sz w:val="18"/>
          <w:szCs w:val="18"/>
        </w:rPr>
        <w:tab/>
        <w:t>de</w:t>
      </w:r>
      <w:r w:rsidRPr="001414F5">
        <w:rPr>
          <w:rFonts w:asciiTheme="majorHAnsi" w:hAnsiTheme="majorHAnsi" w:cstheme="majorHAnsi"/>
          <w:sz w:val="18"/>
          <w:szCs w:val="18"/>
        </w:rPr>
        <w:tab/>
      </w:r>
    </w:p>
    <w:p w14:paraId="028B32AB" w14:textId="509A6B37" w:rsidR="00230FEC" w:rsidRPr="001414F5" w:rsidRDefault="006009C6" w:rsidP="001414F5">
      <w:pPr>
        <w:pStyle w:val="Textoindependiente"/>
        <w:tabs>
          <w:tab w:val="left" w:pos="5032"/>
          <w:tab w:val="left" w:pos="7753"/>
          <w:tab w:val="left" w:pos="9701"/>
        </w:tabs>
        <w:ind w:right="283"/>
        <w:rPr>
          <w:rFonts w:asciiTheme="majorHAnsi" w:hAnsiTheme="majorHAnsi" w:cstheme="majorHAnsi"/>
          <w:sz w:val="18"/>
          <w:szCs w:val="18"/>
        </w:rPr>
      </w:pPr>
      <w:r w:rsidRPr="001414F5">
        <w:rPr>
          <w:rFonts w:asciiTheme="majorHAnsi" w:hAnsiTheme="majorHAnsi" w:cstheme="majorHAnsi"/>
          <w:sz w:val="18"/>
          <w:szCs w:val="18"/>
        </w:rPr>
        <w:t>Dirección:</w:t>
      </w:r>
      <w:r w:rsidRPr="001414F5">
        <w:rPr>
          <w:rFonts w:asciiTheme="majorHAnsi" w:hAnsiTheme="majorHAnsi" w:cstheme="majorHAnsi"/>
          <w:sz w:val="18"/>
          <w:szCs w:val="18"/>
        </w:rPr>
        <w:tab/>
      </w:r>
    </w:p>
    <w:p w14:paraId="63BF773E" w14:textId="77777777" w:rsidR="00230FEC" w:rsidRPr="001414F5" w:rsidRDefault="006009C6" w:rsidP="001414F5">
      <w:pPr>
        <w:pStyle w:val="Textoindependiente"/>
        <w:tabs>
          <w:tab w:val="left" w:pos="5032"/>
          <w:tab w:val="left" w:pos="7753"/>
          <w:tab w:val="left" w:pos="9701"/>
        </w:tabs>
        <w:ind w:right="283"/>
        <w:rPr>
          <w:rFonts w:asciiTheme="majorHAnsi" w:hAnsiTheme="majorHAnsi" w:cstheme="majorHAnsi"/>
          <w:sz w:val="18"/>
          <w:szCs w:val="18"/>
        </w:rPr>
      </w:pPr>
      <w:r w:rsidRPr="001414F5">
        <w:rPr>
          <w:rFonts w:asciiTheme="majorHAnsi" w:hAnsiTheme="majorHAnsi" w:cstheme="majorHAnsi"/>
          <w:sz w:val="18"/>
          <w:szCs w:val="18"/>
        </w:rPr>
        <w:t>Teléfonos:</w:t>
      </w:r>
      <w:r w:rsidRPr="001414F5">
        <w:rPr>
          <w:rFonts w:asciiTheme="majorHAnsi" w:hAnsiTheme="majorHAnsi" w:cstheme="majorHAnsi"/>
          <w:sz w:val="18"/>
          <w:szCs w:val="18"/>
        </w:rPr>
        <w:tab/>
      </w:r>
      <w:r w:rsidRPr="001414F5">
        <w:rPr>
          <w:rFonts w:asciiTheme="majorHAnsi" w:hAnsiTheme="majorHAnsi" w:cstheme="majorHAnsi"/>
          <w:sz w:val="18"/>
          <w:szCs w:val="18"/>
        </w:rPr>
        <w:tab/>
        <w:t xml:space="preserve"> </w:t>
      </w:r>
    </w:p>
    <w:p w14:paraId="5D96F198" w14:textId="77777777" w:rsidR="00230FEC" w:rsidRPr="001414F5" w:rsidRDefault="006009C6" w:rsidP="001414F5">
      <w:pPr>
        <w:pStyle w:val="Textoindependiente"/>
        <w:tabs>
          <w:tab w:val="left" w:pos="3861"/>
          <w:tab w:val="left" w:pos="3933"/>
        </w:tabs>
        <w:ind w:right="283"/>
        <w:rPr>
          <w:rFonts w:asciiTheme="majorHAnsi" w:hAnsiTheme="majorHAnsi" w:cstheme="majorHAnsi"/>
          <w:sz w:val="18"/>
          <w:szCs w:val="18"/>
        </w:rPr>
      </w:pPr>
      <w:r w:rsidRPr="001414F5">
        <w:rPr>
          <w:rFonts w:asciiTheme="majorHAnsi" w:hAnsiTheme="majorHAnsi" w:cstheme="majorHAnsi"/>
          <w:sz w:val="18"/>
          <w:szCs w:val="18"/>
        </w:rPr>
        <w:t>E-mail:</w:t>
      </w:r>
      <w:r w:rsidRPr="001414F5">
        <w:rPr>
          <w:rFonts w:asciiTheme="majorHAnsi" w:hAnsiTheme="majorHAnsi" w:cstheme="majorHAnsi"/>
          <w:sz w:val="18"/>
          <w:szCs w:val="18"/>
        </w:rPr>
        <w:tab/>
      </w:r>
      <w:r w:rsidRPr="001414F5">
        <w:rPr>
          <w:rFonts w:asciiTheme="majorHAnsi" w:hAnsiTheme="majorHAnsi" w:cstheme="majorHAnsi"/>
          <w:sz w:val="18"/>
          <w:szCs w:val="18"/>
        </w:rPr>
        <w:tab/>
      </w:r>
    </w:p>
    <w:p w14:paraId="380EB54F" w14:textId="34F2B1AC" w:rsidR="006009C6" w:rsidRPr="001414F5" w:rsidRDefault="006009C6" w:rsidP="001414F5">
      <w:pPr>
        <w:pStyle w:val="Textoindependiente"/>
        <w:tabs>
          <w:tab w:val="left" w:pos="3861"/>
          <w:tab w:val="left" w:pos="3933"/>
        </w:tabs>
        <w:ind w:right="283"/>
        <w:rPr>
          <w:rFonts w:asciiTheme="majorHAnsi" w:hAnsiTheme="majorHAnsi" w:cstheme="majorHAnsi"/>
          <w:sz w:val="18"/>
          <w:szCs w:val="18"/>
        </w:rPr>
      </w:pPr>
      <w:r w:rsidRPr="001414F5">
        <w:rPr>
          <w:rFonts w:asciiTheme="majorHAnsi" w:hAnsiTheme="majorHAnsi" w:cstheme="majorHAnsi"/>
          <w:sz w:val="18"/>
          <w:szCs w:val="18"/>
        </w:rPr>
        <w:t xml:space="preserve"> Ciudad:  </w:t>
      </w:r>
      <w:r w:rsidRPr="001414F5">
        <w:rPr>
          <w:rFonts w:asciiTheme="majorHAnsi" w:hAnsiTheme="majorHAnsi" w:cstheme="majorHAnsi"/>
          <w:sz w:val="18"/>
          <w:szCs w:val="18"/>
        </w:rPr>
        <w:tab/>
      </w:r>
      <w:r w:rsidRPr="001414F5">
        <w:rPr>
          <w:rFonts w:asciiTheme="majorHAnsi" w:hAnsiTheme="majorHAnsi" w:cstheme="majorHAnsi"/>
          <w:sz w:val="18"/>
          <w:szCs w:val="18"/>
        </w:rPr>
        <w:tab/>
      </w:r>
    </w:p>
    <w:p w14:paraId="1D99C8D0" w14:textId="77777777" w:rsidR="006009C6" w:rsidRPr="001414F5" w:rsidRDefault="006009C6" w:rsidP="006009C6">
      <w:pPr>
        <w:pStyle w:val="Textoindependiente"/>
        <w:spacing w:before="10"/>
        <w:ind w:left="426" w:right="283"/>
        <w:rPr>
          <w:rFonts w:asciiTheme="majorHAnsi" w:hAnsiTheme="majorHAnsi" w:cstheme="majorHAnsi"/>
          <w:sz w:val="18"/>
          <w:szCs w:val="18"/>
        </w:rPr>
      </w:pPr>
    </w:p>
    <w:p w14:paraId="39155582" w14:textId="77777777" w:rsidR="00230FEC" w:rsidRPr="001414F5" w:rsidRDefault="006009C6" w:rsidP="006009C6">
      <w:pPr>
        <w:pStyle w:val="Textoindependiente"/>
        <w:tabs>
          <w:tab w:val="left" w:pos="2416"/>
          <w:tab w:val="left" w:pos="3152"/>
        </w:tabs>
        <w:ind w:left="426" w:right="283"/>
        <w:rPr>
          <w:rFonts w:asciiTheme="majorHAnsi" w:hAnsiTheme="majorHAnsi" w:cstheme="majorHAnsi"/>
          <w:sz w:val="18"/>
          <w:szCs w:val="18"/>
        </w:rPr>
      </w:pPr>
      <w:r w:rsidRPr="001414F5">
        <w:rPr>
          <w:rFonts w:asciiTheme="majorHAnsi" w:hAnsiTheme="majorHAnsi" w:cstheme="majorHAnsi"/>
          <w:sz w:val="18"/>
          <w:szCs w:val="18"/>
        </w:rPr>
        <w:t>Firma:</w:t>
      </w:r>
      <w:r w:rsidRPr="001414F5">
        <w:rPr>
          <w:rFonts w:asciiTheme="majorHAnsi" w:hAnsiTheme="majorHAnsi" w:cstheme="majorHAnsi"/>
          <w:sz w:val="18"/>
          <w:szCs w:val="18"/>
        </w:rPr>
        <w:tab/>
      </w:r>
      <w:r w:rsidRPr="001414F5">
        <w:rPr>
          <w:rFonts w:asciiTheme="majorHAnsi" w:hAnsiTheme="majorHAnsi" w:cstheme="majorHAnsi"/>
          <w:sz w:val="18"/>
          <w:szCs w:val="18"/>
        </w:rPr>
        <w:tab/>
        <w:t xml:space="preserve"> </w:t>
      </w:r>
    </w:p>
    <w:p w14:paraId="60832DCB" w14:textId="442ACD5E" w:rsidR="006009C6" w:rsidRPr="00525449" w:rsidRDefault="006009C6" w:rsidP="006009C6">
      <w:pPr>
        <w:pStyle w:val="Textoindependiente"/>
        <w:tabs>
          <w:tab w:val="left" w:pos="2416"/>
          <w:tab w:val="left" w:pos="3152"/>
        </w:tabs>
        <w:ind w:left="426" w:right="283"/>
        <w:rPr>
          <w:rFonts w:asciiTheme="majorHAnsi" w:hAnsiTheme="majorHAnsi" w:cstheme="majorHAnsi"/>
          <w:sz w:val="20"/>
          <w:szCs w:val="20"/>
        </w:rPr>
      </w:pPr>
      <w:r w:rsidRPr="001414F5">
        <w:rPr>
          <w:rFonts w:asciiTheme="majorHAnsi" w:hAnsiTheme="majorHAnsi" w:cstheme="majorHAnsi"/>
          <w:sz w:val="18"/>
          <w:szCs w:val="18"/>
        </w:rPr>
        <w:t xml:space="preserve">Nombre:  </w:t>
      </w:r>
      <w:r w:rsidRPr="00D5448A">
        <w:rPr>
          <w:rFonts w:asciiTheme="majorHAnsi" w:hAnsiTheme="majorHAnsi" w:cstheme="majorHAnsi"/>
          <w:sz w:val="20"/>
          <w:szCs w:val="20"/>
        </w:rPr>
        <w:tab/>
      </w:r>
    </w:p>
    <w:p w14:paraId="37A67096" w14:textId="77777777" w:rsidR="006009C6" w:rsidRPr="00D5448A" w:rsidRDefault="006009C6" w:rsidP="006009C6">
      <w:pPr>
        <w:pStyle w:val="Textoindependiente"/>
        <w:ind w:left="426" w:right="283"/>
        <w:jc w:val="both"/>
        <w:rPr>
          <w:rFonts w:asciiTheme="majorHAnsi" w:hAnsiTheme="majorHAnsi" w:cstheme="majorHAnsi"/>
          <w:sz w:val="20"/>
          <w:szCs w:val="20"/>
        </w:rPr>
      </w:pPr>
    </w:p>
    <w:p w14:paraId="37270AC7" w14:textId="77777777" w:rsidR="00243D8D" w:rsidRDefault="00243D8D" w:rsidP="006009C6">
      <w:pPr>
        <w:pStyle w:val="Textoindependiente"/>
        <w:ind w:right="283"/>
        <w:jc w:val="both"/>
        <w:rPr>
          <w:rFonts w:asciiTheme="majorHAnsi" w:hAnsiTheme="majorHAnsi" w:cstheme="majorHAnsi"/>
          <w:w w:val="85"/>
          <w:sz w:val="20"/>
          <w:szCs w:val="20"/>
        </w:rPr>
      </w:pPr>
    </w:p>
    <w:p w14:paraId="2D7B6386" w14:textId="77777777" w:rsidR="00230FEC" w:rsidRDefault="00230FEC" w:rsidP="006009C6">
      <w:pPr>
        <w:pStyle w:val="Textoindependiente"/>
        <w:ind w:right="283"/>
        <w:jc w:val="both"/>
        <w:rPr>
          <w:rFonts w:asciiTheme="majorHAnsi" w:hAnsiTheme="majorHAnsi" w:cstheme="majorHAnsi"/>
          <w:w w:val="85"/>
          <w:sz w:val="20"/>
          <w:szCs w:val="20"/>
        </w:rPr>
      </w:pPr>
    </w:p>
    <w:p w14:paraId="6025910B" w14:textId="77777777" w:rsidR="00230FEC" w:rsidRPr="00525449" w:rsidRDefault="00230FEC" w:rsidP="006009C6">
      <w:pPr>
        <w:pStyle w:val="Textoindependiente"/>
        <w:ind w:right="283"/>
        <w:jc w:val="both"/>
        <w:rPr>
          <w:rFonts w:asciiTheme="majorHAnsi" w:hAnsiTheme="majorHAnsi" w:cstheme="majorHAnsi"/>
          <w:w w:val="85"/>
          <w:sz w:val="20"/>
          <w:szCs w:val="20"/>
        </w:rPr>
      </w:pPr>
    </w:p>
    <w:p w14:paraId="654CD01A" w14:textId="77777777" w:rsidR="00301C04" w:rsidRPr="00525449" w:rsidRDefault="00301C04" w:rsidP="006009C6">
      <w:pPr>
        <w:pStyle w:val="Textoindependiente"/>
        <w:ind w:right="283"/>
        <w:jc w:val="both"/>
        <w:rPr>
          <w:rFonts w:asciiTheme="majorHAnsi" w:hAnsiTheme="majorHAnsi" w:cstheme="majorHAnsi"/>
          <w:w w:val="85"/>
          <w:sz w:val="20"/>
          <w:szCs w:val="20"/>
        </w:rPr>
      </w:pPr>
    </w:p>
    <w:p w14:paraId="6860D446" w14:textId="77777777" w:rsidR="00AD1C63" w:rsidRPr="00286A43" w:rsidRDefault="00AD1C63" w:rsidP="001414F5">
      <w:pPr>
        <w:pStyle w:val="Textoindependiente"/>
        <w:tabs>
          <w:tab w:val="left" w:pos="1454"/>
        </w:tabs>
        <w:ind w:left="322"/>
        <w:jc w:val="center"/>
        <w:outlineLvl w:val="0"/>
        <w:rPr>
          <w:rFonts w:asciiTheme="majorHAnsi" w:hAnsiTheme="majorHAnsi" w:cstheme="majorHAnsi"/>
          <w:b/>
          <w:bCs/>
          <w:sz w:val="20"/>
          <w:szCs w:val="20"/>
        </w:rPr>
      </w:pPr>
      <w:bookmarkStart w:id="154" w:name="_Toc201218476"/>
      <w:r w:rsidRPr="00286A43">
        <w:rPr>
          <w:rFonts w:asciiTheme="majorHAnsi" w:hAnsiTheme="majorHAnsi" w:cstheme="majorHAnsi"/>
          <w:b/>
          <w:bCs/>
          <w:w w:val="80"/>
          <w:sz w:val="20"/>
          <w:szCs w:val="20"/>
        </w:rPr>
        <w:t>ANEXO</w:t>
      </w:r>
      <w:r w:rsidRPr="00286A43">
        <w:rPr>
          <w:rFonts w:asciiTheme="majorHAnsi" w:hAnsiTheme="majorHAnsi" w:cstheme="majorHAnsi"/>
          <w:b/>
          <w:bCs/>
          <w:spacing w:val="5"/>
          <w:w w:val="80"/>
          <w:sz w:val="20"/>
          <w:szCs w:val="20"/>
        </w:rPr>
        <w:t xml:space="preserve"> </w:t>
      </w:r>
      <w:r w:rsidRPr="00286A43">
        <w:rPr>
          <w:rFonts w:asciiTheme="majorHAnsi" w:hAnsiTheme="majorHAnsi" w:cstheme="majorHAnsi"/>
          <w:b/>
          <w:bCs/>
          <w:w w:val="80"/>
          <w:sz w:val="20"/>
          <w:szCs w:val="20"/>
        </w:rPr>
        <w:t>3</w:t>
      </w:r>
      <w:r w:rsidRPr="00286A43">
        <w:rPr>
          <w:rFonts w:asciiTheme="majorHAnsi" w:hAnsiTheme="majorHAnsi" w:cstheme="majorHAnsi"/>
          <w:b/>
          <w:bCs/>
          <w:w w:val="80"/>
          <w:sz w:val="20"/>
          <w:szCs w:val="20"/>
        </w:rPr>
        <w:tab/>
        <w:t>Declaración</w:t>
      </w:r>
      <w:r w:rsidRPr="00286A43">
        <w:rPr>
          <w:rFonts w:asciiTheme="majorHAnsi" w:hAnsiTheme="majorHAnsi" w:cstheme="majorHAnsi"/>
          <w:b/>
          <w:bCs/>
          <w:spacing w:val="22"/>
          <w:w w:val="80"/>
          <w:sz w:val="20"/>
          <w:szCs w:val="20"/>
        </w:rPr>
        <w:t xml:space="preserve"> </w:t>
      </w:r>
      <w:r w:rsidRPr="00286A43">
        <w:rPr>
          <w:rFonts w:asciiTheme="majorHAnsi" w:hAnsiTheme="majorHAnsi" w:cstheme="majorHAnsi"/>
          <w:b/>
          <w:bCs/>
          <w:w w:val="80"/>
          <w:sz w:val="20"/>
          <w:szCs w:val="20"/>
        </w:rPr>
        <w:t>de</w:t>
      </w:r>
      <w:r w:rsidRPr="00286A43">
        <w:rPr>
          <w:rFonts w:asciiTheme="majorHAnsi" w:hAnsiTheme="majorHAnsi" w:cstheme="majorHAnsi"/>
          <w:b/>
          <w:bCs/>
          <w:spacing w:val="21"/>
          <w:w w:val="80"/>
          <w:sz w:val="20"/>
          <w:szCs w:val="20"/>
        </w:rPr>
        <w:t xml:space="preserve"> </w:t>
      </w:r>
      <w:r w:rsidRPr="00286A43">
        <w:rPr>
          <w:rFonts w:asciiTheme="majorHAnsi" w:hAnsiTheme="majorHAnsi" w:cstheme="majorHAnsi"/>
          <w:b/>
          <w:bCs/>
          <w:w w:val="80"/>
          <w:sz w:val="20"/>
          <w:szCs w:val="20"/>
        </w:rPr>
        <w:t>Compromiso</w:t>
      </w:r>
      <w:bookmarkEnd w:id="154"/>
    </w:p>
    <w:p w14:paraId="06F1ED23" w14:textId="77777777" w:rsidR="00AD1C63" w:rsidRPr="00525449" w:rsidRDefault="00AD1C63" w:rsidP="001414F5">
      <w:pPr>
        <w:pStyle w:val="Textoindependiente"/>
        <w:jc w:val="center"/>
        <w:outlineLvl w:val="0"/>
        <w:rPr>
          <w:rFonts w:asciiTheme="majorHAnsi" w:hAnsiTheme="majorHAnsi" w:cstheme="majorHAnsi"/>
          <w:sz w:val="20"/>
          <w:szCs w:val="20"/>
        </w:rPr>
      </w:pPr>
    </w:p>
    <w:p w14:paraId="0A231216" w14:textId="77777777" w:rsidR="00AD1C63" w:rsidRPr="00525449" w:rsidRDefault="00AD1C63" w:rsidP="00AD1C63">
      <w:pPr>
        <w:ind w:right="187"/>
        <w:jc w:val="center"/>
        <w:rPr>
          <w:rFonts w:asciiTheme="majorHAnsi" w:hAnsiTheme="majorHAnsi" w:cstheme="majorHAnsi"/>
          <w:b/>
          <w:w w:val="80"/>
          <w:sz w:val="20"/>
          <w:szCs w:val="20"/>
          <w:u w:val="single"/>
        </w:rPr>
      </w:pPr>
      <w:r w:rsidRPr="00525449">
        <w:rPr>
          <w:rFonts w:asciiTheme="majorHAnsi" w:hAnsiTheme="majorHAnsi" w:cstheme="majorHAnsi"/>
          <w:b/>
          <w:w w:val="80"/>
          <w:sz w:val="20"/>
          <w:szCs w:val="20"/>
          <w:u w:val="single"/>
        </w:rPr>
        <w:t>Declaración</w:t>
      </w:r>
      <w:r w:rsidRPr="00525449">
        <w:rPr>
          <w:rFonts w:asciiTheme="majorHAnsi" w:hAnsiTheme="majorHAnsi" w:cstheme="majorHAnsi"/>
          <w:b/>
          <w:spacing w:val="15"/>
          <w:w w:val="80"/>
          <w:sz w:val="20"/>
          <w:szCs w:val="20"/>
          <w:u w:val="single"/>
        </w:rPr>
        <w:t xml:space="preserve"> </w:t>
      </w:r>
      <w:r w:rsidRPr="00525449">
        <w:rPr>
          <w:rFonts w:asciiTheme="majorHAnsi" w:hAnsiTheme="majorHAnsi" w:cstheme="majorHAnsi"/>
          <w:b/>
          <w:w w:val="80"/>
          <w:sz w:val="20"/>
          <w:szCs w:val="20"/>
          <w:u w:val="single"/>
        </w:rPr>
        <w:t>de</w:t>
      </w:r>
      <w:r w:rsidRPr="00525449">
        <w:rPr>
          <w:rFonts w:asciiTheme="majorHAnsi" w:hAnsiTheme="majorHAnsi" w:cstheme="majorHAnsi"/>
          <w:b/>
          <w:spacing w:val="15"/>
          <w:w w:val="80"/>
          <w:sz w:val="20"/>
          <w:szCs w:val="20"/>
          <w:u w:val="single"/>
        </w:rPr>
        <w:t xml:space="preserve"> </w:t>
      </w:r>
      <w:r w:rsidRPr="00525449">
        <w:rPr>
          <w:rFonts w:asciiTheme="majorHAnsi" w:hAnsiTheme="majorHAnsi" w:cstheme="majorHAnsi"/>
          <w:b/>
          <w:w w:val="80"/>
          <w:sz w:val="20"/>
          <w:szCs w:val="20"/>
          <w:u w:val="single"/>
        </w:rPr>
        <w:t>compromiso</w:t>
      </w:r>
    </w:p>
    <w:p w14:paraId="0428CBF3" w14:textId="77777777" w:rsidR="00047607" w:rsidRPr="00525449" w:rsidRDefault="00047607" w:rsidP="00AD1C63">
      <w:pPr>
        <w:ind w:right="187"/>
        <w:jc w:val="center"/>
        <w:rPr>
          <w:rFonts w:asciiTheme="majorHAnsi" w:hAnsiTheme="majorHAnsi" w:cstheme="majorHAnsi"/>
          <w:b/>
          <w:sz w:val="20"/>
          <w:szCs w:val="20"/>
        </w:rPr>
      </w:pPr>
    </w:p>
    <w:p w14:paraId="117A4983" w14:textId="77777777" w:rsidR="00047607" w:rsidRPr="00525449" w:rsidRDefault="00AD1C63">
      <w:pPr>
        <w:pStyle w:val="Textoindependiente"/>
        <w:numPr>
          <w:ilvl w:val="0"/>
          <w:numId w:val="8"/>
        </w:numPr>
        <w:ind w:right="283"/>
        <w:jc w:val="both"/>
        <w:rPr>
          <w:rFonts w:asciiTheme="majorHAnsi" w:hAnsiTheme="majorHAnsi" w:cstheme="majorHAnsi"/>
          <w:sz w:val="20"/>
          <w:szCs w:val="20"/>
        </w:rPr>
      </w:pPr>
      <w:r w:rsidRPr="001414F5">
        <w:rPr>
          <w:rFonts w:asciiTheme="majorHAnsi" w:hAnsiTheme="majorHAnsi" w:cstheme="majorHAnsi"/>
          <w:sz w:val="20"/>
          <w:szCs w:val="20"/>
        </w:rPr>
        <w:t>Reconocemos y aceptamos que el KfW sólo financia los proyectos de la Entidad Ejecutora del Proyecto ("EEP")19 con sujeción a sus propias condiciones, las cuales están establecidas en el Acuerdo de Financiamiento que ha suscrito con la EEP. Por consiguiente, no existen vínculos de derecho entre el KfW y nuestra empresa, nuestro Consorcio o nuestros Subcontratistas en el marco del Contrato. La EEP mantiene la responsabilidad exclusiva por la preparación y la implementación del procedimiento de Oferta y la ejecución del Contrato.</w:t>
      </w:r>
    </w:p>
    <w:p w14:paraId="5485A034" w14:textId="77777777" w:rsidR="00047607" w:rsidRPr="00525449" w:rsidRDefault="00047607" w:rsidP="001414F5">
      <w:pPr>
        <w:pStyle w:val="Textoindependiente"/>
        <w:ind w:left="720" w:right="283"/>
        <w:jc w:val="both"/>
        <w:rPr>
          <w:rFonts w:asciiTheme="majorHAnsi" w:hAnsiTheme="majorHAnsi" w:cstheme="majorHAnsi"/>
          <w:sz w:val="20"/>
          <w:szCs w:val="20"/>
        </w:rPr>
      </w:pPr>
    </w:p>
    <w:p w14:paraId="3724034D" w14:textId="50102DFD" w:rsidR="00047607" w:rsidRPr="00525449" w:rsidRDefault="00AD1C63">
      <w:pPr>
        <w:pStyle w:val="Textoindependiente"/>
        <w:numPr>
          <w:ilvl w:val="0"/>
          <w:numId w:val="8"/>
        </w:numPr>
        <w:ind w:right="283"/>
        <w:jc w:val="both"/>
        <w:rPr>
          <w:rFonts w:asciiTheme="majorHAnsi" w:hAnsiTheme="majorHAnsi" w:cstheme="majorHAnsi"/>
          <w:sz w:val="20"/>
          <w:szCs w:val="20"/>
        </w:rPr>
      </w:pPr>
      <w:r w:rsidRPr="001414F5">
        <w:rPr>
          <w:rFonts w:asciiTheme="majorHAnsi" w:hAnsiTheme="majorHAnsi" w:cstheme="majorHAnsi"/>
          <w:sz w:val="20"/>
          <w:szCs w:val="20"/>
        </w:rPr>
        <w:t>Certificamos que no nos encontramos, ni ningún miembro de la junta directiva o representantes legales ni ningún otro miembro de nuestro Consorcio se encuentra, incluidos Subcontratistas en el marco del Contrato, en ninguna de las siguientes situaciones:</w:t>
      </w:r>
    </w:p>
    <w:p w14:paraId="68C0492B" w14:textId="77777777" w:rsidR="005B0A18" w:rsidRPr="00525449" w:rsidRDefault="005B0A18" w:rsidP="005B0A18">
      <w:pPr>
        <w:pStyle w:val="Textoindependiente"/>
        <w:ind w:right="283"/>
        <w:jc w:val="both"/>
        <w:rPr>
          <w:rFonts w:asciiTheme="majorHAnsi" w:hAnsiTheme="majorHAnsi" w:cstheme="majorHAnsi"/>
          <w:sz w:val="20"/>
          <w:szCs w:val="20"/>
        </w:rPr>
      </w:pPr>
    </w:p>
    <w:p w14:paraId="3360222D" w14:textId="77777777" w:rsidR="005B0A18" w:rsidRPr="00525449" w:rsidRDefault="005B0A18">
      <w:pPr>
        <w:pStyle w:val="Prrafodelista"/>
        <w:numPr>
          <w:ilvl w:val="0"/>
          <w:numId w:val="7"/>
        </w:numPr>
        <w:tabs>
          <w:tab w:val="left" w:pos="1174"/>
        </w:tabs>
        <w:ind w:right="513"/>
        <w:jc w:val="both"/>
        <w:rPr>
          <w:rFonts w:asciiTheme="majorHAnsi" w:hAnsiTheme="majorHAnsi" w:cstheme="majorHAnsi"/>
          <w:vanish/>
          <w:w w:val="85"/>
          <w:sz w:val="20"/>
          <w:szCs w:val="20"/>
        </w:rPr>
      </w:pPr>
    </w:p>
    <w:p w14:paraId="050C877F" w14:textId="77777777" w:rsidR="005B0A18" w:rsidRPr="00525449" w:rsidRDefault="005B0A18">
      <w:pPr>
        <w:pStyle w:val="Prrafodelista"/>
        <w:numPr>
          <w:ilvl w:val="0"/>
          <w:numId w:val="7"/>
        </w:numPr>
        <w:tabs>
          <w:tab w:val="left" w:pos="1174"/>
        </w:tabs>
        <w:ind w:right="513"/>
        <w:jc w:val="both"/>
        <w:rPr>
          <w:rFonts w:asciiTheme="majorHAnsi" w:hAnsiTheme="majorHAnsi" w:cstheme="majorHAnsi"/>
          <w:vanish/>
          <w:w w:val="85"/>
          <w:sz w:val="20"/>
          <w:szCs w:val="20"/>
        </w:rPr>
      </w:pPr>
    </w:p>
    <w:p w14:paraId="3D8D4E85" w14:textId="0A0BE2E8" w:rsidR="00AD1C63" w:rsidRPr="001414F5" w:rsidRDefault="00AD1C63">
      <w:pPr>
        <w:pStyle w:val="Prrafodelista"/>
        <w:numPr>
          <w:ilvl w:val="1"/>
          <w:numId w:val="7"/>
        </w:numPr>
        <w:tabs>
          <w:tab w:val="left" w:pos="1174"/>
        </w:tabs>
        <w:ind w:right="513"/>
        <w:jc w:val="both"/>
        <w:rPr>
          <w:rFonts w:asciiTheme="majorHAnsi" w:hAnsiTheme="majorHAnsi" w:cstheme="majorHAnsi"/>
          <w:sz w:val="20"/>
          <w:szCs w:val="20"/>
        </w:rPr>
      </w:pPr>
      <w:r w:rsidRPr="001414F5">
        <w:rPr>
          <w:rFonts w:asciiTheme="majorHAnsi" w:hAnsiTheme="majorHAnsi" w:cstheme="majorHAnsi"/>
          <w:sz w:val="20"/>
          <w:szCs w:val="20"/>
        </w:rPr>
        <w:t>estar en o haber sido objeto de un procedimiento de quiebra, de liquidación, de administración judicial, de salvaguarda, de cesación de actividad o estar en cualquier otra situación análoga;</w:t>
      </w:r>
    </w:p>
    <w:p w14:paraId="710A13AA" w14:textId="77777777" w:rsidR="00AD1C63" w:rsidRPr="00525449" w:rsidRDefault="00AD1C63" w:rsidP="00AD1C63">
      <w:pPr>
        <w:pStyle w:val="Textoindependiente"/>
        <w:rPr>
          <w:rFonts w:asciiTheme="majorHAnsi" w:hAnsiTheme="majorHAnsi" w:cstheme="majorHAnsi"/>
          <w:sz w:val="20"/>
          <w:szCs w:val="20"/>
        </w:rPr>
      </w:pPr>
    </w:p>
    <w:p w14:paraId="2AA1484F" w14:textId="77777777" w:rsidR="00AD1C63" w:rsidRPr="001414F5" w:rsidRDefault="00AD1C63">
      <w:pPr>
        <w:pStyle w:val="Prrafodelista"/>
        <w:numPr>
          <w:ilvl w:val="1"/>
          <w:numId w:val="7"/>
        </w:numPr>
        <w:tabs>
          <w:tab w:val="left" w:pos="1174"/>
        </w:tabs>
        <w:ind w:right="513"/>
        <w:jc w:val="both"/>
        <w:rPr>
          <w:rFonts w:asciiTheme="majorHAnsi" w:hAnsiTheme="majorHAnsi" w:cstheme="majorHAnsi"/>
          <w:sz w:val="20"/>
          <w:szCs w:val="20"/>
        </w:rPr>
      </w:pPr>
      <w:r w:rsidRPr="001414F5">
        <w:rPr>
          <w:rFonts w:asciiTheme="majorHAnsi" w:hAnsiTheme="majorHAnsi" w:cstheme="majorHAnsi"/>
          <w:sz w:val="20"/>
          <w:szCs w:val="20"/>
        </w:rPr>
        <w:t>haber sido objeto de una condena por sentencia en firme o una decisión administrativa definitiva o sujeto a sanciones económicas por Naciones Unidas, la Unión Europea o Alemania por su implicación en una organización criminal, lavado de dinero, delitos relacionados con el terrorismo, trabajo infantil o tráfico de seres humanos; este criterio de exclusión también es aplicable a personas jurídicas cuya mayoría de acciones esté en manos o controlada de facto por personas físicas o jurídicas que a su vez hayan sido objeto de tales condenas o sanciones;</w:t>
      </w:r>
    </w:p>
    <w:p w14:paraId="085FD9BE" w14:textId="77777777" w:rsidR="00AD1C63" w:rsidRPr="00525449" w:rsidRDefault="00AD1C63" w:rsidP="00AD1C63">
      <w:pPr>
        <w:pStyle w:val="Textoindependiente"/>
        <w:rPr>
          <w:rFonts w:asciiTheme="majorHAnsi" w:hAnsiTheme="majorHAnsi" w:cstheme="majorHAnsi"/>
          <w:sz w:val="20"/>
          <w:szCs w:val="20"/>
        </w:rPr>
      </w:pPr>
    </w:p>
    <w:p w14:paraId="6030F5BC" w14:textId="77777777" w:rsidR="00AD1C63" w:rsidRPr="001414F5" w:rsidRDefault="00AD1C63">
      <w:pPr>
        <w:pStyle w:val="Prrafodelista"/>
        <w:numPr>
          <w:ilvl w:val="1"/>
          <w:numId w:val="7"/>
        </w:numPr>
        <w:tabs>
          <w:tab w:val="left" w:pos="1174"/>
        </w:tabs>
        <w:ind w:right="513"/>
        <w:jc w:val="both"/>
        <w:rPr>
          <w:rFonts w:asciiTheme="majorHAnsi" w:hAnsiTheme="majorHAnsi" w:cstheme="majorHAnsi"/>
          <w:sz w:val="20"/>
          <w:szCs w:val="20"/>
        </w:rPr>
      </w:pPr>
      <w:r w:rsidRPr="001414F5">
        <w:rPr>
          <w:rFonts w:asciiTheme="majorHAnsi" w:hAnsiTheme="majorHAnsi" w:cstheme="majorHAnsi"/>
          <w:sz w:val="20"/>
          <w:szCs w:val="20"/>
        </w:rPr>
        <w:t>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(en el supuesto de tal condena, el Postulante u Oferente adjuntará a la presente Declaración de Compromiso la información complementaria que permita estimar que esta condena no es pertinente en el marco de este Contrato y que en respuesta a la misma se han adoptado medidas de cumplimiento adecuadas);</w:t>
      </w:r>
    </w:p>
    <w:p w14:paraId="5150117A" w14:textId="77777777" w:rsidR="00AD1C63" w:rsidRPr="00525449" w:rsidRDefault="00AD1C63" w:rsidP="00AD1C63">
      <w:pPr>
        <w:pStyle w:val="Textoindependiente"/>
        <w:rPr>
          <w:rFonts w:asciiTheme="majorHAnsi" w:hAnsiTheme="majorHAnsi" w:cstheme="majorHAnsi"/>
          <w:sz w:val="20"/>
          <w:szCs w:val="20"/>
        </w:rPr>
      </w:pPr>
    </w:p>
    <w:p w14:paraId="07BB498B" w14:textId="77777777" w:rsidR="00AD1C63" w:rsidRPr="001414F5" w:rsidRDefault="00AD1C63">
      <w:pPr>
        <w:pStyle w:val="Prrafodelista"/>
        <w:numPr>
          <w:ilvl w:val="1"/>
          <w:numId w:val="7"/>
        </w:numPr>
        <w:tabs>
          <w:tab w:val="left" w:pos="1174"/>
        </w:tabs>
        <w:ind w:right="513"/>
        <w:jc w:val="both"/>
        <w:rPr>
          <w:rFonts w:asciiTheme="majorHAnsi" w:hAnsiTheme="majorHAnsi" w:cstheme="majorHAnsi"/>
          <w:sz w:val="20"/>
          <w:szCs w:val="20"/>
        </w:rPr>
      </w:pPr>
      <w:r w:rsidRPr="001414F5">
        <w:rPr>
          <w:rFonts w:asciiTheme="majorHAnsi" w:hAnsiTheme="majorHAnsi" w:cstheme="majorHAnsi"/>
          <w:sz w:val="20"/>
          <w:szCs w:val="20"/>
        </w:rPr>
        <w:t>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37011344" w14:textId="77777777" w:rsidR="00AD1C63" w:rsidRPr="00525449" w:rsidRDefault="00AD1C63" w:rsidP="00AD1C63">
      <w:pPr>
        <w:pStyle w:val="Textoindependiente"/>
        <w:rPr>
          <w:rFonts w:asciiTheme="majorHAnsi" w:hAnsiTheme="majorHAnsi" w:cstheme="majorHAnsi"/>
          <w:sz w:val="20"/>
          <w:szCs w:val="20"/>
        </w:rPr>
      </w:pPr>
    </w:p>
    <w:p w14:paraId="3F4CF344" w14:textId="77777777" w:rsidR="00AD1C63" w:rsidRPr="001414F5" w:rsidRDefault="00AD1C63">
      <w:pPr>
        <w:pStyle w:val="Prrafodelista"/>
        <w:numPr>
          <w:ilvl w:val="1"/>
          <w:numId w:val="7"/>
        </w:numPr>
        <w:tabs>
          <w:tab w:val="left" w:pos="1174"/>
        </w:tabs>
        <w:ind w:right="513"/>
        <w:jc w:val="both"/>
        <w:rPr>
          <w:rFonts w:asciiTheme="majorHAnsi" w:hAnsiTheme="majorHAnsi" w:cstheme="majorHAnsi"/>
          <w:sz w:val="20"/>
          <w:szCs w:val="20"/>
        </w:rPr>
      </w:pPr>
      <w:r w:rsidRPr="001414F5">
        <w:rPr>
          <w:rFonts w:asciiTheme="majorHAnsi" w:hAnsiTheme="majorHAnsi" w:cstheme="majorHAnsi"/>
          <w:sz w:val="20"/>
          <w:szCs w:val="20"/>
        </w:rPr>
        <w:t>no haber cumplido nuestras obligaciones respecto al pago de nuestros impuestos de acuerdo con las disposiciones legales del país donde estamos constituidos o las del país de la EEP;</w:t>
      </w:r>
    </w:p>
    <w:p w14:paraId="061D5033" w14:textId="77777777" w:rsidR="00AD1C63" w:rsidRPr="001414F5" w:rsidRDefault="00AD1C63" w:rsidP="005B0A18">
      <w:pPr>
        <w:pStyle w:val="Prrafodelista"/>
        <w:tabs>
          <w:tab w:val="left" w:pos="1174"/>
        </w:tabs>
        <w:ind w:left="1174" w:right="513" w:firstLine="0"/>
        <w:jc w:val="both"/>
        <w:rPr>
          <w:rFonts w:asciiTheme="majorHAnsi" w:hAnsiTheme="majorHAnsi" w:cstheme="majorHAnsi"/>
          <w:sz w:val="20"/>
          <w:szCs w:val="20"/>
        </w:rPr>
      </w:pPr>
    </w:p>
    <w:p w14:paraId="2D9A557F" w14:textId="10FD567F" w:rsidR="00AD1C63" w:rsidRPr="001414F5" w:rsidRDefault="00AD1C63">
      <w:pPr>
        <w:pStyle w:val="Prrafodelista"/>
        <w:numPr>
          <w:ilvl w:val="1"/>
          <w:numId w:val="7"/>
        </w:numPr>
        <w:tabs>
          <w:tab w:val="left" w:pos="1174"/>
        </w:tabs>
        <w:ind w:right="509"/>
        <w:jc w:val="both"/>
        <w:rPr>
          <w:rFonts w:asciiTheme="majorHAnsi" w:hAnsiTheme="majorHAnsi" w:cstheme="majorHAnsi"/>
          <w:sz w:val="20"/>
          <w:szCs w:val="20"/>
        </w:rPr>
      </w:pPr>
      <w:r w:rsidRPr="001414F5">
        <w:rPr>
          <w:rFonts w:asciiTheme="majorHAnsi" w:hAnsiTheme="majorHAnsi" w:cstheme="majorHAnsi"/>
          <w:sz w:val="20"/>
          <w:szCs w:val="20"/>
        </w:rPr>
        <w:t xml:space="preserve">estar sujeto a una decisión de exclusión pronunciada por el Banco Mundial o por otro banco de desarrollo multilateral y por este concepto figurar en la lista publicada en la dirección electrónica </w:t>
      </w:r>
      <w:hyperlink r:id="rId23">
        <w:r w:rsidRPr="001414F5">
          <w:rPr>
            <w:rFonts w:asciiTheme="majorHAnsi" w:hAnsiTheme="majorHAnsi" w:cstheme="majorHAnsi"/>
            <w:sz w:val="20"/>
            <w:szCs w:val="20"/>
          </w:rPr>
          <w:t xml:space="preserve">http://www.worldbank.org/debarr </w:t>
        </w:r>
      </w:hyperlink>
      <w:r w:rsidRPr="001414F5">
        <w:rPr>
          <w:rFonts w:asciiTheme="majorHAnsi" w:hAnsiTheme="majorHAnsi" w:cstheme="majorHAnsi"/>
          <w:sz w:val="20"/>
          <w:szCs w:val="20"/>
        </w:rPr>
        <w:t>o en la lista respectiva de cualquier otro banco de desarrollo multilateral (en el supuesto de dicha exclusión, el Postulante u Oferente adjuntará a la presente Declaración de Compromiso la información complementaria que permita estimar que esta exclusión no es pertinente en el marco del presente Contrato y de que, en respuesta, se han adoptado medidas de cumplimiento adecuadas); o bien</w:t>
      </w:r>
      <w:r w:rsidR="00913A5A" w:rsidRPr="001414F5">
        <w:rPr>
          <w:rFonts w:asciiTheme="majorHAnsi" w:hAnsiTheme="majorHAnsi" w:cstheme="majorHAnsi"/>
          <w:sz w:val="20"/>
          <w:szCs w:val="20"/>
        </w:rPr>
        <w:t xml:space="preserve"> haber incurrido en falsas declaraciones al facilitar la información exigida como condición para participar en el presente concurso.</w:t>
      </w:r>
    </w:p>
    <w:p w14:paraId="291FC31B" w14:textId="77777777" w:rsidR="002C26BD" w:rsidRPr="00525449" w:rsidRDefault="002C26BD" w:rsidP="002C26BD">
      <w:pPr>
        <w:pStyle w:val="Prrafodelista"/>
        <w:rPr>
          <w:rFonts w:asciiTheme="majorHAnsi" w:hAnsiTheme="majorHAnsi" w:cstheme="majorHAnsi"/>
          <w:sz w:val="20"/>
          <w:szCs w:val="20"/>
        </w:rPr>
      </w:pPr>
    </w:p>
    <w:p w14:paraId="4FBC046B" w14:textId="77777777" w:rsidR="002C26BD" w:rsidRPr="00525449" w:rsidRDefault="002C26BD">
      <w:pPr>
        <w:pStyle w:val="Textoindependiente"/>
        <w:numPr>
          <w:ilvl w:val="0"/>
          <w:numId w:val="8"/>
        </w:numPr>
        <w:ind w:right="283"/>
        <w:jc w:val="both"/>
        <w:rPr>
          <w:rFonts w:asciiTheme="majorHAnsi" w:hAnsiTheme="majorHAnsi" w:cstheme="majorHAnsi"/>
          <w:w w:val="85"/>
          <w:sz w:val="20"/>
          <w:szCs w:val="20"/>
        </w:rPr>
      </w:pPr>
      <w:r w:rsidRPr="001414F5">
        <w:rPr>
          <w:rFonts w:asciiTheme="majorHAnsi" w:hAnsiTheme="majorHAnsi" w:cstheme="majorHAnsi"/>
          <w:sz w:val="20"/>
          <w:szCs w:val="20"/>
        </w:rPr>
        <w:lastRenderedPageBreak/>
        <w:t>Certificamos que no nos encontramos, ni ningún miembro de nuestro Consorcio ni ninguno de nuestros Subcontratistas en el marco del Contrato se encuentra, en ninguna de las siguientes situaciones de conflicto de interés</w:t>
      </w:r>
      <w:r w:rsidRPr="00525449">
        <w:rPr>
          <w:rFonts w:asciiTheme="majorHAnsi" w:hAnsiTheme="majorHAnsi" w:cstheme="majorHAnsi"/>
          <w:w w:val="85"/>
          <w:sz w:val="20"/>
          <w:szCs w:val="20"/>
        </w:rPr>
        <w:t>:</w:t>
      </w:r>
    </w:p>
    <w:p w14:paraId="7B025090" w14:textId="77777777" w:rsidR="002C26BD" w:rsidRPr="00525449" w:rsidRDefault="002C26BD" w:rsidP="002C26BD">
      <w:pPr>
        <w:pStyle w:val="Textoindependiente"/>
        <w:rPr>
          <w:rFonts w:asciiTheme="majorHAnsi" w:hAnsiTheme="majorHAnsi" w:cstheme="majorHAnsi"/>
          <w:sz w:val="20"/>
          <w:szCs w:val="20"/>
        </w:rPr>
      </w:pPr>
    </w:p>
    <w:p w14:paraId="367CD1B1" w14:textId="77777777" w:rsidR="005B0A18" w:rsidRPr="00525449" w:rsidRDefault="005B0A18">
      <w:pPr>
        <w:pStyle w:val="Prrafodelista"/>
        <w:numPr>
          <w:ilvl w:val="0"/>
          <w:numId w:val="7"/>
        </w:numPr>
        <w:tabs>
          <w:tab w:val="left" w:pos="1174"/>
        </w:tabs>
        <w:ind w:right="524"/>
        <w:jc w:val="both"/>
        <w:rPr>
          <w:rFonts w:asciiTheme="majorHAnsi" w:hAnsiTheme="majorHAnsi" w:cstheme="majorHAnsi"/>
          <w:vanish/>
          <w:sz w:val="20"/>
          <w:szCs w:val="20"/>
        </w:rPr>
      </w:pPr>
    </w:p>
    <w:p w14:paraId="22D9A065" w14:textId="7F5D39BC" w:rsidR="002C26BD" w:rsidRPr="001414F5" w:rsidRDefault="002C26BD" w:rsidP="001414F5">
      <w:pPr>
        <w:pStyle w:val="Prrafodelista"/>
        <w:numPr>
          <w:ilvl w:val="1"/>
          <w:numId w:val="7"/>
        </w:numPr>
        <w:tabs>
          <w:tab w:val="left" w:pos="1174"/>
        </w:tabs>
        <w:ind w:right="509"/>
        <w:jc w:val="both"/>
        <w:rPr>
          <w:rFonts w:asciiTheme="majorHAnsi" w:hAnsiTheme="majorHAnsi" w:cstheme="majorHAnsi"/>
          <w:sz w:val="20"/>
          <w:szCs w:val="20"/>
        </w:rPr>
      </w:pPr>
      <w:r w:rsidRPr="001414F5">
        <w:rPr>
          <w:rFonts w:asciiTheme="majorHAnsi" w:hAnsiTheme="majorHAnsi" w:cstheme="majorHAnsi"/>
          <w:sz w:val="20"/>
          <w:szCs w:val="20"/>
        </w:rPr>
        <w:t>ser una filial controlada por la EEP o un accionista que controle a la EEP, salvo que el conflicto de interés resultante se haya puesto en conocimiento del KfW y se haya resuelto a su propia satisfacción;</w:t>
      </w:r>
    </w:p>
    <w:p w14:paraId="11EB14BE" w14:textId="77777777" w:rsidR="002C26BD" w:rsidRPr="00525449" w:rsidRDefault="002C26BD" w:rsidP="001414F5">
      <w:pPr>
        <w:pStyle w:val="Prrafodelista"/>
        <w:tabs>
          <w:tab w:val="left" w:pos="1174"/>
        </w:tabs>
        <w:ind w:left="1174" w:right="509" w:firstLine="0"/>
        <w:jc w:val="both"/>
        <w:rPr>
          <w:rFonts w:asciiTheme="majorHAnsi" w:hAnsiTheme="majorHAnsi" w:cstheme="majorHAnsi"/>
          <w:sz w:val="20"/>
          <w:szCs w:val="20"/>
        </w:rPr>
      </w:pPr>
    </w:p>
    <w:p w14:paraId="02876C88" w14:textId="77777777" w:rsidR="002C26BD" w:rsidRPr="001414F5" w:rsidRDefault="002C26BD" w:rsidP="001414F5">
      <w:pPr>
        <w:pStyle w:val="Prrafodelista"/>
        <w:numPr>
          <w:ilvl w:val="1"/>
          <w:numId w:val="7"/>
        </w:numPr>
        <w:tabs>
          <w:tab w:val="left" w:pos="1174"/>
        </w:tabs>
        <w:ind w:right="509"/>
        <w:jc w:val="both"/>
        <w:rPr>
          <w:rFonts w:asciiTheme="majorHAnsi" w:hAnsiTheme="majorHAnsi" w:cstheme="majorHAnsi"/>
          <w:sz w:val="20"/>
          <w:szCs w:val="20"/>
        </w:rPr>
      </w:pPr>
      <w:r w:rsidRPr="001414F5">
        <w:rPr>
          <w:rFonts w:asciiTheme="majorHAnsi" w:hAnsiTheme="majorHAnsi" w:cstheme="majorHAnsi"/>
          <w:sz w:val="20"/>
          <w:szCs w:val="20"/>
        </w:rPr>
        <w:t>tener negocios o relaciones familiares con personal de la EEP implicado en el Proceso de Adquisición o en la supervisión del Contrato que resulte, salvo que el conflicto resultante haya sido puesto a conocimiento del KfW y se haya resuelto a su propia satisfacción;</w:t>
      </w:r>
    </w:p>
    <w:p w14:paraId="32682D80" w14:textId="77777777" w:rsidR="00BD2BEC" w:rsidRPr="001414F5" w:rsidRDefault="00BD2BEC" w:rsidP="001414F5">
      <w:pPr>
        <w:pStyle w:val="Prrafodelista"/>
        <w:tabs>
          <w:tab w:val="left" w:pos="1174"/>
        </w:tabs>
        <w:ind w:left="1174" w:right="509" w:firstLine="0"/>
        <w:jc w:val="both"/>
        <w:rPr>
          <w:rFonts w:asciiTheme="majorHAnsi" w:hAnsiTheme="majorHAnsi" w:cstheme="majorHAnsi"/>
          <w:sz w:val="20"/>
          <w:szCs w:val="20"/>
        </w:rPr>
      </w:pPr>
    </w:p>
    <w:p w14:paraId="6B26752B" w14:textId="639DA8F8" w:rsidR="002C26BD" w:rsidRPr="001414F5" w:rsidRDefault="002C26BD" w:rsidP="001414F5">
      <w:pPr>
        <w:pStyle w:val="Prrafodelista"/>
        <w:numPr>
          <w:ilvl w:val="1"/>
          <w:numId w:val="7"/>
        </w:numPr>
        <w:tabs>
          <w:tab w:val="left" w:pos="1174"/>
        </w:tabs>
        <w:ind w:right="509"/>
        <w:jc w:val="both"/>
        <w:rPr>
          <w:rFonts w:asciiTheme="majorHAnsi" w:hAnsiTheme="majorHAnsi" w:cstheme="majorHAnsi"/>
          <w:sz w:val="20"/>
          <w:szCs w:val="20"/>
        </w:rPr>
      </w:pPr>
      <w:r w:rsidRPr="001414F5">
        <w:rPr>
          <w:rFonts w:asciiTheme="majorHAnsi" w:hAnsiTheme="majorHAnsi" w:cstheme="majorHAnsi"/>
          <w:sz w:val="20"/>
          <w:szCs w:val="20"/>
        </w:rPr>
        <w:t>controlar o estar controlado por otro Postulante u Oferente, estar bajo control común con otro Postulante u Oferente, recibir de o conceder directa o indirectamente subsidios a otro Postulante u Oferente, tener el mismo representante legal que otro Postulante u Oferente, mantener con otro Postulante u Oferente contactos directos o indirectos que nos permitan tener o dar acceso a información contenida en nuestras Solicitudes u Ofertas/Propuestas respectivas, influenciarlas, o influenciar las decisiones de la EEP;</w:t>
      </w:r>
    </w:p>
    <w:p w14:paraId="3D69EA5B" w14:textId="77777777" w:rsidR="002C26BD" w:rsidRPr="00525449" w:rsidRDefault="002C26BD" w:rsidP="001414F5">
      <w:pPr>
        <w:pStyle w:val="Prrafodelista"/>
        <w:tabs>
          <w:tab w:val="left" w:pos="1174"/>
        </w:tabs>
        <w:ind w:left="1174" w:right="509" w:firstLine="0"/>
        <w:jc w:val="both"/>
        <w:rPr>
          <w:rFonts w:asciiTheme="majorHAnsi" w:hAnsiTheme="majorHAnsi" w:cstheme="majorHAnsi"/>
          <w:sz w:val="20"/>
          <w:szCs w:val="20"/>
        </w:rPr>
      </w:pPr>
    </w:p>
    <w:p w14:paraId="23508917" w14:textId="77777777" w:rsidR="002C26BD" w:rsidRPr="001414F5" w:rsidRDefault="002C26BD" w:rsidP="001414F5">
      <w:pPr>
        <w:pStyle w:val="Prrafodelista"/>
        <w:numPr>
          <w:ilvl w:val="1"/>
          <w:numId w:val="7"/>
        </w:numPr>
        <w:tabs>
          <w:tab w:val="left" w:pos="1174"/>
        </w:tabs>
        <w:ind w:right="509"/>
        <w:jc w:val="both"/>
        <w:rPr>
          <w:rFonts w:asciiTheme="majorHAnsi" w:hAnsiTheme="majorHAnsi" w:cstheme="majorHAnsi"/>
          <w:sz w:val="20"/>
          <w:szCs w:val="20"/>
        </w:rPr>
      </w:pPr>
      <w:r w:rsidRPr="001414F5">
        <w:rPr>
          <w:rFonts w:asciiTheme="majorHAnsi" w:hAnsiTheme="majorHAnsi" w:cstheme="majorHAnsi"/>
          <w:sz w:val="20"/>
          <w:szCs w:val="20"/>
        </w:rPr>
        <w:t>estar prestando un servicio de consultoría que, por su naturaleza, pueda resultar incompatible con los servicios que se llevarán a cabo para la EEP;</w:t>
      </w:r>
    </w:p>
    <w:p w14:paraId="63A7FDA3" w14:textId="77777777" w:rsidR="002C26BD" w:rsidRPr="00525449" w:rsidRDefault="002C26BD" w:rsidP="001414F5">
      <w:pPr>
        <w:pStyle w:val="Prrafodelista"/>
        <w:tabs>
          <w:tab w:val="left" w:pos="1174"/>
        </w:tabs>
        <w:ind w:left="1174" w:right="509" w:firstLine="0"/>
        <w:jc w:val="both"/>
        <w:rPr>
          <w:rFonts w:asciiTheme="majorHAnsi" w:hAnsiTheme="majorHAnsi" w:cstheme="majorHAnsi"/>
          <w:sz w:val="20"/>
          <w:szCs w:val="20"/>
        </w:rPr>
      </w:pPr>
    </w:p>
    <w:p w14:paraId="3EBA3E97" w14:textId="77777777" w:rsidR="002C26BD" w:rsidRPr="001414F5" w:rsidRDefault="002C26BD" w:rsidP="001414F5">
      <w:pPr>
        <w:pStyle w:val="Prrafodelista"/>
        <w:numPr>
          <w:ilvl w:val="1"/>
          <w:numId w:val="7"/>
        </w:numPr>
        <w:tabs>
          <w:tab w:val="left" w:pos="1174"/>
        </w:tabs>
        <w:ind w:right="509"/>
        <w:jc w:val="both"/>
        <w:rPr>
          <w:rFonts w:asciiTheme="majorHAnsi" w:hAnsiTheme="majorHAnsi" w:cstheme="majorHAnsi"/>
          <w:sz w:val="20"/>
          <w:szCs w:val="20"/>
        </w:rPr>
      </w:pPr>
      <w:r w:rsidRPr="001414F5">
        <w:rPr>
          <w:rFonts w:asciiTheme="majorHAnsi" w:hAnsiTheme="majorHAnsi" w:cstheme="majorHAnsi"/>
          <w:sz w:val="20"/>
          <w:szCs w:val="20"/>
        </w:rPr>
        <w:t>en el caso de un Proceso de Adquisición de Obras o plantas industriales o Bienes:</w:t>
      </w:r>
    </w:p>
    <w:p w14:paraId="2BA7E369" w14:textId="77777777" w:rsidR="005B0A18" w:rsidRPr="00525449" w:rsidRDefault="005B0A18" w:rsidP="005B0A18">
      <w:pPr>
        <w:ind w:right="524"/>
        <w:jc w:val="both"/>
        <w:rPr>
          <w:rFonts w:asciiTheme="majorHAnsi" w:hAnsiTheme="majorHAnsi" w:cstheme="majorHAnsi"/>
          <w:sz w:val="20"/>
          <w:szCs w:val="20"/>
        </w:rPr>
      </w:pPr>
    </w:p>
    <w:p w14:paraId="0A0001AC" w14:textId="77777777" w:rsidR="002C26BD" w:rsidRPr="00525449" w:rsidRDefault="002C26BD" w:rsidP="001414F5">
      <w:pPr>
        <w:pStyle w:val="Prrafodelista"/>
        <w:numPr>
          <w:ilvl w:val="2"/>
          <w:numId w:val="7"/>
        </w:numPr>
        <w:tabs>
          <w:tab w:val="left" w:pos="1457"/>
          <w:tab w:val="left" w:pos="1458"/>
        </w:tabs>
        <w:ind w:right="514" w:hanging="404"/>
        <w:jc w:val="both"/>
        <w:rPr>
          <w:rFonts w:asciiTheme="majorHAnsi" w:hAnsiTheme="majorHAnsi" w:cstheme="majorHAnsi"/>
          <w:sz w:val="20"/>
          <w:szCs w:val="20"/>
        </w:rPr>
      </w:pPr>
      <w:r w:rsidRPr="001414F5">
        <w:rPr>
          <w:rFonts w:asciiTheme="majorHAnsi" w:hAnsiTheme="majorHAnsi" w:cstheme="majorHAnsi"/>
          <w:sz w:val="20"/>
          <w:szCs w:val="20"/>
        </w:rPr>
        <w:t>haber preparado o haber estado asociados con una persona que haya preparado especificaciones, planos, cálculos o cualquier otra documentación destinada a su utilización en el Proceso de Adquisición del presente Contrato</w:t>
      </w:r>
      <w:r w:rsidRPr="00525449">
        <w:rPr>
          <w:rFonts w:asciiTheme="majorHAnsi" w:hAnsiTheme="majorHAnsi" w:cstheme="majorHAnsi"/>
          <w:sz w:val="20"/>
          <w:szCs w:val="20"/>
        </w:rPr>
        <w:t>;</w:t>
      </w:r>
    </w:p>
    <w:p w14:paraId="3D4CDCA8" w14:textId="77777777" w:rsidR="002C26BD" w:rsidRPr="00525449" w:rsidRDefault="002C26BD" w:rsidP="001414F5">
      <w:pPr>
        <w:pStyle w:val="Textoindependiente"/>
        <w:jc w:val="both"/>
        <w:rPr>
          <w:rFonts w:asciiTheme="majorHAnsi" w:hAnsiTheme="majorHAnsi" w:cstheme="majorHAnsi"/>
          <w:sz w:val="20"/>
          <w:szCs w:val="20"/>
        </w:rPr>
      </w:pPr>
    </w:p>
    <w:p w14:paraId="1E4E61B7" w14:textId="0A53FD37" w:rsidR="002C26BD" w:rsidRPr="001414F5" w:rsidRDefault="002C26BD" w:rsidP="001414F5">
      <w:pPr>
        <w:pStyle w:val="Prrafodelista"/>
        <w:numPr>
          <w:ilvl w:val="2"/>
          <w:numId w:val="7"/>
        </w:numPr>
        <w:tabs>
          <w:tab w:val="left" w:pos="1457"/>
          <w:tab w:val="left" w:pos="1458"/>
        </w:tabs>
        <w:ind w:right="514" w:hanging="404"/>
        <w:jc w:val="both"/>
        <w:rPr>
          <w:rFonts w:asciiTheme="majorHAnsi" w:hAnsiTheme="majorHAnsi" w:cstheme="majorHAnsi"/>
          <w:sz w:val="20"/>
          <w:szCs w:val="20"/>
        </w:rPr>
      </w:pPr>
      <w:r w:rsidRPr="001414F5">
        <w:rPr>
          <w:rFonts w:asciiTheme="majorHAnsi" w:hAnsiTheme="majorHAnsi" w:cstheme="majorHAnsi"/>
          <w:sz w:val="20"/>
          <w:szCs w:val="20"/>
        </w:rPr>
        <w:t>haber sido nosotros mismos o una de nuestras empresas afiliadas contratados o propuestos para ser contratados para efectuar la supervisión o inspección de las Obras en el marco de este Contrato;</w:t>
      </w:r>
    </w:p>
    <w:p w14:paraId="6CB95D81" w14:textId="77777777" w:rsidR="005B0A18" w:rsidRPr="00525449" w:rsidRDefault="005B0A18" w:rsidP="005B0A18">
      <w:pPr>
        <w:tabs>
          <w:tab w:val="left" w:pos="1457"/>
          <w:tab w:val="left" w:pos="1458"/>
        </w:tabs>
        <w:ind w:right="514"/>
        <w:rPr>
          <w:rFonts w:asciiTheme="majorHAnsi" w:hAnsiTheme="majorHAnsi" w:cstheme="majorHAnsi"/>
          <w:sz w:val="20"/>
          <w:szCs w:val="20"/>
        </w:rPr>
      </w:pPr>
    </w:p>
    <w:p w14:paraId="67499EDE" w14:textId="4F1006DB" w:rsidR="00812C98" w:rsidRPr="001414F5" w:rsidRDefault="002C26BD" w:rsidP="00812C98">
      <w:pPr>
        <w:pStyle w:val="Prrafodelista"/>
        <w:numPr>
          <w:ilvl w:val="0"/>
          <w:numId w:val="7"/>
        </w:numPr>
        <w:tabs>
          <w:tab w:val="left" w:pos="1457"/>
          <w:tab w:val="left" w:pos="1458"/>
        </w:tabs>
        <w:ind w:right="514"/>
        <w:jc w:val="both"/>
        <w:rPr>
          <w:rFonts w:asciiTheme="majorHAnsi" w:hAnsiTheme="majorHAnsi" w:cstheme="majorHAnsi"/>
          <w:sz w:val="20"/>
          <w:szCs w:val="20"/>
        </w:rPr>
      </w:pPr>
      <w:r w:rsidRPr="001414F5">
        <w:rPr>
          <w:rFonts w:asciiTheme="majorHAnsi" w:hAnsiTheme="majorHAnsi" w:cstheme="majorHAnsi"/>
          <w:sz w:val="20"/>
          <w:szCs w:val="20"/>
        </w:rPr>
        <w:t>Si somos una entidad de propiedad estatal, para competir en un Proceso de Adquisición, certificamos que somos legal y económicamente autónomos y que nos regimos por las leyes y normas del derecho mercantil.</w:t>
      </w:r>
    </w:p>
    <w:p w14:paraId="4F92E20D" w14:textId="77777777" w:rsidR="00812C98" w:rsidRPr="001414F5" w:rsidRDefault="00812C98" w:rsidP="001414F5">
      <w:pPr>
        <w:pStyle w:val="Prrafodelista"/>
        <w:ind w:left="679" w:firstLine="0"/>
      </w:pPr>
    </w:p>
    <w:p w14:paraId="1AEB7BA4" w14:textId="77777777" w:rsidR="002C26BD" w:rsidRPr="001414F5" w:rsidRDefault="002C26BD" w:rsidP="001414F5">
      <w:pPr>
        <w:pStyle w:val="Prrafodelista"/>
        <w:numPr>
          <w:ilvl w:val="0"/>
          <w:numId w:val="7"/>
        </w:numPr>
        <w:tabs>
          <w:tab w:val="left" w:pos="1457"/>
          <w:tab w:val="left" w:pos="1458"/>
        </w:tabs>
        <w:ind w:right="514"/>
        <w:jc w:val="both"/>
        <w:rPr>
          <w:rFonts w:asciiTheme="majorHAnsi" w:hAnsiTheme="majorHAnsi" w:cstheme="majorHAnsi"/>
          <w:sz w:val="20"/>
          <w:szCs w:val="20"/>
        </w:rPr>
      </w:pPr>
      <w:r w:rsidRPr="001414F5">
        <w:rPr>
          <w:rFonts w:asciiTheme="majorHAnsi" w:hAnsiTheme="majorHAnsi" w:cstheme="majorHAnsi"/>
          <w:sz w:val="20"/>
          <w:szCs w:val="20"/>
        </w:rPr>
        <w:t>Nos comprometemos a comunicar a la EEP, la cual informará al KfW, cualquier cambio de situación relacionado con los puntos 2 a 4 anteriores.</w:t>
      </w:r>
    </w:p>
    <w:p w14:paraId="56F2F228" w14:textId="77777777" w:rsidR="002C26BD" w:rsidRPr="00525449" w:rsidRDefault="002C26BD" w:rsidP="005B0A18">
      <w:pPr>
        <w:pStyle w:val="Textoindependiente"/>
        <w:ind w:left="720" w:right="283"/>
        <w:jc w:val="both"/>
        <w:rPr>
          <w:rFonts w:asciiTheme="majorHAnsi" w:hAnsiTheme="majorHAnsi" w:cstheme="majorHAnsi"/>
          <w:w w:val="85"/>
          <w:sz w:val="20"/>
          <w:szCs w:val="20"/>
        </w:rPr>
      </w:pPr>
    </w:p>
    <w:p w14:paraId="4140CF7C" w14:textId="77777777" w:rsidR="002C26BD" w:rsidRPr="001414F5" w:rsidRDefault="002C26BD" w:rsidP="001414F5">
      <w:pPr>
        <w:pStyle w:val="Prrafodelista"/>
        <w:numPr>
          <w:ilvl w:val="0"/>
          <w:numId w:val="7"/>
        </w:numPr>
        <w:tabs>
          <w:tab w:val="left" w:pos="1457"/>
          <w:tab w:val="left" w:pos="1458"/>
        </w:tabs>
        <w:ind w:right="514"/>
        <w:jc w:val="both"/>
        <w:rPr>
          <w:rFonts w:asciiTheme="majorHAnsi" w:hAnsiTheme="majorHAnsi" w:cstheme="majorHAnsi"/>
          <w:sz w:val="20"/>
          <w:szCs w:val="20"/>
        </w:rPr>
      </w:pPr>
      <w:r w:rsidRPr="001414F5">
        <w:rPr>
          <w:rFonts w:asciiTheme="majorHAnsi" w:hAnsiTheme="majorHAnsi" w:cstheme="majorHAnsi"/>
          <w:sz w:val="20"/>
          <w:szCs w:val="20"/>
        </w:rPr>
        <w:t>En el contexto del Proceso de Adquisición y ejecución del Contrato correspondiente:</w:t>
      </w:r>
    </w:p>
    <w:p w14:paraId="1C51F382" w14:textId="77777777" w:rsidR="005B0A18" w:rsidRPr="00525449" w:rsidRDefault="005B0A18" w:rsidP="005B0A18">
      <w:pPr>
        <w:pStyle w:val="Textoindependiente"/>
        <w:ind w:right="283"/>
        <w:jc w:val="both"/>
        <w:rPr>
          <w:rFonts w:asciiTheme="majorHAnsi" w:hAnsiTheme="majorHAnsi" w:cstheme="majorHAnsi"/>
          <w:w w:val="85"/>
          <w:sz w:val="20"/>
          <w:szCs w:val="20"/>
        </w:rPr>
      </w:pPr>
    </w:p>
    <w:p w14:paraId="004B2F0D" w14:textId="77777777" w:rsidR="005B0A18" w:rsidRPr="00525449" w:rsidRDefault="005B0A18">
      <w:pPr>
        <w:pStyle w:val="Prrafodelista"/>
        <w:numPr>
          <w:ilvl w:val="0"/>
          <w:numId w:val="7"/>
        </w:numPr>
        <w:tabs>
          <w:tab w:val="left" w:pos="1174"/>
        </w:tabs>
        <w:ind w:right="516"/>
        <w:jc w:val="both"/>
        <w:rPr>
          <w:rFonts w:asciiTheme="majorHAnsi" w:hAnsiTheme="majorHAnsi" w:cstheme="majorHAnsi"/>
          <w:vanish/>
          <w:w w:val="80"/>
          <w:sz w:val="20"/>
          <w:szCs w:val="20"/>
        </w:rPr>
      </w:pPr>
    </w:p>
    <w:p w14:paraId="67BD629B" w14:textId="77777777" w:rsidR="005B0A18" w:rsidRPr="00525449" w:rsidRDefault="005B0A18">
      <w:pPr>
        <w:pStyle w:val="Prrafodelista"/>
        <w:numPr>
          <w:ilvl w:val="0"/>
          <w:numId w:val="7"/>
        </w:numPr>
        <w:tabs>
          <w:tab w:val="left" w:pos="1174"/>
        </w:tabs>
        <w:ind w:right="516"/>
        <w:jc w:val="both"/>
        <w:rPr>
          <w:rFonts w:asciiTheme="majorHAnsi" w:hAnsiTheme="majorHAnsi" w:cstheme="majorHAnsi"/>
          <w:vanish/>
          <w:w w:val="80"/>
          <w:sz w:val="20"/>
          <w:szCs w:val="20"/>
        </w:rPr>
      </w:pPr>
    </w:p>
    <w:p w14:paraId="39D4E411" w14:textId="77777777" w:rsidR="005B0A18" w:rsidRPr="00525449" w:rsidRDefault="005B0A18">
      <w:pPr>
        <w:pStyle w:val="Prrafodelista"/>
        <w:numPr>
          <w:ilvl w:val="0"/>
          <w:numId w:val="7"/>
        </w:numPr>
        <w:tabs>
          <w:tab w:val="left" w:pos="1174"/>
        </w:tabs>
        <w:ind w:right="516"/>
        <w:jc w:val="both"/>
        <w:rPr>
          <w:rFonts w:asciiTheme="majorHAnsi" w:hAnsiTheme="majorHAnsi" w:cstheme="majorHAnsi"/>
          <w:vanish/>
          <w:w w:val="80"/>
          <w:sz w:val="20"/>
          <w:szCs w:val="20"/>
        </w:rPr>
      </w:pPr>
    </w:p>
    <w:p w14:paraId="2BF24FE0" w14:textId="2220E65C" w:rsidR="00812C98" w:rsidRPr="001414F5" w:rsidRDefault="002C26BD" w:rsidP="001414F5">
      <w:pPr>
        <w:pStyle w:val="Prrafodelista"/>
        <w:numPr>
          <w:ilvl w:val="1"/>
          <w:numId w:val="31"/>
        </w:numPr>
        <w:jc w:val="both"/>
        <w:rPr>
          <w:sz w:val="20"/>
          <w:szCs w:val="20"/>
        </w:rPr>
      </w:pPr>
      <w:r w:rsidRPr="001414F5">
        <w:rPr>
          <w:rFonts w:asciiTheme="majorHAnsi" w:hAnsiTheme="majorHAnsi" w:cstheme="majorHAnsi"/>
          <w:sz w:val="20"/>
          <w:szCs w:val="20"/>
        </w:rPr>
        <w:t>ni nosotros ni ningún miembro de nuestro Consorcio ni ninguno de nuestros Subcontratistas en el marco del Contrato hemos incurrido en prácticas sancionables durante el Proceso de Adquisición y, en el caso de sernos adjudicado un Contrato, no incurriremos en prácticas sancionables durante la ejecución del Contrato;</w:t>
      </w:r>
      <w:r w:rsidR="00812C98" w:rsidRPr="001414F5">
        <w:rPr>
          <w:rFonts w:asciiTheme="majorHAnsi" w:hAnsiTheme="majorHAnsi" w:cstheme="majorHAnsi"/>
          <w:sz w:val="20"/>
          <w:szCs w:val="20"/>
        </w:rPr>
        <w:t xml:space="preserve"> </w:t>
      </w:r>
    </w:p>
    <w:p w14:paraId="046905BB" w14:textId="63322918" w:rsidR="00812C98" w:rsidRPr="001414F5" w:rsidRDefault="002C26BD" w:rsidP="001414F5">
      <w:pPr>
        <w:pStyle w:val="Prrafodelista"/>
        <w:numPr>
          <w:ilvl w:val="1"/>
          <w:numId w:val="31"/>
        </w:numPr>
        <w:jc w:val="both"/>
        <w:rPr>
          <w:sz w:val="20"/>
          <w:szCs w:val="20"/>
        </w:rPr>
      </w:pPr>
      <w:r w:rsidRPr="001414F5">
        <w:rPr>
          <w:rFonts w:asciiTheme="majorHAnsi" w:hAnsiTheme="majorHAnsi" w:cstheme="majorHAnsi"/>
          <w:sz w:val="20"/>
          <w:szCs w:val="20"/>
        </w:rPr>
        <w:t xml:space="preserve">ni nosotros ni ningún miembro de nuestro Consorcio ni ninguno de nuestros Subcontratistas en el marco del Contrato adquiriremos ni suministraremos equipos ni operaremos en ningún sector que se encuentren bajo embargo de las Naciones Unidas, de la Unión Europea o de Alemania; </w:t>
      </w:r>
    </w:p>
    <w:p w14:paraId="4E68E4D6" w14:textId="452731C2" w:rsidR="002C26BD" w:rsidRPr="001414F5" w:rsidRDefault="002C26BD" w:rsidP="001414F5">
      <w:pPr>
        <w:pStyle w:val="Prrafodelista"/>
        <w:numPr>
          <w:ilvl w:val="1"/>
          <w:numId w:val="31"/>
        </w:numPr>
        <w:jc w:val="both"/>
        <w:rPr>
          <w:rFonts w:asciiTheme="majorHAnsi" w:hAnsiTheme="majorHAnsi" w:cstheme="majorHAnsi"/>
          <w:sz w:val="20"/>
          <w:szCs w:val="20"/>
        </w:rPr>
      </w:pPr>
      <w:r w:rsidRPr="001414F5">
        <w:rPr>
          <w:rFonts w:asciiTheme="majorHAnsi" w:hAnsiTheme="majorHAnsi" w:cstheme="majorHAnsi"/>
          <w:sz w:val="20"/>
          <w:szCs w:val="20"/>
        </w:rPr>
        <w:t>y</w:t>
      </w:r>
      <w:r w:rsidR="00BD2BEC" w:rsidRPr="001414F5">
        <w:rPr>
          <w:rFonts w:asciiTheme="majorHAnsi" w:hAnsiTheme="majorHAnsi" w:cstheme="majorHAnsi"/>
          <w:sz w:val="20"/>
          <w:szCs w:val="20"/>
        </w:rPr>
        <w:t xml:space="preserve"> </w:t>
      </w:r>
      <w:r w:rsidRPr="001414F5">
        <w:rPr>
          <w:rFonts w:asciiTheme="majorHAnsi" w:hAnsiTheme="majorHAnsi" w:cstheme="majorHAnsi"/>
          <w:sz w:val="20"/>
          <w:szCs w:val="20"/>
        </w:rPr>
        <w:t>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Trabajo20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w:t>
      </w:r>
      <w:r w:rsidR="007653B9" w:rsidRPr="001414F5">
        <w:rPr>
          <w:rFonts w:asciiTheme="majorHAnsi" w:hAnsiTheme="majorHAnsi" w:cstheme="majorHAnsi"/>
          <w:sz w:val="20"/>
          <w:szCs w:val="20"/>
        </w:rPr>
        <w:t xml:space="preserve"> </w:t>
      </w:r>
      <w:r w:rsidR="007653B9" w:rsidRPr="001414F5">
        <w:rPr>
          <w:rFonts w:asciiTheme="majorHAnsi" w:hAnsiTheme="majorHAnsi" w:cstheme="majorHAnsi"/>
          <w:sz w:val="20"/>
          <w:szCs w:val="20"/>
        </w:rPr>
        <w:lastRenderedPageBreak/>
        <w:t>medidas para prevenir la explotación sexual, el abuso y la violencia de género.</w:t>
      </w:r>
    </w:p>
    <w:p w14:paraId="79DA1B35" w14:textId="77777777" w:rsidR="001B0CD6" w:rsidRPr="001414F5" w:rsidRDefault="001B0CD6" w:rsidP="001B0CD6">
      <w:pPr>
        <w:pStyle w:val="Prrafodelista"/>
        <w:rPr>
          <w:rFonts w:asciiTheme="majorHAnsi" w:hAnsiTheme="majorHAnsi" w:cstheme="majorHAnsi"/>
          <w:sz w:val="20"/>
          <w:szCs w:val="20"/>
        </w:rPr>
      </w:pPr>
    </w:p>
    <w:p w14:paraId="0556DC44" w14:textId="3B0CF97B" w:rsidR="001B0CD6" w:rsidRPr="001414F5" w:rsidRDefault="001B0CD6" w:rsidP="001414F5">
      <w:pPr>
        <w:pStyle w:val="Textoindependiente"/>
        <w:numPr>
          <w:ilvl w:val="0"/>
          <w:numId w:val="31"/>
        </w:numPr>
        <w:ind w:right="283"/>
        <w:jc w:val="both"/>
        <w:rPr>
          <w:rFonts w:asciiTheme="majorHAnsi" w:hAnsiTheme="majorHAnsi" w:cstheme="majorHAnsi"/>
          <w:sz w:val="20"/>
          <w:szCs w:val="20"/>
        </w:rPr>
      </w:pPr>
      <w:r w:rsidRPr="001414F5">
        <w:rPr>
          <w:rFonts w:asciiTheme="majorHAnsi" w:hAnsiTheme="majorHAnsi" w:cstheme="majorHAnsi"/>
          <w:sz w:val="20"/>
          <w:szCs w:val="20"/>
        </w:rPr>
        <w:t>En caso de que nos sea adjudicado un Contrato, tanto nosotros como todos los miembros de nuestro Consorcio y Subcontratistas en el marco del Contrato,</w:t>
      </w:r>
    </w:p>
    <w:p w14:paraId="69487DDD" w14:textId="77777777" w:rsidR="001B0CD6" w:rsidRPr="001414F5" w:rsidRDefault="001B0CD6" w:rsidP="001B0CD6">
      <w:pPr>
        <w:pStyle w:val="Textoindependiente"/>
        <w:ind w:left="720" w:right="283"/>
        <w:jc w:val="both"/>
        <w:rPr>
          <w:rFonts w:asciiTheme="majorHAnsi" w:hAnsiTheme="majorHAnsi" w:cstheme="majorHAnsi"/>
          <w:sz w:val="20"/>
          <w:szCs w:val="20"/>
        </w:rPr>
      </w:pPr>
    </w:p>
    <w:p w14:paraId="704CD259" w14:textId="77777777" w:rsidR="001B0CD6" w:rsidRPr="001414F5" w:rsidRDefault="001B0CD6" w:rsidP="001414F5">
      <w:pPr>
        <w:pStyle w:val="Prrafodelista"/>
        <w:numPr>
          <w:ilvl w:val="2"/>
          <w:numId w:val="7"/>
        </w:numPr>
        <w:tabs>
          <w:tab w:val="left" w:pos="1457"/>
          <w:tab w:val="left" w:pos="1458"/>
        </w:tabs>
        <w:ind w:right="514" w:hanging="404"/>
        <w:jc w:val="both"/>
        <w:rPr>
          <w:rFonts w:asciiTheme="majorHAnsi" w:hAnsiTheme="majorHAnsi" w:cstheme="majorHAnsi"/>
          <w:sz w:val="20"/>
          <w:szCs w:val="20"/>
        </w:rPr>
      </w:pPr>
      <w:r w:rsidRPr="001414F5">
        <w:rPr>
          <w:rFonts w:asciiTheme="majorHAnsi" w:hAnsiTheme="majorHAnsi" w:cstheme="majorHAnsi"/>
          <w:sz w:val="20"/>
          <w:szCs w:val="20"/>
        </w:rPr>
        <w:t>si así se requiere, facilitaremos información relativa al Proceso de Adquisición y a la ejecución del Contrato y</w:t>
      </w:r>
    </w:p>
    <w:p w14:paraId="4E2EA2A2" w14:textId="77777777" w:rsidR="001B0CD6" w:rsidRPr="001414F5" w:rsidRDefault="001B0CD6" w:rsidP="001414F5">
      <w:pPr>
        <w:pStyle w:val="Prrafodelista"/>
        <w:tabs>
          <w:tab w:val="left" w:pos="1457"/>
          <w:tab w:val="left" w:pos="1458"/>
        </w:tabs>
        <w:ind w:left="1457" w:right="514" w:firstLine="0"/>
        <w:jc w:val="both"/>
        <w:rPr>
          <w:rFonts w:asciiTheme="majorHAnsi" w:hAnsiTheme="majorHAnsi" w:cstheme="majorHAnsi"/>
          <w:sz w:val="20"/>
          <w:szCs w:val="20"/>
        </w:rPr>
      </w:pPr>
    </w:p>
    <w:p w14:paraId="6E21F5E5" w14:textId="77777777" w:rsidR="001B0CD6" w:rsidRPr="001414F5" w:rsidRDefault="001B0CD6" w:rsidP="001414F5">
      <w:pPr>
        <w:pStyle w:val="Prrafodelista"/>
        <w:numPr>
          <w:ilvl w:val="2"/>
          <w:numId w:val="7"/>
        </w:numPr>
        <w:tabs>
          <w:tab w:val="left" w:pos="1457"/>
          <w:tab w:val="left" w:pos="1458"/>
        </w:tabs>
        <w:ind w:right="514" w:hanging="404"/>
        <w:jc w:val="both"/>
        <w:rPr>
          <w:rFonts w:asciiTheme="majorHAnsi" w:hAnsiTheme="majorHAnsi" w:cstheme="majorHAnsi"/>
          <w:sz w:val="20"/>
          <w:szCs w:val="20"/>
        </w:rPr>
      </w:pPr>
      <w:r w:rsidRPr="001414F5">
        <w:rPr>
          <w:rFonts w:asciiTheme="majorHAnsi" w:hAnsiTheme="majorHAnsi" w:cstheme="majorHAnsi"/>
          <w:sz w:val="20"/>
          <w:szCs w:val="20"/>
        </w:rPr>
        <w:t>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27E33240" w14:textId="77777777" w:rsidR="001B0CD6" w:rsidRPr="00525449" w:rsidRDefault="001B0CD6" w:rsidP="001414F5">
      <w:pPr>
        <w:pStyle w:val="Textoindependiente"/>
        <w:jc w:val="both"/>
        <w:rPr>
          <w:rFonts w:asciiTheme="majorHAnsi" w:hAnsiTheme="majorHAnsi" w:cstheme="majorHAnsi"/>
          <w:sz w:val="20"/>
          <w:szCs w:val="20"/>
        </w:rPr>
      </w:pPr>
    </w:p>
    <w:p w14:paraId="520B95FE" w14:textId="38832A9E" w:rsidR="001B0CD6" w:rsidRPr="00525449" w:rsidRDefault="001B0CD6" w:rsidP="001414F5">
      <w:pPr>
        <w:pStyle w:val="Textoindependiente"/>
        <w:numPr>
          <w:ilvl w:val="0"/>
          <w:numId w:val="31"/>
        </w:numPr>
        <w:ind w:right="283"/>
        <w:jc w:val="both"/>
        <w:rPr>
          <w:rFonts w:asciiTheme="majorHAnsi" w:hAnsiTheme="majorHAnsi" w:cstheme="majorHAnsi"/>
          <w:sz w:val="20"/>
          <w:szCs w:val="20"/>
        </w:rPr>
      </w:pPr>
      <w:r w:rsidRPr="001414F5">
        <w:rPr>
          <w:rFonts w:asciiTheme="majorHAnsi" w:hAnsiTheme="majorHAnsi" w:cstheme="majorHAnsi"/>
          <w:sz w:val="20"/>
          <w:szCs w:val="20"/>
        </w:rPr>
        <w:t>En caso de que nos sea adjudicado un Contrato, tanto nosotros como todos los miembros de nuestro Consorcio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transacciones financieras e informes financieros estarán sujetos a procedimientos de auditoría conforme a la legislación aplicable. Además, aceptamos que nuestros datos (incluidos nuestros datos personales) generados en relación con la preparación e implementación del Proceso de Adquisición y la ejecución del Contrato sean almacenados y tratados por la EEP y el KfW conforme a la legislación aplicable.</w:t>
      </w:r>
    </w:p>
    <w:p w14:paraId="0798BF5E" w14:textId="77777777" w:rsidR="00313277" w:rsidRPr="00525449" w:rsidRDefault="00313277" w:rsidP="00313277">
      <w:pPr>
        <w:pStyle w:val="Textoindependiente"/>
        <w:ind w:right="283"/>
        <w:jc w:val="both"/>
        <w:rPr>
          <w:rFonts w:asciiTheme="majorHAnsi" w:hAnsiTheme="majorHAnsi" w:cstheme="majorHAnsi"/>
          <w:sz w:val="20"/>
          <w:szCs w:val="20"/>
        </w:rPr>
      </w:pPr>
    </w:p>
    <w:p w14:paraId="21861BD3" w14:textId="77777777" w:rsidR="001B0CD6" w:rsidRPr="00525449" w:rsidRDefault="001B0CD6" w:rsidP="001B0CD6">
      <w:pPr>
        <w:pStyle w:val="Textoindependiente"/>
        <w:rPr>
          <w:rFonts w:asciiTheme="majorHAnsi" w:hAnsiTheme="majorHAnsi" w:cstheme="majorHAnsi"/>
          <w:sz w:val="20"/>
          <w:szCs w:val="20"/>
        </w:rPr>
      </w:pPr>
    </w:p>
    <w:p w14:paraId="2137BEC7" w14:textId="77777777" w:rsidR="00F904E7" w:rsidRPr="00525449" w:rsidRDefault="00F904E7" w:rsidP="001B0CD6">
      <w:pPr>
        <w:pStyle w:val="Textoindependiente"/>
        <w:rPr>
          <w:rFonts w:asciiTheme="majorHAnsi" w:hAnsiTheme="majorHAnsi" w:cstheme="majorHAnsi"/>
          <w:sz w:val="20"/>
          <w:szCs w:val="20"/>
        </w:rPr>
      </w:pPr>
    </w:p>
    <w:p w14:paraId="4A6FD331" w14:textId="77777777" w:rsidR="00F904E7" w:rsidRPr="00525449" w:rsidRDefault="00F904E7" w:rsidP="001B0CD6">
      <w:pPr>
        <w:pStyle w:val="Textoindependiente"/>
        <w:rPr>
          <w:rFonts w:asciiTheme="majorHAnsi" w:hAnsiTheme="majorHAnsi" w:cstheme="majorHAnsi"/>
          <w:sz w:val="20"/>
          <w:szCs w:val="20"/>
        </w:rPr>
      </w:pPr>
    </w:p>
    <w:p w14:paraId="0940ED44" w14:textId="165F571C" w:rsidR="001B0CD6" w:rsidRPr="00525449" w:rsidRDefault="001B0CD6" w:rsidP="001414F5">
      <w:pPr>
        <w:pStyle w:val="Textoindependiente"/>
        <w:tabs>
          <w:tab w:val="left" w:pos="4823"/>
          <w:tab w:val="left" w:pos="9580"/>
        </w:tabs>
        <w:ind w:left="322" w:right="660"/>
        <w:rPr>
          <w:rFonts w:asciiTheme="majorHAnsi" w:hAnsiTheme="majorHAnsi" w:cstheme="majorHAnsi"/>
          <w:sz w:val="20"/>
          <w:szCs w:val="20"/>
        </w:rPr>
      </w:pPr>
      <w:r w:rsidRPr="001414F5">
        <w:rPr>
          <w:rFonts w:asciiTheme="majorHAnsi" w:hAnsiTheme="majorHAnsi" w:cstheme="majorHAnsi"/>
          <w:sz w:val="20"/>
          <w:szCs w:val="20"/>
        </w:rPr>
        <w:t>Nombre:</w:t>
      </w:r>
      <w:r w:rsidRPr="001414F5">
        <w:rPr>
          <w:rFonts w:asciiTheme="majorHAnsi" w:hAnsiTheme="majorHAnsi" w:cstheme="majorHAnsi"/>
          <w:sz w:val="20"/>
          <w:szCs w:val="20"/>
        </w:rPr>
        <w:tab/>
        <w:t xml:space="preserve">En calidad de:  </w:t>
      </w:r>
      <w:r w:rsidRPr="001414F5">
        <w:rPr>
          <w:rFonts w:asciiTheme="majorHAnsi" w:hAnsiTheme="majorHAnsi" w:cstheme="majorHAnsi"/>
          <w:sz w:val="20"/>
          <w:szCs w:val="20"/>
        </w:rPr>
        <w:tab/>
      </w:r>
      <w:r w:rsidRPr="00525449">
        <w:rPr>
          <w:rFonts w:asciiTheme="majorHAnsi" w:hAnsiTheme="majorHAnsi" w:cstheme="majorHAnsi"/>
          <w:sz w:val="20"/>
          <w:szCs w:val="20"/>
        </w:rPr>
        <w:t xml:space="preserve"> </w:t>
      </w:r>
      <w:r w:rsidRPr="001414F5">
        <w:rPr>
          <w:rFonts w:asciiTheme="majorHAnsi" w:hAnsiTheme="majorHAnsi" w:cstheme="majorHAnsi"/>
          <w:sz w:val="20"/>
          <w:szCs w:val="20"/>
        </w:rPr>
        <w:t xml:space="preserve">                                                      Debidamente habilitado para firmar la Solicitud, Oferta o Propuesta en nombre de</w:t>
      </w:r>
      <w:r w:rsidR="00812C98">
        <w:rPr>
          <w:rFonts w:asciiTheme="majorHAnsi" w:hAnsiTheme="majorHAnsi" w:cstheme="majorHAnsi"/>
          <w:sz w:val="20"/>
          <w:szCs w:val="20"/>
        </w:rPr>
        <w:t xml:space="preserve"> </w:t>
      </w:r>
      <w:r w:rsidRPr="00525449">
        <w:rPr>
          <w:rFonts w:asciiTheme="majorHAnsi" w:hAnsiTheme="majorHAnsi" w:cstheme="majorHAnsi"/>
          <w:noProof/>
          <w:sz w:val="20"/>
          <w:szCs w:val="20"/>
        </w:rPr>
        <mc:AlternateContent>
          <mc:Choice Requires="wps">
            <w:drawing>
              <wp:anchor distT="0" distB="0" distL="0" distR="0" simplePos="0" relativeHeight="251675648" behindDoc="1" locked="0" layoutInCell="1" allowOverlap="1" wp14:anchorId="5D77A7A8" wp14:editId="5267D2FD">
                <wp:simplePos x="0" y="0"/>
                <wp:positionH relativeFrom="page">
                  <wp:posOffset>1080770</wp:posOffset>
                </wp:positionH>
                <wp:positionV relativeFrom="paragraph">
                  <wp:posOffset>147320</wp:posOffset>
                </wp:positionV>
                <wp:extent cx="2931795" cy="1270"/>
                <wp:effectExtent l="0" t="0" r="0" b="0"/>
                <wp:wrapTopAndBottom/>
                <wp:docPr id="78032391" name="Freeform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1795" cy="1270"/>
                        </a:xfrm>
                        <a:custGeom>
                          <a:avLst/>
                          <a:gdLst>
                            <a:gd name="T0" fmla="+- 0 1702 1702"/>
                            <a:gd name="T1" fmla="*/ T0 w 4617"/>
                            <a:gd name="T2" fmla="+- 0 6319 1702"/>
                            <a:gd name="T3" fmla="*/ T2 w 4617"/>
                          </a:gdLst>
                          <a:ahLst/>
                          <a:cxnLst>
                            <a:cxn ang="0">
                              <a:pos x="T1" y="0"/>
                            </a:cxn>
                            <a:cxn ang="0">
                              <a:pos x="T3" y="0"/>
                            </a:cxn>
                          </a:cxnLst>
                          <a:rect l="0" t="0" r="r" b="b"/>
                          <a:pathLst>
                            <a:path w="4617">
                              <a:moveTo>
                                <a:pt x="0" y="0"/>
                              </a:moveTo>
                              <a:lnTo>
                                <a:pt x="4617"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9F6B" id="Freeform 735" o:spid="_x0000_s1026" style="position:absolute;margin-left:85.1pt;margin-top:11.6pt;width:230.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" path="m,l4617,e" filled="f" strokeweight=".19472mm">
                <v:path arrowok="t" o:connecttype="custom" o:connectlocs="0,0;2931795,0" o:connectangles="0,0"/>
                <w10:wrap type="topAndBottom" anchorx="page"/>
              </v:shape>
            </w:pict>
          </mc:Fallback>
        </mc:AlternateContent>
      </w:r>
      <w:r w:rsidR="00812C98">
        <w:rPr>
          <w:rFonts w:asciiTheme="majorHAnsi" w:hAnsiTheme="majorHAnsi" w:cstheme="majorHAnsi"/>
          <w:sz w:val="20"/>
          <w:szCs w:val="20"/>
        </w:rPr>
        <w:t>XXXXXX</w:t>
      </w:r>
    </w:p>
    <w:p w14:paraId="38D90D25" w14:textId="77777777" w:rsidR="001B0CD6" w:rsidRPr="00525449" w:rsidRDefault="001B0CD6" w:rsidP="00313277">
      <w:pPr>
        <w:tabs>
          <w:tab w:val="left" w:pos="1174"/>
        </w:tabs>
        <w:ind w:right="513"/>
        <w:jc w:val="both"/>
        <w:rPr>
          <w:rFonts w:asciiTheme="majorHAnsi" w:hAnsiTheme="majorHAnsi" w:cstheme="majorHAnsi"/>
          <w:w w:val="85"/>
          <w:sz w:val="20"/>
          <w:szCs w:val="20"/>
        </w:rPr>
      </w:pPr>
    </w:p>
    <w:p w14:paraId="09037C17" w14:textId="77777777" w:rsidR="007653B9" w:rsidRPr="00525449" w:rsidRDefault="007653B9" w:rsidP="007653B9">
      <w:pPr>
        <w:pStyle w:val="Prrafodelista"/>
        <w:rPr>
          <w:rFonts w:asciiTheme="majorHAnsi" w:hAnsiTheme="majorHAnsi" w:cstheme="majorHAnsi"/>
          <w:w w:val="85"/>
          <w:sz w:val="20"/>
          <w:szCs w:val="20"/>
        </w:rPr>
      </w:pPr>
    </w:p>
    <w:p w14:paraId="54E24F27"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232F5BE1" w14:textId="77777777" w:rsidR="00035558" w:rsidRDefault="00035558" w:rsidP="00035558">
      <w:pPr>
        <w:pStyle w:val="Textoindependiente"/>
        <w:spacing w:before="100"/>
        <w:jc w:val="both"/>
        <w:rPr>
          <w:rFonts w:asciiTheme="majorHAnsi" w:hAnsiTheme="majorHAnsi" w:cstheme="majorHAnsi"/>
          <w:w w:val="85"/>
          <w:sz w:val="20"/>
          <w:szCs w:val="20"/>
        </w:rPr>
      </w:pPr>
    </w:p>
    <w:p w14:paraId="50B49939" w14:textId="77777777" w:rsidR="00D5448A" w:rsidRDefault="00D5448A" w:rsidP="00035558">
      <w:pPr>
        <w:pStyle w:val="Textoindependiente"/>
        <w:spacing w:before="100"/>
        <w:jc w:val="both"/>
        <w:rPr>
          <w:rFonts w:asciiTheme="majorHAnsi" w:hAnsiTheme="majorHAnsi" w:cstheme="majorHAnsi"/>
          <w:w w:val="85"/>
          <w:sz w:val="20"/>
          <w:szCs w:val="20"/>
        </w:rPr>
      </w:pPr>
    </w:p>
    <w:p w14:paraId="78F8FC19" w14:textId="77777777" w:rsidR="00D5448A" w:rsidRDefault="00D5448A" w:rsidP="00035558">
      <w:pPr>
        <w:pStyle w:val="Textoindependiente"/>
        <w:spacing w:before="100"/>
        <w:jc w:val="both"/>
        <w:rPr>
          <w:rFonts w:asciiTheme="majorHAnsi" w:hAnsiTheme="majorHAnsi" w:cstheme="majorHAnsi"/>
          <w:w w:val="85"/>
          <w:sz w:val="20"/>
          <w:szCs w:val="20"/>
        </w:rPr>
      </w:pPr>
    </w:p>
    <w:p w14:paraId="3B0EA3ED" w14:textId="77777777" w:rsidR="00D5448A" w:rsidRDefault="00D5448A" w:rsidP="00035558">
      <w:pPr>
        <w:pStyle w:val="Textoindependiente"/>
        <w:spacing w:before="100"/>
        <w:jc w:val="both"/>
        <w:rPr>
          <w:rFonts w:asciiTheme="majorHAnsi" w:hAnsiTheme="majorHAnsi" w:cstheme="majorHAnsi"/>
          <w:w w:val="85"/>
          <w:sz w:val="20"/>
          <w:szCs w:val="20"/>
        </w:rPr>
      </w:pPr>
    </w:p>
    <w:p w14:paraId="73294693" w14:textId="77777777" w:rsidR="00D5448A" w:rsidRDefault="00D5448A" w:rsidP="00035558">
      <w:pPr>
        <w:pStyle w:val="Textoindependiente"/>
        <w:spacing w:before="100"/>
        <w:jc w:val="both"/>
        <w:rPr>
          <w:rFonts w:asciiTheme="majorHAnsi" w:hAnsiTheme="majorHAnsi" w:cstheme="majorHAnsi"/>
          <w:w w:val="85"/>
          <w:sz w:val="20"/>
          <w:szCs w:val="20"/>
        </w:rPr>
      </w:pPr>
    </w:p>
    <w:p w14:paraId="48090C8A" w14:textId="77777777" w:rsidR="00D5448A" w:rsidRDefault="00D5448A" w:rsidP="00035558">
      <w:pPr>
        <w:pStyle w:val="Textoindependiente"/>
        <w:spacing w:before="100"/>
        <w:jc w:val="both"/>
        <w:rPr>
          <w:rFonts w:asciiTheme="majorHAnsi" w:hAnsiTheme="majorHAnsi" w:cstheme="majorHAnsi"/>
          <w:w w:val="85"/>
          <w:sz w:val="20"/>
          <w:szCs w:val="20"/>
        </w:rPr>
      </w:pPr>
    </w:p>
    <w:p w14:paraId="1FE24A55" w14:textId="77777777" w:rsidR="00D5448A" w:rsidRDefault="00D5448A" w:rsidP="00035558">
      <w:pPr>
        <w:pStyle w:val="Textoindependiente"/>
        <w:spacing w:before="100"/>
        <w:jc w:val="both"/>
        <w:rPr>
          <w:rFonts w:asciiTheme="majorHAnsi" w:hAnsiTheme="majorHAnsi" w:cstheme="majorHAnsi"/>
          <w:w w:val="85"/>
          <w:sz w:val="20"/>
          <w:szCs w:val="20"/>
        </w:rPr>
      </w:pPr>
    </w:p>
    <w:p w14:paraId="0ADB8C80" w14:textId="77777777" w:rsidR="00D5448A" w:rsidRDefault="00D5448A" w:rsidP="00035558">
      <w:pPr>
        <w:pStyle w:val="Textoindependiente"/>
        <w:spacing w:before="100"/>
        <w:jc w:val="both"/>
        <w:rPr>
          <w:rFonts w:asciiTheme="majorHAnsi" w:hAnsiTheme="majorHAnsi" w:cstheme="majorHAnsi"/>
          <w:w w:val="85"/>
          <w:sz w:val="20"/>
          <w:szCs w:val="20"/>
        </w:rPr>
      </w:pPr>
    </w:p>
    <w:p w14:paraId="41011BF8" w14:textId="77777777" w:rsidR="00D5448A" w:rsidRDefault="00D5448A" w:rsidP="00035558">
      <w:pPr>
        <w:pStyle w:val="Textoindependiente"/>
        <w:spacing w:before="100"/>
        <w:jc w:val="both"/>
        <w:rPr>
          <w:rFonts w:asciiTheme="majorHAnsi" w:hAnsiTheme="majorHAnsi" w:cstheme="majorHAnsi"/>
          <w:w w:val="85"/>
          <w:sz w:val="20"/>
          <w:szCs w:val="20"/>
        </w:rPr>
      </w:pPr>
    </w:p>
    <w:p w14:paraId="66D1E10F" w14:textId="77777777" w:rsidR="00D5448A" w:rsidRDefault="00D5448A" w:rsidP="00035558">
      <w:pPr>
        <w:pStyle w:val="Textoindependiente"/>
        <w:spacing w:before="100"/>
        <w:jc w:val="both"/>
        <w:rPr>
          <w:rFonts w:asciiTheme="majorHAnsi" w:hAnsiTheme="majorHAnsi" w:cstheme="majorHAnsi"/>
          <w:w w:val="85"/>
          <w:sz w:val="20"/>
          <w:szCs w:val="20"/>
        </w:rPr>
      </w:pPr>
    </w:p>
    <w:p w14:paraId="3A954207" w14:textId="77777777" w:rsidR="00D5448A" w:rsidRDefault="00D5448A" w:rsidP="00035558">
      <w:pPr>
        <w:pStyle w:val="Textoindependiente"/>
        <w:spacing w:before="100"/>
        <w:jc w:val="both"/>
        <w:rPr>
          <w:rFonts w:asciiTheme="majorHAnsi" w:hAnsiTheme="majorHAnsi" w:cstheme="majorHAnsi"/>
          <w:w w:val="85"/>
          <w:sz w:val="20"/>
          <w:szCs w:val="20"/>
        </w:rPr>
      </w:pPr>
    </w:p>
    <w:p w14:paraId="6F873224" w14:textId="77777777" w:rsidR="00D5448A" w:rsidRDefault="00D5448A" w:rsidP="00035558">
      <w:pPr>
        <w:pStyle w:val="Textoindependiente"/>
        <w:spacing w:before="100"/>
        <w:jc w:val="both"/>
        <w:rPr>
          <w:rFonts w:asciiTheme="majorHAnsi" w:hAnsiTheme="majorHAnsi" w:cstheme="majorHAnsi"/>
          <w:w w:val="85"/>
          <w:sz w:val="20"/>
          <w:szCs w:val="20"/>
        </w:rPr>
      </w:pPr>
    </w:p>
    <w:p w14:paraId="577ED563" w14:textId="77777777" w:rsidR="00D5448A" w:rsidRDefault="00D5448A" w:rsidP="00035558">
      <w:pPr>
        <w:pStyle w:val="Textoindependiente"/>
        <w:spacing w:before="100"/>
        <w:jc w:val="both"/>
        <w:rPr>
          <w:rFonts w:asciiTheme="majorHAnsi" w:hAnsiTheme="majorHAnsi" w:cstheme="majorHAnsi"/>
          <w:w w:val="85"/>
          <w:sz w:val="20"/>
          <w:szCs w:val="20"/>
        </w:rPr>
      </w:pPr>
    </w:p>
    <w:p w14:paraId="52830F91" w14:textId="77777777" w:rsidR="00D5448A" w:rsidRDefault="00D5448A" w:rsidP="00035558">
      <w:pPr>
        <w:pStyle w:val="Textoindependiente"/>
        <w:spacing w:before="100"/>
        <w:jc w:val="both"/>
        <w:rPr>
          <w:rFonts w:asciiTheme="majorHAnsi" w:hAnsiTheme="majorHAnsi" w:cstheme="majorHAnsi"/>
          <w:w w:val="85"/>
          <w:sz w:val="20"/>
          <w:szCs w:val="20"/>
        </w:rPr>
      </w:pPr>
    </w:p>
    <w:p w14:paraId="54268A2F" w14:textId="77777777" w:rsidR="00D5448A" w:rsidRDefault="00D5448A" w:rsidP="00035558">
      <w:pPr>
        <w:pStyle w:val="Textoindependiente"/>
        <w:spacing w:before="100"/>
        <w:jc w:val="both"/>
        <w:rPr>
          <w:rFonts w:asciiTheme="majorHAnsi" w:hAnsiTheme="majorHAnsi" w:cstheme="majorHAnsi"/>
          <w:w w:val="85"/>
          <w:sz w:val="20"/>
          <w:szCs w:val="20"/>
        </w:rPr>
      </w:pPr>
    </w:p>
    <w:p w14:paraId="64E40875" w14:textId="77777777" w:rsidR="00D5448A" w:rsidRDefault="00D5448A" w:rsidP="00035558">
      <w:pPr>
        <w:pStyle w:val="Textoindependiente"/>
        <w:spacing w:before="100"/>
        <w:jc w:val="both"/>
        <w:rPr>
          <w:rFonts w:asciiTheme="majorHAnsi" w:hAnsiTheme="majorHAnsi" w:cstheme="majorHAnsi"/>
          <w:w w:val="85"/>
          <w:sz w:val="20"/>
          <w:szCs w:val="20"/>
        </w:rPr>
      </w:pPr>
    </w:p>
    <w:p w14:paraId="03F79D3C" w14:textId="77777777" w:rsidR="00D5448A" w:rsidRDefault="00D5448A" w:rsidP="00035558">
      <w:pPr>
        <w:pStyle w:val="Textoindependiente"/>
        <w:spacing w:before="100"/>
        <w:jc w:val="both"/>
        <w:rPr>
          <w:rFonts w:asciiTheme="majorHAnsi" w:hAnsiTheme="majorHAnsi" w:cstheme="majorHAnsi"/>
          <w:w w:val="85"/>
          <w:sz w:val="20"/>
          <w:szCs w:val="20"/>
        </w:rPr>
      </w:pPr>
    </w:p>
    <w:p w14:paraId="30C5E2FC" w14:textId="0B0BC85F" w:rsidR="006A32C9" w:rsidRPr="00286A43" w:rsidRDefault="006A32C9" w:rsidP="001414F5">
      <w:pPr>
        <w:pStyle w:val="Textoindependiente"/>
        <w:spacing w:before="101"/>
        <w:ind w:left="426" w:right="283"/>
        <w:jc w:val="center"/>
        <w:outlineLvl w:val="0"/>
        <w:rPr>
          <w:rFonts w:asciiTheme="majorHAnsi" w:hAnsiTheme="majorHAnsi" w:cstheme="majorHAnsi"/>
          <w:b/>
          <w:bCs/>
          <w:sz w:val="20"/>
          <w:szCs w:val="20"/>
        </w:rPr>
      </w:pPr>
      <w:bookmarkStart w:id="155" w:name="_Toc201218477"/>
      <w:r w:rsidRPr="00286A43">
        <w:rPr>
          <w:rFonts w:asciiTheme="majorHAnsi" w:hAnsiTheme="majorHAnsi" w:cstheme="majorHAnsi"/>
          <w:b/>
          <w:bCs/>
          <w:sz w:val="20"/>
          <w:szCs w:val="20"/>
        </w:rPr>
        <w:t>ANEXO 4:   Formato de documento de intención de conformación de un Consorcio</w:t>
      </w:r>
      <w:bookmarkEnd w:id="155"/>
    </w:p>
    <w:p w14:paraId="32A19E49" w14:textId="77777777" w:rsidR="006A32C9" w:rsidRPr="00525449" w:rsidRDefault="006A32C9" w:rsidP="001414F5">
      <w:pPr>
        <w:pStyle w:val="Textoindependiente"/>
        <w:spacing w:before="101"/>
        <w:ind w:left="426" w:right="283"/>
        <w:jc w:val="center"/>
        <w:outlineLvl w:val="0"/>
        <w:rPr>
          <w:rFonts w:asciiTheme="majorHAnsi" w:hAnsiTheme="majorHAnsi" w:cstheme="majorHAnsi"/>
          <w:sz w:val="20"/>
          <w:szCs w:val="20"/>
        </w:rPr>
      </w:pPr>
    </w:p>
    <w:p w14:paraId="5C05EC92"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p>
    <w:p w14:paraId="11C4F778" w14:textId="61154448" w:rsidR="006A32C9" w:rsidRPr="00525449" w:rsidRDefault="006A32C9"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En la ciudad de</w:t>
      </w:r>
      <w:r w:rsidRPr="00D5448A">
        <w:rPr>
          <w:rFonts w:asciiTheme="majorHAnsi" w:hAnsiTheme="majorHAnsi" w:cstheme="majorHAnsi"/>
          <w:sz w:val="20"/>
          <w:szCs w:val="20"/>
        </w:rPr>
        <w:tab/>
        <w:t>a los</w:t>
      </w:r>
      <w:r w:rsidRPr="00D5448A">
        <w:rPr>
          <w:rFonts w:asciiTheme="majorHAnsi" w:hAnsiTheme="majorHAnsi" w:cstheme="majorHAnsi"/>
          <w:sz w:val="20"/>
          <w:szCs w:val="20"/>
        </w:rPr>
        <w:tab/>
        <w:t>días del mes de</w:t>
      </w:r>
      <w:r w:rsidRPr="00D5448A">
        <w:rPr>
          <w:rFonts w:asciiTheme="majorHAnsi" w:hAnsiTheme="majorHAnsi" w:cstheme="majorHAnsi"/>
          <w:sz w:val="20"/>
          <w:szCs w:val="20"/>
        </w:rPr>
        <w:tab/>
        <w:t>del año</w:t>
      </w:r>
      <w:r w:rsidR="00812C98">
        <w:rPr>
          <w:rFonts w:asciiTheme="majorHAnsi" w:hAnsiTheme="majorHAnsi" w:cstheme="majorHAnsi"/>
          <w:sz w:val="20"/>
          <w:szCs w:val="20"/>
        </w:rPr>
        <w:t xml:space="preserve"> XXXXX,  </w:t>
      </w:r>
      <w:r w:rsidRPr="00D5448A">
        <w:rPr>
          <w:rFonts w:asciiTheme="majorHAnsi" w:hAnsiTheme="majorHAnsi" w:cstheme="majorHAnsi"/>
          <w:sz w:val="20"/>
          <w:szCs w:val="20"/>
        </w:rPr>
        <w:t>entre quienes suscriben este documento, de una parte, sociedad de responsabilidad (escribir el nombre completo, incluyendo el tipo de sociedad y en su defecto indicar si se trata de persona natural) legalmente constituida y con domicilio principal en la ciudad de</w:t>
      </w:r>
      <w:r w:rsidRPr="00D5448A">
        <w:rPr>
          <w:rFonts w:asciiTheme="majorHAnsi" w:hAnsiTheme="majorHAnsi" w:cstheme="majorHAnsi"/>
          <w:sz w:val="20"/>
          <w:szCs w:val="20"/>
        </w:rPr>
        <w:tab/>
      </w:r>
      <w:r w:rsidRPr="00D5448A">
        <w:rPr>
          <w:rFonts w:asciiTheme="majorHAnsi" w:hAnsiTheme="majorHAnsi" w:cstheme="majorHAnsi"/>
          <w:sz w:val="20"/>
          <w:szCs w:val="20"/>
        </w:rPr>
        <w:tab/>
        <w:t>, representada legalmente por</w:t>
      </w:r>
      <w:r w:rsidRPr="00D5448A">
        <w:rPr>
          <w:rFonts w:asciiTheme="majorHAnsi" w:hAnsiTheme="majorHAnsi" w:cstheme="majorHAnsi"/>
          <w:sz w:val="20"/>
          <w:szCs w:val="20"/>
        </w:rPr>
        <w:tab/>
      </w:r>
      <w:r w:rsidR="00035558" w:rsidRPr="00D5448A">
        <w:rPr>
          <w:rFonts w:asciiTheme="majorHAnsi" w:hAnsiTheme="majorHAnsi" w:cstheme="majorHAnsi"/>
          <w:sz w:val="20"/>
          <w:szCs w:val="20"/>
        </w:rPr>
        <w:t xml:space="preserve"> </w:t>
      </w:r>
      <w:r w:rsidRPr="00D5448A">
        <w:rPr>
          <w:rFonts w:asciiTheme="majorHAnsi" w:hAnsiTheme="majorHAnsi" w:cstheme="majorHAnsi"/>
          <w:sz w:val="20"/>
          <w:szCs w:val="20"/>
        </w:rPr>
        <w:t>mayor de edad, domiciliado en</w:t>
      </w:r>
      <w:r w:rsidRPr="00D5448A">
        <w:rPr>
          <w:rFonts w:asciiTheme="majorHAnsi" w:hAnsiTheme="majorHAnsi" w:cstheme="majorHAnsi"/>
          <w:sz w:val="20"/>
          <w:szCs w:val="20"/>
        </w:rPr>
        <w:tab/>
      </w:r>
      <w:r w:rsidRPr="00D5448A">
        <w:rPr>
          <w:rFonts w:asciiTheme="majorHAnsi" w:hAnsiTheme="majorHAnsi" w:cstheme="majorHAnsi"/>
          <w:sz w:val="20"/>
          <w:szCs w:val="20"/>
        </w:rPr>
        <w:tab/>
        <w:t>, identificado con cédula de ciudadanía número</w:t>
      </w:r>
      <w:r w:rsidRPr="00D5448A">
        <w:rPr>
          <w:rFonts w:asciiTheme="majorHAnsi" w:hAnsiTheme="majorHAnsi" w:cstheme="majorHAnsi"/>
          <w:sz w:val="20"/>
          <w:szCs w:val="20"/>
        </w:rPr>
        <w:tab/>
      </w:r>
      <w:r w:rsidRPr="00D5448A">
        <w:rPr>
          <w:rFonts w:asciiTheme="majorHAnsi" w:hAnsiTheme="majorHAnsi" w:cstheme="majorHAnsi"/>
          <w:sz w:val="20"/>
          <w:szCs w:val="20"/>
        </w:rPr>
        <w:tab/>
      </w:r>
      <w:r w:rsidRPr="00D5448A">
        <w:rPr>
          <w:rFonts w:asciiTheme="majorHAnsi" w:hAnsiTheme="majorHAnsi" w:cstheme="majorHAnsi"/>
          <w:sz w:val="20"/>
          <w:szCs w:val="20"/>
        </w:rPr>
        <w:tab/>
        <w:t>, expedida en</w:t>
      </w:r>
      <w:r w:rsidRPr="00D5448A">
        <w:rPr>
          <w:rFonts w:asciiTheme="majorHAnsi" w:hAnsiTheme="majorHAnsi" w:cstheme="majorHAnsi"/>
          <w:sz w:val="20"/>
          <w:szCs w:val="20"/>
        </w:rPr>
        <w:tab/>
        <w:t>, en su condición de</w:t>
      </w:r>
      <w:r w:rsidRPr="00D5448A">
        <w:rPr>
          <w:rFonts w:asciiTheme="majorHAnsi" w:hAnsiTheme="majorHAnsi" w:cstheme="majorHAnsi"/>
          <w:sz w:val="20"/>
          <w:szCs w:val="20"/>
        </w:rPr>
        <w:tab/>
      </w:r>
      <w:r w:rsidRPr="00D5448A">
        <w:rPr>
          <w:rFonts w:asciiTheme="majorHAnsi" w:hAnsiTheme="majorHAnsi" w:cstheme="majorHAnsi"/>
          <w:sz w:val="20"/>
          <w:szCs w:val="20"/>
        </w:rPr>
        <w:tab/>
        <w:t xml:space="preserve">, y representante legal de la misma, por una parte, y por la otra </w:t>
      </w:r>
      <w:r w:rsidRPr="00D5448A">
        <w:rPr>
          <w:rFonts w:asciiTheme="majorHAnsi" w:hAnsiTheme="majorHAnsi" w:cstheme="majorHAnsi"/>
          <w:sz w:val="20"/>
          <w:szCs w:val="20"/>
        </w:rPr>
        <w:tab/>
        <w:t>, sociedad de responsabilidad (escribir el nombre completo, incluyendo el tipo de sociedad y en su defecto indicar si se trata de persona natural), legalmente constituida y con domicilio principal en</w:t>
      </w:r>
      <w:r w:rsidR="00657006" w:rsidRPr="00D5448A">
        <w:rPr>
          <w:rFonts w:asciiTheme="majorHAnsi" w:hAnsiTheme="majorHAnsi" w:cstheme="majorHAnsi"/>
          <w:sz w:val="20"/>
          <w:szCs w:val="20"/>
        </w:rPr>
        <w:t xml:space="preserve"> </w:t>
      </w:r>
      <w:r w:rsidRPr="00D5448A">
        <w:rPr>
          <w:rFonts w:asciiTheme="majorHAnsi" w:hAnsiTheme="majorHAnsi" w:cstheme="majorHAnsi"/>
          <w:sz w:val="20"/>
          <w:szCs w:val="20"/>
        </w:rPr>
        <w:t xml:space="preserve"> </w:t>
      </w:r>
      <w:r w:rsidRPr="00D5448A">
        <w:rPr>
          <w:rFonts w:asciiTheme="majorHAnsi" w:hAnsiTheme="majorHAnsi" w:cstheme="majorHAnsi"/>
          <w:sz w:val="20"/>
          <w:szCs w:val="20"/>
        </w:rPr>
        <w:tab/>
        <w:t>, representada legalmente por</w:t>
      </w:r>
      <w:r w:rsidRPr="00D5448A">
        <w:rPr>
          <w:rFonts w:asciiTheme="majorHAnsi" w:hAnsiTheme="majorHAnsi" w:cstheme="majorHAnsi"/>
          <w:sz w:val="20"/>
          <w:szCs w:val="20"/>
        </w:rPr>
        <w:tab/>
        <w:t>, mayor de edad, domiciliado en</w:t>
      </w:r>
      <w:r w:rsidRPr="00D5448A">
        <w:rPr>
          <w:rFonts w:asciiTheme="majorHAnsi" w:hAnsiTheme="majorHAnsi" w:cstheme="majorHAnsi"/>
          <w:sz w:val="20"/>
          <w:szCs w:val="20"/>
        </w:rPr>
        <w:tab/>
      </w:r>
      <w:r w:rsidRPr="00D5448A">
        <w:rPr>
          <w:rFonts w:asciiTheme="majorHAnsi" w:hAnsiTheme="majorHAnsi" w:cstheme="majorHAnsi"/>
          <w:sz w:val="20"/>
          <w:szCs w:val="20"/>
        </w:rPr>
        <w:tab/>
      </w:r>
      <w:r w:rsidRPr="00D5448A">
        <w:rPr>
          <w:rFonts w:asciiTheme="majorHAnsi" w:hAnsiTheme="majorHAnsi" w:cstheme="majorHAnsi"/>
          <w:sz w:val="20"/>
          <w:szCs w:val="20"/>
        </w:rPr>
        <w:tab/>
        <w:t>identificado con la cédula de ciudadanía número</w:t>
      </w:r>
      <w:r w:rsidRPr="00D5448A">
        <w:rPr>
          <w:rFonts w:asciiTheme="majorHAnsi" w:hAnsiTheme="majorHAnsi" w:cstheme="majorHAnsi"/>
          <w:sz w:val="20"/>
          <w:szCs w:val="20"/>
        </w:rPr>
        <w:tab/>
      </w:r>
      <w:r w:rsidRPr="00D5448A">
        <w:rPr>
          <w:rFonts w:asciiTheme="majorHAnsi" w:hAnsiTheme="majorHAnsi" w:cstheme="majorHAnsi"/>
          <w:sz w:val="20"/>
          <w:szCs w:val="20"/>
        </w:rPr>
        <w:tab/>
        <w:t>, expedida en</w:t>
      </w:r>
      <w:r w:rsidRPr="00D5448A">
        <w:rPr>
          <w:rFonts w:asciiTheme="majorHAnsi" w:hAnsiTheme="majorHAnsi" w:cstheme="majorHAnsi"/>
          <w:sz w:val="20"/>
          <w:szCs w:val="20"/>
        </w:rPr>
        <w:tab/>
      </w:r>
      <w:r w:rsidRPr="00D5448A">
        <w:rPr>
          <w:rFonts w:asciiTheme="majorHAnsi" w:hAnsiTheme="majorHAnsi" w:cstheme="majorHAnsi"/>
          <w:sz w:val="20"/>
          <w:szCs w:val="20"/>
        </w:rPr>
        <w:tab/>
        <w:t xml:space="preserve">, quien obra en su calidad de gerente y representante legal de la misma. Manifiestan su intención de conformar un Consorcio, la cual se </w:t>
      </w:r>
      <w:r w:rsidR="00D11984" w:rsidRPr="00D5448A">
        <w:rPr>
          <w:rFonts w:asciiTheme="majorHAnsi" w:hAnsiTheme="majorHAnsi" w:cstheme="majorHAnsi"/>
          <w:sz w:val="20"/>
          <w:szCs w:val="20"/>
        </w:rPr>
        <w:t xml:space="preserve">denominará </w:t>
      </w:r>
      <w:r w:rsidR="00D11984" w:rsidRPr="00D5448A">
        <w:rPr>
          <w:rFonts w:asciiTheme="majorHAnsi" w:hAnsiTheme="majorHAnsi" w:cstheme="majorHAnsi"/>
          <w:sz w:val="20"/>
          <w:szCs w:val="20"/>
        </w:rPr>
        <w:tab/>
      </w:r>
      <w:r w:rsidRPr="00D5448A">
        <w:rPr>
          <w:rFonts w:asciiTheme="majorHAnsi" w:hAnsiTheme="majorHAnsi" w:cstheme="majorHAnsi"/>
          <w:sz w:val="20"/>
          <w:szCs w:val="20"/>
        </w:rPr>
        <w:t>y se regirá por las siguientes cláusulas:</w:t>
      </w:r>
    </w:p>
    <w:p w14:paraId="4C567B3A" w14:textId="77777777" w:rsidR="006A32C9" w:rsidRPr="00525449" w:rsidRDefault="006A32C9" w:rsidP="00D5448A">
      <w:pPr>
        <w:pStyle w:val="Textoindependiente"/>
        <w:spacing w:before="101"/>
        <w:ind w:left="426" w:right="283"/>
        <w:jc w:val="both"/>
        <w:rPr>
          <w:rFonts w:asciiTheme="majorHAnsi" w:hAnsiTheme="majorHAnsi" w:cstheme="majorHAnsi"/>
          <w:sz w:val="20"/>
          <w:szCs w:val="20"/>
        </w:rPr>
      </w:pPr>
    </w:p>
    <w:p w14:paraId="7FC672B5" w14:textId="77777777" w:rsidR="00D11984" w:rsidRPr="00D5448A" w:rsidRDefault="006A32C9"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 xml:space="preserve">Primera. - Objeto y Alcance: El objeto del Consorcio    consistirá en la presentación conjunta a la entidad, de una propuesta para la adjudicación, celebración y ejecución del contrato (transcribir el objeto del proceso de selección), producto de la (selección) N° </w:t>
      </w:r>
      <w:r w:rsidR="00D11984" w:rsidRPr="00D5448A">
        <w:rPr>
          <w:rFonts w:asciiTheme="majorHAnsi" w:hAnsiTheme="majorHAnsi" w:cstheme="majorHAnsi"/>
          <w:sz w:val="20"/>
          <w:szCs w:val="20"/>
        </w:rPr>
        <w:t>________</w:t>
      </w:r>
      <w:r w:rsidRPr="00D5448A">
        <w:rPr>
          <w:rFonts w:asciiTheme="majorHAnsi" w:hAnsiTheme="majorHAnsi" w:cstheme="majorHAnsi"/>
          <w:sz w:val="20"/>
          <w:szCs w:val="20"/>
        </w:rPr>
        <w:t>de</w:t>
      </w:r>
      <w:r w:rsidR="00D11984" w:rsidRPr="00D5448A">
        <w:rPr>
          <w:rFonts w:asciiTheme="majorHAnsi" w:hAnsiTheme="majorHAnsi" w:cstheme="majorHAnsi"/>
          <w:sz w:val="20"/>
          <w:szCs w:val="20"/>
        </w:rPr>
        <w:t>________</w:t>
      </w:r>
      <w:r w:rsidRPr="00D5448A">
        <w:rPr>
          <w:rFonts w:asciiTheme="majorHAnsi" w:hAnsiTheme="majorHAnsi" w:cstheme="majorHAnsi"/>
          <w:sz w:val="20"/>
          <w:szCs w:val="20"/>
        </w:rPr>
        <w:t>.</w:t>
      </w:r>
    </w:p>
    <w:p w14:paraId="3467D7F8" w14:textId="7B2B74F9" w:rsidR="006A32C9" w:rsidRPr="00D5448A" w:rsidRDefault="006A32C9"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Consorcio se formalizará en caso de adjudicación, y se compromete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14:paraId="0ED51C63" w14:textId="77777777" w:rsidR="006A32C9" w:rsidRPr="00D5448A" w:rsidRDefault="006A32C9"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(En caso que exista una restricción en el certificado de existencia y representación legal expedido por la cámara de comercio, 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 por ciento (100%) del valor del contrato.)</w:t>
      </w:r>
    </w:p>
    <w:p w14:paraId="4D1D13FA" w14:textId="77777777" w:rsidR="00573957" w:rsidRPr="00D5448A" w:rsidRDefault="00573957"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 xml:space="preserve">Segunda. - Nombre y Domicilio: La Unión Temporal ___ o Consorcio ___ se denominará ___________________________________, y su domicilio será la ciudad de ____________, con dirección en __________________, oficina, _______________, fax ______________, teléfono __________. </w:t>
      </w:r>
    </w:p>
    <w:p w14:paraId="26A1DEF2" w14:textId="6F9437E2" w:rsidR="00573957" w:rsidRPr="00D5448A" w:rsidRDefault="00573957"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Tercera. – Condiciones y extensión de la participación de acuerdo con la ley: La participación de cada una de las partes que conforman el cien por ciento (100%), de la Unión Temporal ___ o Consorcio ___ no podrá ser modificada sin el consentimiento previo de la entidad, y será distribuida de la siguiente forma:</w:t>
      </w:r>
    </w:p>
    <w:p w14:paraId="62AE1D64" w14:textId="77777777" w:rsidR="00626291" w:rsidRPr="00D5448A" w:rsidRDefault="00626291" w:rsidP="00D5448A">
      <w:pPr>
        <w:pStyle w:val="Textoindependiente"/>
        <w:spacing w:before="101"/>
        <w:ind w:left="426" w:right="283"/>
        <w:jc w:val="both"/>
        <w:rPr>
          <w:rFonts w:asciiTheme="majorHAnsi" w:hAnsiTheme="majorHAnsi" w:cstheme="majorHAnsi"/>
          <w:sz w:val="20"/>
          <w:szCs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828"/>
        <w:gridCol w:w="5245"/>
      </w:tblGrid>
      <w:tr w:rsidR="00604682" w:rsidRPr="00525449" w14:paraId="4AB31B9A" w14:textId="77777777" w:rsidTr="00604682">
        <w:trPr>
          <w:trHeight w:val="626"/>
        </w:trPr>
        <w:tc>
          <w:tcPr>
            <w:tcW w:w="2717" w:type="dxa"/>
          </w:tcPr>
          <w:p w14:paraId="20374631" w14:textId="77777777" w:rsidR="00604682" w:rsidRPr="00525449" w:rsidRDefault="00604682"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Integrantes</w:t>
            </w:r>
          </w:p>
        </w:tc>
        <w:tc>
          <w:tcPr>
            <w:tcW w:w="828" w:type="dxa"/>
          </w:tcPr>
          <w:p w14:paraId="038C8FE9" w14:textId="77777777" w:rsidR="00604682" w:rsidRPr="00525449" w:rsidRDefault="00604682"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w:t>
            </w:r>
          </w:p>
        </w:tc>
        <w:tc>
          <w:tcPr>
            <w:tcW w:w="5245" w:type="dxa"/>
          </w:tcPr>
          <w:p w14:paraId="42798369" w14:textId="77777777" w:rsidR="00604682" w:rsidRPr="00525449" w:rsidRDefault="00604682" w:rsidP="00D5448A">
            <w:pPr>
              <w:pStyle w:val="Textoindependiente"/>
              <w:spacing w:before="101"/>
              <w:ind w:right="283"/>
              <w:jc w:val="both"/>
              <w:rPr>
                <w:rFonts w:asciiTheme="majorHAnsi" w:hAnsiTheme="majorHAnsi" w:cstheme="majorHAnsi"/>
                <w:sz w:val="20"/>
                <w:szCs w:val="20"/>
              </w:rPr>
            </w:pPr>
            <w:r w:rsidRPr="00D5448A">
              <w:rPr>
                <w:rFonts w:asciiTheme="majorHAnsi" w:hAnsiTheme="majorHAnsi" w:cstheme="majorHAnsi"/>
                <w:sz w:val="20"/>
                <w:szCs w:val="20"/>
              </w:rPr>
              <w:t>Labor a desarrollar en la propuesta (administrativos, jurídicos, técnicos y económicos)</w:t>
            </w:r>
          </w:p>
        </w:tc>
      </w:tr>
      <w:tr w:rsidR="00604682" w:rsidRPr="00525449" w14:paraId="6F723ED3" w14:textId="77777777" w:rsidTr="00604682">
        <w:trPr>
          <w:trHeight w:val="309"/>
        </w:trPr>
        <w:tc>
          <w:tcPr>
            <w:tcW w:w="2717" w:type="dxa"/>
          </w:tcPr>
          <w:p w14:paraId="5436AF39" w14:textId="77777777" w:rsidR="00604682" w:rsidRPr="00525449" w:rsidRDefault="00604682" w:rsidP="00D5448A">
            <w:pPr>
              <w:pStyle w:val="Textoindependiente"/>
              <w:spacing w:before="101"/>
              <w:ind w:left="426" w:right="283"/>
              <w:jc w:val="both"/>
              <w:rPr>
                <w:rFonts w:asciiTheme="majorHAnsi" w:hAnsiTheme="majorHAnsi" w:cstheme="majorHAnsi"/>
                <w:sz w:val="20"/>
                <w:szCs w:val="20"/>
              </w:rPr>
            </w:pPr>
          </w:p>
        </w:tc>
        <w:tc>
          <w:tcPr>
            <w:tcW w:w="828" w:type="dxa"/>
          </w:tcPr>
          <w:p w14:paraId="50ECF419" w14:textId="77777777" w:rsidR="00604682" w:rsidRPr="00525449" w:rsidRDefault="00604682" w:rsidP="00D5448A">
            <w:pPr>
              <w:pStyle w:val="Textoindependiente"/>
              <w:spacing w:before="101"/>
              <w:ind w:left="426" w:right="283"/>
              <w:jc w:val="both"/>
              <w:rPr>
                <w:rFonts w:asciiTheme="majorHAnsi" w:hAnsiTheme="majorHAnsi" w:cstheme="majorHAnsi"/>
                <w:sz w:val="20"/>
                <w:szCs w:val="20"/>
              </w:rPr>
            </w:pPr>
          </w:p>
        </w:tc>
        <w:tc>
          <w:tcPr>
            <w:tcW w:w="5245" w:type="dxa"/>
          </w:tcPr>
          <w:p w14:paraId="2D5D4D7B" w14:textId="77777777" w:rsidR="00604682" w:rsidRPr="00525449" w:rsidRDefault="00604682" w:rsidP="00D5448A">
            <w:pPr>
              <w:pStyle w:val="Textoindependiente"/>
              <w:spacing w:before="101"/>
              <w:ind w:left="426" w:right="283"/>
              <w:jc w:val="both"/>
              <w:rPr>
                <w:rFonts w:asciiTheme="majorHAnsi" w:hAnsiTheme="majorHAnsi" w:cstheme="majorHAnsi"/>
                <w:sz w:val="20"/>
                <w:szCs w:val="20"/>
              </w:rPr>
            </w:pPr>
          </w:p>
        </w:tc>
      </w:tr>
      <w:tr w:rsidR="00604682" w:rsidRPr="00525449" w14:paraId="06A74199" w14:textId="77777777" w:rsidTr="00604682">
        <w:trPr>
          <w:trHeight w:val="309"/>
        </w:trPr>
        <w:tc>
          <w:tcPr>
            <w:tcW w:w="2717" w:type="dxa"/>
          </w:tcPr>
          <w:p w14:paraId="0CE10803" w14:textId="77777777" w:rsidR="00604682" w:rsidRPr="00525449" w:rsidRDefault="00604682" w:rsidP="00D5448A">
            <w:pPr>
              <w:pStyle w:val="Textoindependiente"/>
              <w:spacing w:before="101"/>
              <w:ind w:left="426" w:right="283"/>
              <w:jc w:val="both"/>
              <w:rPr>
                <w:rFonts w:asciiTheme="majorHAnsi" w:hAnsiTheme="majorHAnsi" w:cstheme="majorHAnsi"/>
                <w:sz w:val="20"/>
                <w:szCs w:val="20"/>
              </w:rPr>
            </w:pPr>
          </w:p>
        </w:tc>
        <w:tc>
          <w:tcPr>
            <w:tcW w:w="828" w:type="dxa"/>
          </w:tcPr>
          <w:p w14:paraId="2FFD092C" w14:textId="77777777" w:rsidR="00604682" w:rsidRPr="00525449" w:rsidRDefault="00604682" w:rsidP="00D5448A">
            <w:pPr>
              <w:pStyle w:val="Textoindependiente"/>
              <w:spacing w:before="101"/>
              <w:ind w:left="426" w:right="283"/>
              <w:jc w:val="both"/>
              <w:rPr>
                <w:rFonts w:asciiTheme="majorHAnsi" w:hAnsiTheme="majorHAnsi" w:cstheme="majorHAnsi"/>
                <w:sz w:val="20"/>
                <w:szCs w:val="20"/>
              </w:rPr>
            </w:pPr>
          </w:p>
        </w:tc>
        <w:tc>
          <w:tcPr>
            <w:tcW w:w="5245" w:type="dxa"/>
          </w:tcPr>
          <w:p w14:paraId="1955ABA9" w14:textId="77777777" w:rsidR="00604682" w:rsidRPr="00525449" w:rsidRDefault="00604682" w:rsidP="00D5448A">
            <w:pPr>
              <w:pStyle w:val="Textoindependiente"/>
              <w:spacing w:before="101"/>
              <w:ind w:left="426" w:right="283"/>
              <w:jc w:val="both"/>
              <w:rPr>
                <w:rFonts w:asciiTheme="majorHAnsi" w:hAnsiTheme="majorHAnsi" w:cstheme="majorHAnsi"/>
                <w:sz w:val="20"/>
                <w:szCs w:val="20"/>
              </w:rPr>
            </w:pPr>
          </w:p>
        </w:tc>
      </w:tr>
    </w:tbl>
    <w:p w14:paraId="778764E9" w14:textId="77777777" w:rsidR="00604682" w:rsidRPr="00D5448A" w:rsidRDefault="00604682" w:rsidP="00D5448A">
      <w:pPr>
        <w:pStyle w:val="Textoindependiente"/>
        <w:spacing w:before="101"/>
        <w:ind w:left="426" w:right="283"/>
        <w:jc w:val="both"/>
        <w:rPr>
          <w:rFonts w:asciiTheme="majorHAnsi" w:hAnsiTheme="majorHAnsi" w:cstheme="majorHAnsi"/>
          <w:sz w:val="20"/>
          <w:szCs w:val="20"/>
        </w:rPr>
      </w:pPr>
    </w:p>
    <w:p w14:paraId="57330C94" w14:textId="4747C47D" w:rsidR="00035558" w:rsidRPr="00D5448A" w:rsidRDefault="00C66281"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 xml:space="preserve">Cuarta. - Obligaciones y sanciones: Los miembros de la Unión Temporal ___ o Consorcio ___ responderán solidariamente en cada uno de los compromisos que esta celebre con la entidad. Las sanciones por el incumplimiento de las obligaciones derivadas de la propuesta y del contrato se impondrán de acuerdo con la participación en la ejecución de cada uno de los miembros de la unión temporal, (numeral 2, del artículo 7º de la ley 80 de 1993). </w:t>
      </w:r>
    </w:p>
    <w:p w14:paraId="2D76235E" w14:textId="76207CE8" w:rsidR="00035558" w:rsidRPr="00D5448A" w:rsidRDefault="00C66281"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lastRenderedPageBreak/>
        <w:t xml:space="preserve">Quinta. – Duración: La duración de la Unión Temporal ___ o Consorcio ___ en caso de salir favorecida con la adjudicación será el tiempo comprendido entre la conformación una vez se haya adjudicado la propuesta y tres (3) años más contado desde la finalización del término de ejecución del objeto contractual. En todo caso la Unión Temporal ___ o Consorcio ___ durará todo el término necesario para atender las garantías prestadas. </w:t>
      </w:r>
    </w:p>
    <w:p w14:paraId="71980992" w14:textId="113CEE68" w:rsidR="00035558" w:rsidRPr="00D5448A" w:rsidRDefault="00C66281"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 xml:space="preserve">Sexta. – Cesión: No se podrá ceder en todo o en parte la participación de alguno de los integrantes de la Unión Temporal ___ o Consorcio ___, entre ellos. Cuando se trate de cesión a un tercero se requerirá aprobación escrita previa de la entidad contratante. </w:t>
      </w:r>
    </w:p>
    <w:p w14:paraId="0D1FDBFE" w14:textId="6069B40C" w:rsidR="00035558" w:rsidRPr="00D5448A" w:rsidRDefault="00C66281"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 xml:space="preserve">Séptima. - Representante legal de la Unión Temporal ___ o Consorcio ___: La Unión Temporal ___ o Consorcio ___ designa como representante legal de ésta, al señor(a)_________________________________ domiciliado en _____________________________, identificada(o) con la cédula de ciudadanía número ______________ de ________________, el cual está facultado para contratar, comprometer, negociar, y representar a la unión temporal, igualmente se nombra como suplente del representante legal al señor(a) _______________________________, domiciliado en __________________________________, con cédula de ciudadanía número __________________ de _________________. </w:t>
      </w:r>
    </w:p>
    <w:p w14:paraId="6DF7886D" w14:textId="77777777" w:rsidR="00C66281" w:rsidRPr="00D5448A" w:rsidRDefault="00C66281"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 xml:space="preserve">Octava. Cláusulas opcionales: El documento podrá contener las cláusulas opcionales que los asociados consideren pertinentes, siempre y cuando no contravengan lo dispuesto en la ley 80/93. </w:t>
      </w:r>
    </w:p>
    <w:p w14:paraId="23A40436" w14:textId="77777777" w:rsidR="00C66281" w:rsidRPr="00D5448A" w:rsidRDefault="00C66281" w:rsidP="00D5448A">
      <w:pPr>
        <w:pStyle w:val="Textoindependiente"/>
        <w:spacing w:before="101"/>
        <w:ind w:left="426" w:right="283"/>
        <w:jc w:val="both"/>
        <w:rPr>
          <w:rFonts w:asciiTheme="majorHAnsi" w:hAnsiTheme="majorHAnsi" w:cstheme="majorHAnsi"/>
          <w:sz w:val="20"/>
          <w:szCs w:val="20"/>
        </w:rPr>
      </w:pPr>
    </w:p>
    <w:p w14:paraId="18A601A2" w14:textId="4C39B1BC" w:rsidR="008477CA" w:rsidRPr="00D5448A" w:rsidRDefault="00C66281"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Para constancia y aprobación, el presente documento se firma en la ciudad de ____________________ a los ___________ días del mes de ______________ de _________, por quienes intervinieron.</w:t>
      </w:r>
    </w:p>
    <w:p w14:paraId="292058BC" w14:textId="77777777" w:rsidR="00E35399" w:rsidRPr="00D5448A" w:rsidRDefault="00E35399" w:rsidP="00D5448A">
      <w:pPr>
        <w:pStyle w:val="Textoindependiente"/>
        <w:spacing w:before="101"/>
        <w:ind w:left="426" w:right="283"/>
        <w:jc w:val="both"/>
        <w:rPr>
          <w:rFonts w:asciiTheme="majorHAnsi" w:hAnsiTheme="majorHAnsi" w:cstheme="majorHAnsi"/>
          <w:sz w:val="20"/>
          <w:szCs w:val="20"/>
        </w:rPr>
      </w:pPr>
    </w:p>
    <w:p w14:paraId="7CA2C570" w14:textId="5493FA8C" w:rsidR="00035558" w:rsidRPr="00D5448A" w:rsidRDefault="00155066"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noProof/>
          <w:sz w:val="20"/>
          <w:szCs w:val="20"/>
        </w:rPr>
        <mc:AlternateContent>
          <mc:Choice Requires="wps">
            <w:drawing>
              <wp:anchor distT="0" distB="0" distL="114300" distR="114300" simplePos="0" relativeHeight="251677696" behindDoc="0" locked="0" layoutInCell="1" allowOverlap="1" wp14:anchorId="1E536C8B" wp14:editId="6D021E18">
                <wp:simplePos x="0" y="0"/>
                <wp:positionH relativeFrom="page">
                  <wp:posOffset>1149350</wp:posOffset>
                </wp:positionH>
                <wp:positionV relativeFrom="paragraph">
                  <wp:posOffset>1650365</wp:posOffset>
                </wp:positionV>
                <wp:extent cx="2103120" cy="0"/>
                <wp:effectExtent l="0" t="0" r="0" b="0"/>
                <wp:wrapNone/>
                <wp:docPr id="1426201792"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3F4EE" id="Line 73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5pt,129.95pt" to="256.1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" strokeweight=".19472mm">
                <w10:wrap anchorx="page"/>
              </v:line>
            </w:pict>
          </mc:Fallback>
        </mc:AlternateContent>
      </w:r>
    </w:p>
    <w:tbl>
      <w:tblPr>
        <w:tblStyle w:val="TableNormal"/>
        <w:tblW w:w="0" w:type="auto"/>
        <w:jc w:val="center"/>
        <w:tblLayout w:type="fixed"/>
        <w:tblLook w:val="01E0" w:firstRow="1" w:lastRow="1" w:firstColumn="1" w:lastColumn="1" w:noHBand="0" w:noVBand="0"/>
      </w:tblPr>
      <w:tblGrid>
        <w:gridCol w:w="4195"/>
        <w:gridCol w:w="4195"/>
      </w:tblGrid>
      <w:tr w:rsidR="00035558" w:rsidRPr="00525449" w14:paraId="3BB5F500" w14:textId="77777777" w:rsidTr="00035558">
        <w:trPr>
          <w:trHeight w:val="1515"/>
          <w:jc w:val="center"/>
        </w:trPr>
        <w:tc>
          <w:tcPr>
            <w:tcW w:w="4195" w:type="dxa"/>
          </w:tcPr>
          <w:p w14:paraId="60D480B2"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Nombre CC</w:t>
            </w:r>
          </w:p>
          <w:p w14:paraId="535A23B9"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Representante legal NIT:</w:t>
            </w:r>
          </w:p>
          <w:p w14:paraId="44196219"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Dirección:</w:t>
            </w:r>
          </w:p>
          <w:p w14:paraId="1CD53685"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Teléfono:</w:t>
            </w:r>
          </w:p>
        </w:tc>
        <w:tc>
          <w:tcPr>
            <w:tcW w:w="4195" w:type="dxa"/>
          </w:tcPr>
          <w:p w14:paraId="3A995333"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Nombre CC</w:t>
            </w:r>
          </w:p>
          <w:p w14:paraId="27199EED"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Representante legal NIT:</w:t>
            </w:r>
          </w:p>
          <w:p w14:paraId="1CF2A3F2"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Dirección:</w:t>
            </w:r>
          </w:p>
          <w:p w14:paraId="23883715" w14:textId="7777777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Teléfono:</w:t>
            </w:r>
          </w:p>
        </w:tc>
      </w:tr>
      <w:tr w:rsidR="00035558" w:rsidRPr="00525449" w14:paraId="4C8E0124" w14:textId="77777777" w:rsidTr="00035558">
        <w:trPr>
          <w:trHeight w:val="1259"/>
          <w:jc w:val="center"/>
        </w:trPr>
        <w:tc>
          <w:tcPr>
            <w:tcW w:w="4195" w:type="dxa"/>
          </w:tcPr>
          <w:p w14:paraId="4E84C8B5" w14:textId="69615F3D" w:rsidR="00035558" w:rsidRPr="00D5448A" w:rsidRDefault="00155066"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noProof/>
                <w:sz w:val="20"/>
                <w:szCs w:val="20"/>
              </w:rPr>
              <mc:AlternateContent>
                <mc:Choice Requires="wps">
                  <w:drawing>
                    <wp:anchor distT="0" distB="0" distL="114300" distR="114300" simplePos="0" relativeHeight="251678720" behindDoc="0" locked="0" layoutInCell="1" allowOverlap="1" wp14:anchorId="6F4643D8" wp14:editId="631AFDEA">
                      <wp:simplePos x="0" y="0"/>
                      <wp:positionH relativeFrom="page">
                        <wp:posOffset>2621915</wp:posOffset>
                      </wp:positionH>
                      <wp:positionV relativeFrom="paragraph">
                        <wp:posOffset>530860</wp:posOffset>
                      </wp:positionV>
                      <wp:extent cx="2102485" cy="0"/>
                      <wp:effectExtent l="0" t="0" r="0" b="0"/>
                      <wp:wrapNone/>
                      <wp:docPr id="1191100612"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BBED" id="Line 730"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45pt,41.8pt" to="372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" strokeweight=".19472mm">
                      <w10:wrap anchorx="page"/>
                    </v:line>
                  </w:pict>
                </mc:Fallback>
              </mc:AlternateContent>
            </w:r>
            <w:r w:rsidR="00035558" w:rsidRPr="00D5448A">
              <w:rPr>
                <w:rFonts w:asciiTheme="majorHAnsi" w:hAnsiTheme="majorHAnsi" w:cstheme="majorHAnsi"/>
                <w:sz w:val="20"/>
                <w:szCs w:val="20"/>
              </w:rPr>
              <w:t>Acepto</w:t>
            </w:r>
          </w:p>
        </w:tc>
        <w:tc>
          <w:tcPr>
            <w:tcW w:w="4195" w:type="dxa"/>
          </w:tcPr>
          <w:p w14:paraId="57149B13" w14:textId="331FE357"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Acepto</w:t>
            </w:r>
          </w:p>
        </w:tc>
      </w:tr>
    </w:tbl>
    <w:p w14:paraId="74B351BB" w14:textId="426913A2" w:rsidR="00035558" w:rsidRPr="00D5448A" w:rsidRDefault="00035558" w:rsidP="00D5448A">
      <w:pPr>
        <w:pStyle w:val="Textoindependiente"/>
        <w:spacing w:before="101"/>
        <w:ind w:left="426" w:right="283"/>
        <w:jc w:val="both"/>
        <w:rPr>
          <w:rFonts w:asciiTheme="majorHAnsi" w:hAnsiTheme="majorHAnsi" w:cstheme="majorHAnsi"/>
          <w:sz w:val="20"/>
          <w:szCs w:val="20"/>
        </w:rPr>
      </w:pPr>
      <w:r w:rsidRPr="00D5448A">
        <w:rPr>
          <w:rFonts w:asciiTheme="majorHAnsi" w:hAnsiTheme="majorHAnsi" w:cstheme="majorHAnsi"/>
          <w:sz w:val="20"/>
          <w:szCs w:val="20"/>
        </w:rPr>
        <w:t>Nota: Se permite la acreditación de este requisito, mediante otro formato que considere pertinente el oferente, sin embargo, el mismo debe contener la información requerida en este formato</w:t>
      </w:r>
      <w:r w:rsidR="00155066" w:rsidRPr="00D5448A">
        <w:rPr>
          <w:rFonts w:asciiTheme="majorHAnsi" w:hAnsiTheme="majorHAnsi" w:cstheme="majorHAnsi"/>
          <w:sz w:val="20"/>
          <w:szCs w:val="20"/>
        </w:rPr>
        <w:t>.</w:t>
      </w:r>
    </w:p>
    <w:p w14:paraId="2856F0E3" w14:textId="77777777" w:rsidR="00BF7821" w:rsidRPr="00D5448A" w:rsidRDefault="00BF7821" w:rsidP="00D5448A">
      <w:pPr>
        <w:pStyle w:val="Textoindependiente"/>
        <w:spacing w:before="101"/>
        <w:ind w:left="426" w:right="283"/>
        <w:jc w:val="both"/>
        <w:rPr>
          <w:rFonts w:asciiTheme="majorHAnsi" w:hAnsiTheme="majorHAnsi" w:cstheme="majorHAnsi"/>
          <w:sz w:val="20"/>
          <w:szCs w:val="20"/>
        </w:rPr>
      </w:pPr>
    </w:p>
    <w:p w14:paraId="57AE843C" w14:textId="77777777" w:rsidR="00BF7821" w:rsidRPr="00525449" w:rsidRDefault="00BF7821" w:rsidP="00BF7821">
      <w:pPr>
        <w:pStyle w:val="Textoindependiente"/>
        <w:spacing w:before="100"/>
        <w:ind w:left="322"/>
        <w:jc w:val="both"/>
        <w:rPr>
          <w:rFonts w:asciiTheme="majorHAnsi" w:hAnsiTheme="majorHAnsi" w:cstheme="majorHAnsi"/>
          <w:w w:val="80"/>
          <w:sz w:val="20"/>
          <w:szCs w:val="20"/>
        </w:rPr>
      </w:pPr>
    </w:p>
    <w:p w14:paraId="5FA54DC7" w14:textId="77777777" w:rsidR="00BF7821" w:rsidRPr="00525449" w:rsidRDefault="00BF7821" w:rsidP="00BF7821">
      <w:pPr>
        <w:pStyle w:val="Textoindependiente"/>
        <w:spacing w:before="100"/>
        <w:ind w:left="322"/>
        <w:jc w:val="both"/>
        <w:rPr>
          <w:rFonts w:asciiTheme="majorHAnsi" w:hAnsiTheme="majorHAnsi" w:cstheme="majorHAnsi"/>
          <w:w w:val="80"/>
          <w:sz w:val="20"/>
          <w:szCs w:val="20"/>
        </w:rPr>
      </w:pPr>
    </w:p>
    <w:p w14:paraId="64E51936" w14:textId="77777777" w:rsidR="00BF7821" w:rsidRPr="00525449" w:rsidRDefault="00BF7821" w:rsidP="00BF7821">
      <w:pPr>
        <w:pStyle w:val="Textoindependiente"/>
        <w:spacing w:before="100"/>
        <w:ind w:left="322"/>
        <w:jc w:val="both"/>
        <w:rPr>
          <w:rFonts w:asciiTheme="majorHAnsi" w:hAnsiTheme="majorHAnsi" w:cstheme="majorHAnsi"/>
          <w:w w:val="80"/>
          <w:sz w:val="20"/>
          <w:szCs w:val="20"/>
        </w:rPr>
      </w:pPr>
    </w:p>
    <w:p w14:paraId="129E681B" w14:textId="77777777" w:rsidR="00BF7821" w:rsidRPr="00525449" w:rsidRDefault="00BF7821" w:rsidP="00BF7821">
      <w:pPr>
        <w:pStyle w:val="Textoindependiente"/>
        <w:spacing w:before="100"/>
        <w:ind w:left="322"/>
        <w:jc w:val="both"/>
        <w:rPr>
          <w:rFonts w:asciiTheme="majorHAnsi" w:hAnsiTheme="majorHAnsi" w:cstheme="majorHAnsi"/>
          <w:w w:val="80"/>
          <w:sz w:val="20"/>
          <w:szCs w:val="20"/>
        </w:rPr>
      </w:pPr>
    </w:p>
    <w:p w14:paraId="423F41B2" w14:textId="77777777" w:rsidR="00626291" w:rsidRPr="00525449" w:rsidRDefault="00626291" w:rsidP="00BF7821">
      <w:pPr>
        <w:pStyle w:val="Textoindependiente"/>
        <w:spacing w:before="100"/>
        <w:ind w:left="322"/>
        <w:jc w:val="both"/>
        <w:rPr>
          <w:rFonts w:asciiTheme="majorHAnsi" w:hAnsiTheme="majorHAnsi" w:cstheme="majorHAnsi"/>
          <w:w w:val="80"/>
          <w:sz w:val="20"/>
          <w:szCs w:val="20"/>
        </w:rPr>
      </w:pPr>
    </w:p>
    <w:p w14:paraId="09A858D4" w14:textId="77777777" w:rsidR="00626291" w:rsidRPr="00525449" w:rsidRDefault="00626291" w:rsidP="00BF7821">
      <w:pPr>
        <w:pStyle w:val="Textoindependiente"/>
        <w:spacing w:before="100"/>
        <w:ind w:left="322"/>
        <w:jc w:val="both"/>
        <w:rPr>
          <w:rFonts w:asciiTheme="majorHAnsi" w:hAnsiTheme="majorHAnsi" w:cstheme="majorHAnsi"/>
          <w:w w:val="80"/>
          <w:sz w:val="20"/>
          <w:szCs w:val="20"/>
        </w:rPr>
      </w:pPr>
    </w:p>
    <w:p w14:paraId="183F9A57" w14:textId="77777777" w:rsidR="00626291" w:rsidRPr="00525449" w:rsidRDefault="00626291" w:rsidP="00BF7821">
      <w:pPr>
        <w:pStyle w:val="Textoindependiente"/>
        <w:spacing w:before="100"/>
        <w:ind w:left="322"/>
        <w:jc w:val="both"/>
        <w:rPr>
          <w:rFonts w:asciiTheme="majorHAnsi" w:hAnsiTheme="majorHAnsi" w:cstheme="majorHAnsi"/>
          <w:w w:val="80"/>
          <w:sz w:val="20"/>
          <w:szCs w:val="20"/>
        </w:rPr>
      </w:pPr>
    </w:p>
    <w:p w14:paraId="2A1C6A2C" w14:textId="77777777" w:rsidR="00626291" w:rsidRDefault="00626291" w:rsidP="00BF7821">
      <w:pPr>
        <w:pStyle w:val="Textoindependiente"/>
        <w:spacing w:before="100"/>
        <w:ind w:left="322"/>
        <w:jc w:val="both"/>
        <w:rPr>
          <w:rFonts w:asciiTheme="majorHAnsi" w:hAnsiTheme="majorHAnsi" w:cstheme="majorHAnsi"/>
          <w:w w:val="80"/>
          <w:sz w:val="20"/>
          <w:szCs w:val="20"/>
        </w:rPr>
      </w:pPr>
    </w:p>
    <w:p w14:paraId="16546FAC" w14:textId="77777777" w:rsidR="00D5448A" w:rsidRDefault="00D5448A" w:rsidP="00BF7821">
      <w:pPr>
        <w:pStyle w:val="Textoindependiente"/>
        <w:spacing w:before="100"/>
        <w:ind w:left="322"/>
        <w:jc w:val="both"/>
        <w:rPr>
          <w:rFonts w:asciiTheme="majorHAnsi" w:hAnsiTheme="majorHAnsi" w:cstheme="majorHAnsi"/>
          <w:w w:val="80"/>
          <w:sz w:val="20"/>
          <w:szCs w:val="20"/>
        </w:rPr>
      </w:pPr>
    </w:p>
    <w:p w14:paraId="5F3A15B3" w14:textId="77777777" w:rsidR="00D5448A" w:rsidRPr="00525449" w:rsidRDefault="00D5448A" w:rsidP="00BF7821">
      <w:pPr>
        <w:pStyle w:val="Textoindependiente"/>
        <w:spacing w:before="100"/>
        <w:ind w:left="322"/>
        <w:jc w:val="both"/>
        <w:rPr>
          <w:rFonts w:asciiTheme="majorHAnsi" w:hAnsiTheme="majorHAnsi" w:cstheme="majorHAnsi"/>
          <w:w w:val="80"/>
          <w:sz w:val="20"/>
          <w:szCs w:val="20"/>
        </w:rPr>
      </w:pPr>
    </w:p>
    <w:p w14:paraId="73E45F36" w14:textId="77777777" w:rsidR="00626291" w:rsidRPr="00525449" w:rsidRDefault="00626291" w:rsidP="00BF7821">
      <w:pPr>
        <w:pStyle w:val="Textoindependiente"/>
        <w:spacing w:before="100"/>
        <w:ind w:left="322"/>
        <w:jc w:val="both"/>
        <w:rPr>
          <w:rFonts w:asciiTheme="majorHAnsi" w:hAnsiTheme="majorHAnsi" w:cstheme="majorHAnsi"/>
          <w:w w:val="80"/>
          <w:sz w:val="20"/>
          <w:szCs w:val="20"/>
        </w:rPr>
      </w:pPr>
    </w:p>
    <w:p w14:paraId="6787808A" w14:textId="4405190A" w:rsidR="00BF7821" w:rsidRPr="00D5448A" w:rsidRDefault="00BF7821" w:rsidP="001414F5">
      <w:pPr>
        <w:pStyle w:val="Textoindependiente"/>
        <w:spacing w:before="100"/>
        <w:ind w:left="322"/>
        <w:jc w:val="center"/>
        <w:outlineLvl w:val="0"/>
        <w:rPr>
          <w:rFonts w:asciiTheme="majorHAnsi" w:hAnsiTheme="majorHAnsi" w:cstheme="majorHAnsi"/>
          <w:b/>
          <w:bCs/>
          <w:sz w:val="20"/>
          <w:szCs w:val="20"/>
        </w:rPr>
      </w:pPr>
      <w:bookmarkStart w:id="156" w:name="_Toc201218478"/>
      <w:r w:rsidRPr="00D5448A">
        <w:rPr>
          <w:rFonts w:asciiTheme="majorHAnsi" w:hAnsiTheme="majorHAnsi" w:cstheme="majorHAnsi"/>
          <w:b/>
          <w:bCs/>
          <w:sz w:val="20"/>
          <w:szCs w:val="20"/>
        </w:rPr>
        <w:t>ANEXO 5:   Modelo Certificación de Cumplimiento Artículo 50 Ley 789 de 2002</w:t>
      </w:r>
      <w:bookmarkEnd w:id="156"/>
    </w:p>
    <w:p w14:paraId="545B2E2F" w14:textId="77777777" w:rsidR="00BF7821" w:rsidRPr="00D5448A" w:rsidRDefault="00BF7821" w:rsidP="00BF7821">
      <w:pPr>
        <w:pStyle w:val="Textoindependiente"/>
        <w:rPr>
          <w:rFonts w:asciiTheme="majorHAnsi" w:hAnsiTheme="majorHAnsi" w:cstheme="majorHAnsi"/>
          <w:b/>
          <w:bCs/>
          <w:sz w:val="20"/>
          <w:szCs w:val="20"/>
        </w:rPr>
      </w:pPr>
    </w:p>
    <w:p w14:paraId="4907AB2C" w14:textId="77777777" w:rsidR="00BF7821" w:rsidRPr="00525449" w:rsidRDefault="00BF7821" w:rsidP="00BF7821">
      <w:pPr>
        <w:pStyle w:val="Textoindependiente"/>
        <w:spacing w:before="11"/>
        <w:rPr>
          <w:rFonts w:asciiTheme="majorHAnsi" w:hAnsiTheme="majorHAnsi" w:cstheme="majorHAnsi"/>
          <w:sz w:val="20"/>
          <w:szCs w:val="20"/>
        </w:rPr>
      </w:pPr>
    </w:p>
    <w:p w14:paraId="463E989E" w14:textId="77777777" w:rsidR="00BF7821" w:rsidRPr="00D5448A" w:rsidRDefault="00BF7821" w:rsidP="00BF7821">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Yo</w:t>
      </w:r>
      <w:r w:rsidRPr="00D5448A">
        <w:rPr>
          <w:rFonts w:asciiTheme="majorHAnsi" w:hAnsiTheme="majorHAnsi" w:cstheme="majorHAnsi"/>
          <w:sz w:val="20"/>
          <w:szCs w:val="20"/>
        </w:rPr>
        <w:tab/>
      </w:r>
      <w:r w:rsidRPr="00D5448A">
        <w:rPr>
          <w:rFonts w:asciiTheme="majorHAnsi" w:hAnsiTheme="majorHAnsi" w:cstheme="majorHAnsi"/>
          <w:sz w:val="20"/>
          <w:szCs w:val="20"/>
        </w:rPr>
        <w:tab/>
        <w:t>, identificado con</w:t>
      </w:r>
      <w:r w:rsidRPr="00D5448A">
        <w:rPr>
          <w:rFonts w:asciiTheme="majorHAnsi" w:hAnsiTheme="majorHAnsi" w:cstheme="majorHAnsi"/>
          <w:sz w:val="20"/>
          <w:szCs w:val="20"/>
        </w:rPr>
        <w:tab/>
        <w:t>No.</w:t>
      </w:r>
      <w:r w:rsidRPr="00D5448A">
        <w:rPr>
          <w:rFonts w:asciiTheme="majorHAnsi" w:hAnsiTheme="majorHAnsi" w:cstheme="majorHAnsi"/>
          <w:sz w:val="20"/>
          <w:szCs w:val="20"/>
        </w:rPr>
        <w:tab/>
      </w:r>
      <w:r w:rsidRPr="00D5448A">
        <w:rPr>
          <w:rFonts w:asciiTheme="majorHAnsi" w:hAnsiTheme="majorHAnsi" w:cstheme="majorHAnsi"/>
          <w:sz w:val="20"/>
          <w:szCs w:val="20"/>
        </w:rPr>
        <w:tab/>
        <w:t>, en mi calidad de</w:t>
      </w:r>
      <w:r w:rsidRPr="00D5448A">
        <w:rPr>
          <w:rFonts w:asciiTheme="majorHAnsi" w:hAnsiTheme="majorHAnsi" w:cstheme="majorHAnsi"/>
          <w:sz w:val="20"/>
          <w:szCs w:val="20"/>
        </w:rPr>
        <w:tab/>
      </w:r>
      <w:r w:rsidRPr="00D5448A">
        <w:rPr>
          <w:rFonts w:asciiTheme="majorHAnsi" w:hAnsiTheme="majorHAnsi" w:cstheme="majorHAnsi"/>
          <w:sz w:val="20"/>
          <w:szCs w:val="20"/>
        </w:rPr>
        <w:tab/>
      </w:r>
      <w:r w:rsidRPr="00D5448A">
        <w:rPr>
          <w:rFonts w:asciiTheme="majorHAnsi" w:hAnsiTheme="majorHAnsi" w:cstheme="majorHAnsi"/>
          <w:sz w:val="20"/>
          <w:szCs w:val="20"/>
        </w:rPr>
        <w:tab/>
        <w:t>, de la empresa</w:t>
      </w:r>
      <w:r w:rsidRPr="00D5448A">
        <w:rPr>
          <w:rFonts w:asciiTheme="majorHAnsi" w:hAnsiTheme="majorHAnsi" w:cstheme="majorHAnsi"/>
          <w:sz w:val="20"/>
          <w:szCs w:val="20"/>
        </w:rPr>
        <w:tab/>
      </w:r>
      <w:r w:rsidRPr="00D5448A">
        <w:rPr>
          <w:rFonts w:asciiTheme="majorHAnsi" w:hAnsiTheme="majorHAnsi" w:cstheme="majorHAnsi"/>
          <w:sz w:val="20"/>
          <w:szCs w:val="20"/>
        </w:rPr>
        <w:tab/>
        <w:t>con NIT No.</w:t>
      </w:r>
      <w:r w:rsidRPr="00D5448A">
        <w:rPr>
          <w:rFonts w:asciiTheme="majorHAnsi" w:hAnsiTheme="majorHAnsi" w:cstheme="majorHAnsi"/>
          <w:sz w:val="20"/>
          <w:szCs w:val="20"/>
        </w:rPr>
        <w:tab/>
        <w:t>, manifiesto que (RAZÓN SOCIAL DEL OFERENTE) ha cumplido, durante los seis (6) meses anteriores a la fecha de cierre del proceso de selección, con los pagos al sistema de seguridad social en salud, pensiones y riesgos profesionales y con el pago de los aportes parafiscales de todos sus empleados vinculados por contrato de trabajo, a las Empresas Promotoras de Salud -EPS-, Fondos de Pensiones, Administradoras de Riesgos Laborales -ARL-, Caja de Compensación Familiar, Instituto Colombiano de Bienestar Familiar -ICBF- y Servicio Nacional de Aprendizaje -SENA-.</w:t>
      </w:r>
    </w:p>
    <w:p w14:paraId="6A71B2DF" w14:textId="77777777" w:rsidR="00BF7821" w:rsidRPr="00525449" w:rsidRDefault="00BF7821" w:rsidP="00BF7821">
      <w:pPr>
        <w:pStyle w:val="Textoindependiente"/>
        <w:rPr>
          <w:rFonts w:asciiTheme="majorHAnsi" w:hAnsiTheme="majorHAnsi" w:cstheme="majorHAnsi"/>
          <w:sz w:val="20"/>
          <w:szCs w:val="20"/>
        </w:rPr>
      </w:pPr>
    </w:p>
    <w:p w14:paraId="26E80E2C" w14:textId="77777777" w:rsidR="00BF7821" w:rsidRPr="00525449" w:rsidRDefault="00BF7821" w:rsidP="00BF7821">
      <w:pPr>
        <w:pStyle w:val="Textoindependiente"/>
        <w:rPr>
          <w:rFonts w:asciiTheme="majorHAnsi" w:hAnsiTheme="majorHAnsi" w:cstheme="majorHAnsi"/>
          <w:sz w:val="20"/>
          <w:szCs w:val="20"/>
        </w:rPr>
      </w:pPr>
    </w:p>
    <w:p w14:paraId="2F747CCF" w14:textId="77777777" w:rsidR="00BF7821" w:rsidRPr="00525449" w:rsidRDefault="00BF7821" w:rsidP="00BF7821">
      <w:pPr>
        <w:pStyle w:val="Textoindependiente"/>
        <w:rPr>
          <w:rFonts w:asciiTheme="majorHAnsi" w:hAnsiTheme="majorHAnsi" w:cstheme="majorHAnsi"/>
          <w:sz w:val="20"/>
          <w:szCs w:val="20"/>
        </w:rPr>
      </w:pPr>
    </w:p>
    <w:p w14:paraId="3FA7ACEA" w14:textId="272372A2" w:rsidR="00BF7821" w:rsidRPr="00525449" w:rsidRDefault="00BF7821" w:rsidP="00BF7821">
      <w:pPr>
        <w:pStyle w:val="Textoindependiente"/>
        <w:spacing w:before="5"/>
        <w:rPr>
          <w:rFonts w:asciiTheme="majorHAnsi" w:hAnsiTheme="majorHAnsi" w:cstheme="majorHAnsi"/>
          <w:sz w:val="20"/>
          <w:szCs w:val="20"/>
        </w:rPr>
      </w:pPr>
      <w:r w:rsidRPr="00525449">
        <w:rPr>
          <w:rFonts w:asciiTheme="majorHAnsi" w:hAnsiTheme="majorHAnsi" w:cstheme="majorHAnsi"/>
          <w:noProof/>
          <w:sz w:val="20"/>
          <w:szCs w:val="20"/>
        </w:rPr>
        <mc:AlternateContent>
          <mc:Choice Requires="wps">
            <w:drawing>
              <wp:anchor distT="0" distB="0" distL="0" distR="0" simplePos="0" relativeHeight="251680768" behindDoc="1" locked="0" layoutInCell="1" allowOverlap="1" wp14:anchorId="04446526" wp14:editId="4EE92305">
                <wp:simplePos x="0" y="0"/>
                <wp:positionH relativeFrom="page">
                  <wp:posOffset>1080770</wp:posOffset>
                </wp:positionH>
                <wp:positionV relativeFrom="paragraph">
                  <wp:posOffset>185420</wp:posOffset>
                </wp:positionV>
                <wp:extent cx="1976755" cy="1270"/>
                <wp:effectExtent l="0" t="0" r="0" b="0"/>
                <wp:wrapTopAndBottom/>
                <wp:docPr id="674291007" name="Freeform 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6755" cy="1270"/>
                        </a:xfrm>
                        <a:custGeom>
                          <a:avLst/>
                          <a:gdLst>
                            <a:gd name="T0" fmla="+- 0 1702 1702"/>
                            <a:gd name="T1" fmla="*/ T0 w 3113"/>
                            <a:gd name="T2" fmla="+- 0 4814 1702"/>
                            <a:gd name="T3" fmla="*/ T2 w 3113"/>
                          </a:gdLst>
                          <a:ahLst/>
                          <a:cxnLst>
                            <a:cxn ang="0">
                              <a:pos x="T1" y="0"/>
                            </a:cxn>
                            <a:cxn ang="0">
                              <a:pos x="T3" y="0"/>
                            </a:cxn>
                          </a:cxnLst>
                          <a:rect l="0" t="0" r="r" b="b"/>
                          <a:pathLst>
                            <a:path w="3113">
                              <a:moveTo>
                                <a:pt x="0" y="0"/>
                              </a:moveTo>
                              <a:lnTo>
                                <a:pt x="311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46DB" id="Freeform 729" o:spid="_x0000_s1026" style="position:absolute;margin-left:85.1pt;margin-top:14.6pt;width:155.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" path="m,l3112,e" filled="f" strokeweight=".19472mm">
                <v:path arrowok="t" o:connecttype="custom" o:connectlocs="0,0;1976120,0" o:connectangles="0,0"/>
                <w10:wrap type="topAndBottom" anchorx="page"/>
              </v:shape>
            </w:pict>
          </mc:Fallback>
        </mc:AlternateContent>
      </w:r>
    </w:p>
    <w:p w14:paraId="40013E81" w14:textId="77777777" w:rsidR="00EA12EC" w:rsidRPr="00D5448A" w:rsidRDefault="00EA12EC"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Firma </w:t>
      </w:r>
    </w:p>
    <w:p w14:paraId="0AC7B3BB" w14:textId="77777777" w:rsidR="00EA12EC" w:rsidRPr="00D5448A" w:rsidRDefault="00EA12EC"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Nombre </w:t>
      </w:r>
    </w:p>
    <w:p w14:paraId="2A46D0BF" w14:textId="77777777" w:rsidR="00EA12EC" w:rsidRPr="00D5448A" w:rsidRDefault="00EA12EC"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Revisor fiscal </w:t>
      </w:r>
    </w:p>
    <w:p w14:paraId="79C2F19F" w14:textId="77777777" w:rsidR="00EA12EC" w:rsidRPr="00D5448A" w:rsidRDefault="00EA12EC"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Tarjeta Profesional </w:t>
      </w:r>
    </w:p>
    <w:p w14:paraId="1EA16BB8" w14:textId="46BC507B" w:rsidR="00BF7821" w:rsidRPr="00D5448A" w:rsidRDefault="00EA12EC"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Notas</w:t>
      </w:r>
    </w:p>
    <w:p w14:paraId="44B60B03" w14:textId="77777777" w:rsidR="00EA12EC" w:rsidRPr="00D5448A" w:rsidRDefault="00EA12EC"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76189E1B" w14:textId="77777777" w:rsidR="00EA12EC" w:rsidRPr="00525449" w:rsidRDefault="00EA12EC"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3CE472BC" w14:textId="77777777" w:rsidR="00EA12EC" w:rsidRPr="00525449" w:rsidRDefault="00EA12EC"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31AE3C19" w14:textId="23127442" w:rsidR="00BF7821" w:rsidRPr="00525449" w:rsidRDefault="00BF7821"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r w:rsidRPr="00525449">
        <w:rPr>
          <w:rFonts w:asciiTheme="majorHAnsi" w:hAnsiTheme="majorHAnsi" w:cstheme="majorHAnsi"/>
          <w:w w:val="85"/>
          <w:sz w:val="20"/>
          <w:szCs w:val="20"/>
          <w:lang w:val="es-CO"/>
        </w:rPr>
        <w:t>Nota: Se permite la acreditación de este requisito, mediante otro formato que considere pertinente el oferente, sin embargo</w:t>
      </w:r>
      <w:r w:rsidR="00EA12EC" w:rsidRPr="00525449">
        <w:rPr>
          <w:rFonts w:asciiTheme="majorHAnsi" w:hAnsiTheme="majorHAnsi" w:cstheme="majorHAnsi"/>
          <w:w w:val="85"/>
          <w:sz w:val="20"/>
          <w:szCs w:val="20"/>
          <w:lang w:val="es-CO"/>
        </w:rPr>
        <w:t>,</w:t>
      </w:r>
      <w:r w:rsidRPr="00525449">
        <w:rPr>
          <w:rFonts w:asciiTheme="majorHAnsi" w:hAnsiTheme="majorHAnsi" w:cstheme="majorHAnsi"/>
          <w:w w:val="85"/>
          <w:sz w:val="20"/>
          <w:szCs w:val="20"/>
          <w:lang w:val="es-CO"/>
        </w:rPr>
        <w:t xml:space="preserve"> el mismo debe contener la información requerida en este formato.</w:t>
      </w:r>
    </w:p>
    <w:p w14:paraId="7E2D729D"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1154564A"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06B4FD77"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21C65046"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062CA028"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6428147B"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42F924DE"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31A5D831"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01846BE1"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27523716"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6F884A5E"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60270306"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04FCAE9E"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277FB58A"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4408EFE4"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4C54B541"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52640ED8"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0A0DBA5B" w14:textId="77777777" w:rsidR="00626291" w:rsidRPr="00525449" w:rsidRDefault="00626291"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2AE5B20E" w14:textId="77777777" w:rsidR="00626291" w:rsidRPr="00525449" w:rsidRDefault="00626291"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33BB1668" w14:textId="77777777" w:rsidR="00626291" w:rsidRPr="00525449" w:rsidRDefault="00626291"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5268F1B4" w14:textId="77777777" w:rsidR="00626291" w:rsidRPr="00525449" w:rsidRDefault="00626291"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314DC349" w14:textId="77777777" w:rsidR="00690F1A"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35B1FA67" w14:textId="77777777" w:rsidR="00D5448A" w:rsidRDefault="00D5448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3A96CF41" w14:textId="77777777" w:rsidR="00D5448A" w:rsidRDefault="00D5448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13CDA344" w14:textId="77777777" w:rsidR="00D5448A" w:rsidRDefault="00D5448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53F43AC7" w14:textId="77777777" w:rsidR="00D5448A" w:rsidRDefault="00D5448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4FB66420" w14:textId="77777777" w:rsidR="00D5448A" w:rsidRPr="00525449" w:rsidRDefault="00D5448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17279371"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6F5A4424" w14:textId="4F507CDF" w:rsidR="00626291" w:rsidRPr="00286A43" w:rsidRDefault="00690F1A" w:rsidP="001414F5">
      <w:pPr>
        <w:pStyle w:val="Textoindependiente"/>
        <w:tabs>
          <w:tab w:val="left" w:pos="2409"/>
          <w:tab w:val="left" w:pos="4357"/>
          <w:tab w:val="left" w:pos="5041"/>
          <w:tab w:val="left" w:pos="7688"/>
          <w:tab w:val="left" w:pos="9072"/>
          <w:tab w:val="left" w:pos="9679"/>
        </w:tabs>
        <w:ind w:left="322" w:right="507"/>
        <w:jc w:val="center"/>
        <w:outlineLvl w:val="0"/>
        <w:rPr>
          <w:rFonts w:asciiTheme="majorHAnsi" w:hAnsiTheme="majorHAnsi" w:cstheme="majorHAnsi"/>
          <w:b/>
          <w:bCs/>
          <w:sz w:val="20"/>
          <w:szCs w:val="20"/>
        </w:rPr>
      </w:pPr>
      <w:bookmarkStart w:id="157" w:name="_Toc201218479"/>
      <w:r w:rsidRPr="00286A43">
        <w:rPr>
          <w:rFonts w:asciiTheme="majorHAnsi" w:hAnsiTheme="majorHAnsi" w:cstheme="majorHAnsi"/>
          <w:b/>
          <w:bCs/>
          <w:sz w:val="20"/>
          <w:szCs w:val="20"/>
        </w:rPr>
        <w:t>ANEXO 6:</w:t>
      </w:r>
      <w:r w:rsidR="00626291" w:rsidRPr="00286A43">
        <w:rPr>
          <w:rFonts w:asciiTheme="majorHAnsi" w:hAnsiTheme="majorHAnsi" w:cstheme="majorHAnsi"/>
          <w:b/>
          <w:bCs/>
          <w:sz w:val="20"/>
          <w:szCs w:val="20"/>
        </w:rPr>
        <w:t xml:space="preserve"> </w:t>
      </w:r>
      <w:r w:rsidR="00626291" w:rsidRPr="00286A43">
        <w:rPr>
          <w:rFonts w:asciiTheme="majorHAnsi" w:hAnsiTheme="majorHAnsi" w:cstheme="majorHAnsi"/>
          <w:b/>
          <w:bCs/>
          <w:sz w:val="20"/>
          <w:szCs w:val="20"/>
        </w:rPr>
        <w:tab/>
      </w:r>
      <w:r w:rsidRPr="00286A43">
        <w:rPr>
          <w:rFonts w:asciiTheme="majorHAnsi" w:hAnsiTheme="majorHAnsi" w:cstheme="majorHAnsi"/>
          <w:b/>
          <w:bCs/>
          <w:sz w:val="20"/>
          <w:szCs w:val="20"/>
        </w:rPr>
        <w:t>Estructura propuesta económica (en Pesos Colombianos).</w:t>
      </w:r>
      <w:bookmarkEnd w:id="157"/>
    </w:p>
    <w:p w14:paraId="795096E7" w14:textId="77777777" w:rsidR="00626291" w:rsidRPr="00D5448A" w:rsidRDefault="00626291"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0793A03B" w14:textId="74F515C2" w:rsidR="00690F1A" w:rsidRPr="00D5448A" w:rsidRDefault="00690F1A"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Ciudad y Fecha</w:t>
      </w:r>
    </w:p>
    <w:p w14:paraId="5F28E97E" w14:textId="77777777" w:rsidR="00626291" w:rsidRPr="00D5448A" w:rsidRDefault="00626291"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4576B6BF" w14:textId="77777777" w:rsidR="00690F1A" w:rsidRPr="00D5448A" w:rsidRDefault="00690F1A"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Señores</w:t>
      </w:r>
    </w:p>
    <w:p w14:paraId="764DA9E1" w14:textId="77777777" w:rsidR="00690F1A" w:rsidRPr="00D5448A" w:rsidRDefault="00690F1A"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Patrimonio Natural -Fondo para la Biodiversidad y Áreas Protegidas</w:t>
      </w:r>
    </w:p>
    <w:p w14:paraId="1C7B1D8B" w14:textId="77777777" w:rsidR="00690F1A" w:rsidRPr="00D5448A" w:rsidRDefault="00690F1A"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Calle 72 No 12-65 piso 6 (57 1) 7562602</w:t>
      </w:r>
    </w:p>
    <w:p w14:paraId="3A291A43" w14:textId="77777777" w:rsidR="00690F1A" w:rsidRPr="00D5448A" w:rsidRDefault="00690F1A"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Bogotá D.C., Colombia</w:t>
      </w:r>
    </w:p>
    <w:p w14:paraId="55E16217" w14:textId="77777777" w:rsidR="00690F1A" w:rsidRPr="00D5448A" w:rsidRDefault="00690F1A"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427CFFD2" w14:textId="216B1A93" w:rsidR="00690F1A" w:rsidRPr="00D5448A" w:rsidRDefault="00690F1A"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Ref: Licitación </w:t>
      </w:r>
      <w:r w:rsidR="00230FEC">
        <w:rPr>
          <w:rFonts w:asciiTheme="majorHAnsi" w:hAnsiTheme="majorHAnsi" w:cstheme="majorHAnsi"/>
          <w:sz w:val="20"/>
          <w:szCs w:val="20"/>
        </w:rPr>
        <w:t xml:space="preserve">Pública </w:t>
      </w:r>
      <w:r w:rsidRPr="00D5448A">
        <w:rPr>
          <w:rFonts w:asciiTheme="majorHAnsi" w:hAnsiTheme="majorHAnsi" w:cstheme="majorHAnsi"/>
          <w:sz w:val="20"/>
          <w:szCs w:val="20"/>
        </w:rPr>
        <w:t>Nacional No.00</w:t>
      </w:r>
      <w:r w:rsidR="002D7240">
        <w:rPr>
          <w:rFonts w:asciiTheme="majorHAnsi" w:hAnsiTheme="majorHAnsi" w:cstheme="majorHAnsi"/>
          <w:sz w:val="20"/>
          <w:szCs w:val="20"/>
        </w:rPr>
        <w:t>2</w:t>
      </w:r>
    </w:p>
    <w:p w14:paraId="4B37AABD" w14:textId="26174C47" w:rsidR="00690F1A" w:rsidRPr="00D5448A" w:rsidRDefault="00690F1A" w:rsidP="00690F1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Programa</w:t>
      </w:r>
      <w:r w:rsidR="009D3484" w:rsidRPr="00D5448A">
        <w:rPr>
          <w:rFonts w:asciiTheme="majorHAnsi" w:hAnsiTheme="majorHAnsi" w:cstheme="majorHAnsi"/>
          <w:sz w:val="20"/>
          <w:szCs w:val="20"/>
        </w:rPr>
        <w:t xml:space="preserve">: </w:t>
      </w:r>
      <w:r w:rsidR="0000543C" w:rsidRPr="00D5448A">
        <w:rPr>
          <w:rFonts w:asciiTheme="majorHAnsi" w:hAnsiTheme="majorHAnsi" w:cstheme="majorHAnsi"/>
          <w:sz w:val="20"/>
          <w:szCs w:val="20"/>
        </w:rPr>
        <w:t xml:space="preserve"> Conservación y Uso Sostenible de Recursos Naturales– Fase III</w:t>
      </w:r>
    </w:p>
    <w:p w14:paraId="319DEFED" w14:textId="77777777" w:rsidR="00690F1A" w:rsidRPr="00D5448A" w:rsidRDefault="00690F1A" w:rsidP="00D5448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02C0D7F5" w14:textId="5E43FA55" w:rsidR="00690F1A" w:rsidRPr="00D5448A" w:rsidRDefault="00690F1A" w:rsidP="00D5448A">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Yo........................................................, identificado con la cédula de ciudadanía número…</w:t>
      </w:r>
      <w:r w:rsidR="00626291" w:rsidRPr="00D5448A">
        <w:rPr>
          <w:rFonts w:asciiTheme="majorHAnsi" w:hAnsiTheme="majorHAnsi" w:cstheme="majorHAnsi"/>
          <w:sz w:val="20"/>
          <w:szCs w:val="20"/>
        </w:rPr>
        <w:t>…………………………………….</w:t>
      </w:r>
      <w:r w:rsidRPr="00D5448A">
        <w:rPr>
          <w:rFonts w:asciiTheme="majorHAnsi" w:hAnsiTheme="majorHAnsi" w:cstheme="majorHAnsi"/>
          <w:sz w:val="20"/>
          <w:szCs w:val="20"/>
        </w:rPr>
        <w:t>,</w:t>
      </w:r>
      <w:r w:rsidR="00626291" w:rsidRPr="00D5448A">
        <w:rPr>
          <w:rFonts w:asciiTheme="majorHAnsi" w:hAnsiTheme="majorHAnsi" w:cstheme="majorHAnsi"/>
          <w:sz w:val="20"/>
          <w:szCs w:val="20"/>
        </w:rPr>
        <w:t xml:space="preserve"> </w:t>
      </w:r>
      <w:r w:rsidRPr="00D5448A">
        <w:rPr>
          <w:rFonts w:asciiTheme="majorHAnsi" w:hAnsiTheme="majorHAnsi" w:cstheme="majorHAnsi"/>
          <w:sz w:val="20"/>
          <w:szCs w:val="20"/>
        </w:rPr>
        <w:t xml:space="preserve">actuando en nombre propio y de conformidad con las condiciones que se estipulan en la base de contratación de la licitación de referencia, presento oferta económica para participar en el proceso de contratación cuyo objeto es: </w:t>
      </w:r>
      <w:r w:rsidRPr="001414F5">
        <w:rPr>
          <w:rFonts w:asciiTheme="majorHAnsi" w:hAnsiTheme="majorHAnsi" w:cstheme="majorHAnsi"/>
          <w:b/>
          <w:bCs/>
          <w:sz w:val="20"/>
          <w:szCs w:val="20"/>
        </w:rPr>
        <w:t xml:space="preserve">“Adquisición de  vehículos </w:t>
      </w:r>
      <w:r w:rsidR="00D5448A" w:rsidRPr="001414F5">
        <w:rPr>
          <w:rFonts w:asciiTheme="majorHAnsi" w:hAnsiTheme="majorHAnsi" w:cstheme="majorHAnsi"/>
          <w:b/>
          <w:bCs/>
          <w:sz w:val="20"/>
          <w:szCs w:val="20"/>
        </w:rPr>
        <w:t>(PARQUE AUTOMOTOR)</w:t>
      </w:r>
      <w:r w:rsidRPr="001414F5">
        <w:rPr>
          <w:rFonts w:asciiTheme="majorHAnsi" w:hAnsiTheme="majorHAnsi" w:cstheme="majorHAnsi"/>
          <w:b/>
          <w:bCs/>
          <w:sz w:val="20"/>
          <w:szCs w:val="20"/>
        </w:rPr>
        <w:t>, matriculados y asegurados, para atender los requerimientos de movilidad para la gestión adelantada por las áreas del Programa de Conservación y Uso Sostenible de Recursos Naturales– Fase III, cofinanciado por el KfW”</w:t>
      </w:r>
      <w:r w:rsidRPr="00D5448A">
        <w:rPr>
          <w:rFonts w:asciiTheme="majorHAnsi" w:hAnsiTheme="majorHAnsi" w:cstheme="majorHAnsi"/>
          <w:sz w:val="20"/>
          <w:szCs w:val="20"/>
        </w:rPr>
        <w:t>,</w:t>
      </w:r>
      <w:r w:rsidR="00230FEC">
        <w:rPr>
          <w:rFonts w:asciiTheme="majorHAnsi" w:hAnsiTheme="majorHAnsi" w:cstheme="majorHAnsi"/>
          <w:sz w:val="20"/>
          <w:szCs w:val="20"/>
        </w:rPr>
        <w:t xml:space="preserve"> LOTE 1 /O 2</w:t>
      </w:r>
      <w:r w:rsidRPr="00D5448A">
        <w:rPr>
          <w:rFonts w:asciiTheme="majorHAnsi" w:hAnsiTheme="majorHAnsi" w:cstheme="majorHAnsi"/>
          <w:sz w:val="20"/>
          <w:szCs w:val="20"/>
        </w:rPr>
        <w:t xml:space="preserve"> de conformidad con las especificaciones técnicas señaladas en las cantidades de</w:t>
      </w:r>
      <w:r w:rsidR="00626291" w:rsidRPr="00D5448A">
        <w:rPr>
          <w:rFonts w:asciiTheme="majorHAnsi" w:hAnsiTheme="majorHAnsi" w:cstheme="majorHAnsi"/>
          <w:sz w:val="20"/>
          <w:szCs w:val="20"/>
        </w:rPr>
        <w:t xml:space="preserve"> </w:t>
      </w:r>
      <w:r w:rsidRPr="00D5448A">
        <w:rPr>
          <w:rFonts w:asciiTheme="majorHAnsi" w:hAnsiTheme="majorHAnsi" w:cstheme="majorHAnsi"/>
          <w:sz w:val="20"/>
          <w:szCs w:val="20"/>
        </w:rPr>
        <w:t>bienes/servicios, en el marco del programa de la referencia.</w:t>
      </w:r>
    </w:p>
    <w:p w14:paraId="79666A73" w14:textId="77777777" w:rsidR="00E770D9" w:rsidRDefault="00E770D9" w:rsidP="00626291">
      <w:pPr>
        <w:pStyle w:val="Textoindependiente"/>
        <w:tabs>
          <w:tab w:val="left" w:leader="dot" w:pos="9671"/>
        </w:tabs>
        <w:ind w:left="322"/>
        <w:jc w:val="both"/>
        <w:rPr>
          <w:rFonts w:asciiTheme="majorHAnsi" w:hAnsiTheme="majorHAnsi" w:cstheme="majorHAnsi"/>
          <w:w w:val="85"/>
          <w:sz w:val="20"/>
          <w:szCs w:val="20"/>
          <w:lang w:val="es-CO"/>
        </w:rPr>
      </w:pPr>
    </w:p>
    <w:p w14:paraId="1516FBA2" w14:textId="0BE2861E" w:rsidR="00230FEC" w:rsidRPr="00525449" w:rsidRDefault="00230FEC" w:rsidP="001414F5">
      <w:pPr>
        <w:pStyle w:val="Textoindependiente"/>
        <w:tabs>
          <w:tab w:val="left" w:leader="dot" w:pos="9671"/>
        </w:tabs>
        <w:ind w:left="322"/>
        <w:jc w:val="center"/>
        <w:rPr>
          <w:rFonts w:asciiTheme="majorHAnsi" w:hAnsiTheme="majorHAnsi" w:cstheme="majorHAnsi"/>
          <w:w w:val="85"/>
          <w:sz w:val="20"/>
          <w:szCs w:val="20"/>
          <w:lang w:val="es-CO"/>
        </w:rPr>
      </w:pPr>
      <w:r>
        <w:rPr>
          <w:rFonts w:asciiTheme="majorHAnsi" w:hAnsiTheme="majorHAnsi" w:cstheme="majorHAnsi"/>
          <w:w w:val="85"/>
          <w:sz w:val="20"/>
          <w:szCs w:val="20"/>
          <w:lang w:val="es-CO"/>
        </w:rPr>
        <w:t>LOTE 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7"/>
        <w:gridCol w:w="744"/>
        <w:gridCol w:w="2373"/>
        <w:gridCol w:w="1273"/>
        <w:gridCol w:w="1273"/>
        <w:gridCol w:w="892"/>
        <w:gridCol w:w="892"/>
        <w:gridCol w:w="892"/>
        <w:gridCol w:w="763"/>
      </w:tblGrid>
      <w:tr w:rsidR="00D5448A" w:rsidRPr="00525449" w14:paraId="235A5268" w14:textId="77777777" w:rsidTr="00D5448A">
        <w:trPr>
          <w:trHeight w:val="414"/>
        </w:trPr>
        <w:tc>
          <w:tcPr>
            <w:tcW w:w="274" w:type="pct"/>
            <w:shd w:val="clear" w:color="auto" w:fill="808080"/>
          </w:tcPr>
          <w:p w14:paraId="56563879" w14:textId="77777777" w:rsidR="00D5448A" w:rsidRPr="00525449" w:rsidRDefault="00D5448A" w:rsidP="00E770D9">
            <w:pPr>
              <w:pStyle w:val="TableParagraph"/>
              <w:spacing w:before="1"/>
              <w:ind w:left="141"/>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Ítem</w:t>
            </w:r>
          </w:p>
        </w:tc>
        <w:tc>
          <w:tcPr>
            <w:tcW w:w="1619" w:type="pct"/>
            <w:gridSpan w:val="2"/>
            <w:shd w:val="clear" w:color="auto" w:fill="808080"/>
          </w:tcPr>
          <w:p w14:paraId="44C1518C" w14:textId="77777777" w:rsidR="00D5448A" w:rsidRPr="00525449" w:rsidRDefault="00D5448A" w:rsidP="00E770D9">
            <w:pPr>
              <w:pStyle w:val="TableParagraph"/>
              <w:spacing w:before="1"/>
              <w:ind w:left="141"/>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Productos</w:t>
            </w:r>
          </w:p>
        </w:tc>
        <w:tc>
          <w:tcPr>
            <w:tcW w:w="661" w:type="pct"/>
            <w:shd w:val="clear" w:color="auto" w:fill="808080"/>
          </w:tcPr>
          <w:p w14:paraId="00822380" w14:textId="437CB4DC" w:rsidR="00D5448A" w:rsidRPr="00525449" w:rsidRDefault="00D5448A" w:rsidP="00E770D9">
            <w:pPr>
              <w:pStyle w:val="TableParagraph"/>
              <w:spacing w:before="1"/>
              <w:ind w:left="215"/>
              <w:jc w:val="center"/>
              <w:rPr>
                <w:rFonts w:asciiTheme="majorHAnsi" w:hAnsiTheme="majorHAnsi" w:cstheme="majorHAnsi"/>
                <w:b/>
                <w:color w:val="FFFFFF"/>
                <w:w w:val="90"/>
                <w:sz w:val="20"/>
                <w:szCs w:val="20"/>
              </w:rPr>
            </w:pPr>
            <w:r>
              <w:rPr>
                <w:rFonts w:asciiTheme="majorHAnsi" w:hAnsiTheme="majorHAnsi" w:cstheme="majorHAnsi"/>
                <w:b/>
                <w:color w:val="FFFFFF"/>
                <w:w w:val="90"/>
                <w:sz w:val="20"/>
                <w:szCs w:val="20"/>
              </w:rPr>
              <w:t xml:space="preserve">Marca </w:t>
            </w:r>
          </w:p>
        </w:tc>
        <w:tc>
          <w:tcPr>
            <w:tcW w:w="661" w:type="pct"/>
            <w:shd w:val="clear" w:color="auto" w:fill="808080"/>
          </w:tcPr>
          <w:p w14:paraId="47624EA9" w14:textId="607B97F9" w:rsidR="00D5448A" w:rsidRPr="00525449" w:rsidRDefault="00D5448A" w:rsidP="00E770D9">
            <w:pPr>
              <w:pStyle w:val="TableParagraph"/>
              <w:spacing w:before="1"/>
              <w:ind w:left="215"/>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Dependencia</w:t>
            </w:r>
          </w:p>
        </w:tc>
        <w:tc>
          <w:tcPr>
            <w:tcW w:w="463" w:type="pct"/>
            <w:shd w:val="clear" w:color="auto" w:fill="808080"/>
          </w:tcPr>
          <w:p w14:paraId="21708B54" w14:textId="77777777" w:rsidR="00D5448A" w:rsidRPr="00525449" w:rsidRDefault="00D5448A" w:rsidP="00E770D9">
            <w:pPr>
              <w:pStyle w:val="TableParagraph"/>
              <w:spacing w:before="1"/>
              <w:ind w:left="170"/>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Unidad</w:t>
            </w:r>
          </w:p>
        </w:tc>
        <w:tc>
          <w:tcPr>
            <w:tcW w:w="463" w:type="pct"/>
            <w:shd w:val="clear" w:color="auto" w:fill="808080"/>
          </w:tcPr>
          <w:p w14:paraId="759DD880" w14:textId="77777777" w:rsidR="00D5448A" w:rsidRPr="00525449" w:rsidRDefault="00D5448A" w:rsidP="00E770D9">
            <w:pPr>
              <w:pStyle w:val="TableParagraph"/>
              <w:spacing w:before="1"/>
              <w:ind w:left="178"/>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Cantidad</w:t>
            </w:r>
          </w:p>
        </w:tc>
        <w:tc>
          <w:tcPr>
            <w:tcW w:w="463" w:type="pct"/>
            <w:shd w:val="clear" w:color="auto" w:fill="808080"/>
          </w:tcPr>
          <w:p w14:paraId="43878F2D" w14:textId="77777777" w:rsidR="00D5448A" w:rsidRPr="00525449" w:rsidRDefault="00D5448A" w:rsidP="00F52AA0">
            <w:pPr>
              <w:pStyle w:val="TableParagraph"/>
              <w:spacing w:line="206" w:lineRule="exact"/>
              <w:ind w:left="125" w:firstLine="196"/>
              <w:rPr>
                <w:rFonts w:asciiTheme="majorHAnsi" w:hAnsiTheme="majorHAnsi" w:cstheme="majorHAnsi"/>
                <w:b/>
                <w:sz w:val="20"/>
                <w:szCs w:val="20"/>
              </w:rPr>
            </w:pPr>
            <w:r w:rsidRPr="00525449">
              <w:rPr>
                <w:rFonts w:asciiTheme="majorHAnsi" w:hAnsiTheme="majorHAnsi" w:cstheme="majorHAnsi"/>
                <w:b/>
                <w:color w:val="FFFFFF"/>
                <w:w w:val="90"/>
                <w:sz w:val="20"/>
                <w:szCs w:val="20"/>
              </w:rPr>
              <w:t>Valor</w:t>
            </w:r>
            <w:r w:rsidRPr="00525449">
              <w:rPr>
                <w:rFonts w:asciiTheme="majorHAnsi" w:hAnsiTheme="majorHAnsi" w:cstheme="majorHAnsi"/>
                <w:b/>
                <w:color w:val="FFFFFF"/>
                <w:spacing w:val="1"/>
                <w:w w:val="90"/>
                <w:sz w:val="20"/>
                <w:szCs w:val="20"/>
              </w:rPr>
              <w:t xml:space="preserve"> </w:t>
            </w:r>
            <w:r w:rsidRPr="00525449">
              <w:rPr>
                <w:rFonts w:asciiTheme="majorHAnsi" w:hAnsiTheme="majorHAnsi" w:cstheme="majorHAnsi"/>
                <w:b/>
                <w:color w:val="FFFFFF"/>
                <w:w w:val="80"/>
                <w:sz w:val="20"/>
                <w:szCs w:val="20"/>
              </w:rPr>
              <w:t>unitario</w:t>
            </w:r>
            <w:r w:rsidRPr="00525449">
              <w:rPr>
                <w:rFonts w:asciiTheme="majorHAnsi" w:hAnsiTheme="majorHAnsi" w:cstheme="majorHAnsi"/>
                <w:b/>
                <w:color w:val="FFFFFF"/>
                <w:spacing w:val="1"/>
                <w:w w:val="80"/>
                <w:sz w:val="20"/>
                <w:szCs w:val="20"/>
              </w:rPr>
              <w:t xml:space="preserve"> </w:t>
            </w:r>
            <w:r w:rsidRPr="00525449">
              <w:rPr>
                <w:rFonts w:asciiTheme="majorHAnsi" w:hAnsiTheme="majorHAnsi" w:cstheme="majorHAnsi"/>
                <w:b/>
                <w:color w:val="FFFFFF"/>
                <w:w w:val="80"/>
                <w:sz w:val="20"/>
                <w:szCs w:val="20"/>
              </w:rPr>
              <w:t>($)</w:t>
            </w:r>
          </w:p>
        </w:tc>
        <w:tc>
          <w:tcPr>
            <w:tcW w:w="396" w:type="pct"/>
            <w:shd w:val="clear" w:color="auto" w:fill="808080"/>
          </w:tcPr>
          <w:p w14:paraId="428C81BF" w14:textId="77777777" w:rsidR="00D5448A" w:rsidRPr="00525449" w:rsidRDefault="00D5448A" w:rsidP="00F52AA0">
            <w:pPr>
              <w:pStyle w:val="TableParagraph"/>
              <w:spacing w:line="206" w:lineRule="exact"/>
              <w:ind w:left="147" w:firstLine="81"/>
              <w:rPr>
                <w:rFonts w:asciiTheme="majorHAnsi" w:hAnsiTheme="majorHAnsi" w:cstheme="majorHAnsi"/>
                <w:b/>
                <w:sz w:val="20"/>
                <w:szCs w:val="20"/>
              </w:rPr>
            </w:pPr>
            <w:r w:rsidRPr="00525449">
              <w:rPr>
                <w:rFonts w:asciiTheme="majorHAnsi" w:hAnsiTheme="majorHAnsi" w:cstheme="majorHAnsi"/>
                <w:b/>
                <w:color w:val="FFFFFF"/>
                <w:w w:val="90"/>
                <w:sz w:val="20"/>
                <w:szCs w:val="20"/>
              </w:rPr>
              <w:t>Valor</w:t>
            </w:r>
            <w:r w:rsidRPr="00525449">
              <w:rPr>
                <w:rFonts w:asciiTheme="majorHAnsi" w:hAnsiTheme="majorHAnsi" w:cstheme="majorHAnsi"/>
                <w:b/>
                <w:color w:val="FFFFFF"/>
                <w:spacing w:val="1"/>
                <w:w w:val="90"/>
                <w:sz w:val="20"/>
                <w:szCs w:val="20"/>
              </w:rPr>
              <w:t xml:space="preserve"> </w:t>
            </w:r>
            <w:r w:rsidRPr="00525449">
              <w:rPr>
                <w:rFonts w:asciiTheme="majorHAnsi" w:hAnsiTheme="majorHAnsi" w:cstheme="majorHAnsi"/>
                <w:b/>
                <w:color w:val="FFFFFF"/>
                <w:spacing w:val="-1"/>
                <w:w w:val="80"/>
                <w:sz w:val="20"/>
                <w:szCs w:val="20"/>
              </w:rPr>
              <w:t>total</w:t>
            </w:r>
            <w:r w:rsidRPr="00525449">
              <w:rPr>
                <w:rFonts w:asciiTheme="majorHAnsi" w:hAnsiTheme="majorHAnsi" w:cstheme="majorHAnsi"/>
                <w:b/>
                <w:color w:val="FFFFFF"/>
                <w:w w:val="80"/>
                <w:sz w:val="20"/>
                <w:szCs w:val="20"/>
              </w:rPr>
              <w:t xml:space="preserve"> ($)</w:t>
            </w:r>
          </w:p>
        </w:tc>
      </w:tr>
      <w:tr w:rsidR="00D5448A" w:rsidRPr="00525449" w14:paraId="08442737" w14:textId="77777777" w:rsidTr="00D5448A">
        <w:trPr>
          <w:trHeight w:val="200"/>
        </w:trPr>
        <w:tc>
          <w:tcPr>
            <w:tcW w:w="274" w:type="pct"/>
            <w:vMerge w:val="restart"/>
            <w:tcBorders>
              <w:bottom w:val="single" w:sz="8" w:space="0" w:color="000000"/>
            </w:tcBorders>
            <w:vAlign w:val="center"/>
          </w:tcPr>
          <w:p w14:paraId="5B182756" w14:textId="77777777" w:rsidR="00D5448A" w:rsidRPr="00525449" w:rsidRDefault="00D5448A" w:rsidP="00640606">
            <w:pPr>
              <w:pStyle w:val="TableParagraph"/>
              <w:spacing w:line="206" w:lineRule="exact"/>
              <w:ind w:left="7"/>
              <w:jc w:val="center"/>
              <w:rPr>
                <w:rFonts w:asciiTheme="majorHAnsi" w:hAnsiTheme="majorHAnsi" w:cstheme="majorHAnsi"/>
                <w:sz w:val="20"/>
                <w:szCs w:val="20"/>
              </w:rPr>
            </w:pPr>
            <w:r w:rsidRPr="00525449">
              <w:rPr>
                <w:rFonts w:asciiTheme="majorHAnsi" w:hAnsiTheme="majorHAnsi" w:cstheme="majorHAnsi"/>
                <w:w w:val="82"/>
                <w:sz w:val="20"/>
                <w:szCs w:val="20"/>
              </w:rPr>
              <w:t>1</w:t>
            </w:r>
          </w:p>
        </w:tc>
        <w:tc>
          <w:tcPr>
            <w:tcW w:w="1619" w:type="pct"/>
            <w:gridSpan w:val="2"/>
          </w:tcPr>
          <w:p w14:paraId="48A9F9FD"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45D2FBC8" w14:textId="77777777" w:rsidR="00D5448A" w:rsidRPr="00525449" w:rsidRDefault="00D5448A" w:rsidP="00F52AA0">
            <w:pPr>
              <w:pStyle w:val="TableParagraph"/>
              <w:rPr>
                <w:rFonts w:asciiTheme="majorHAnsi" w:hAnsiTheme="majorHAnsi" w:cstheme="majorHAnsi"/>
                <w:sz w:val="20"/>
                <w:szCs w:val="20"/>
              </w:rPr>
            </w:pPr>
          </w:p>
        </w:tc>
        <w:tc>
          <w:tcPr>
            <w:tcW w:w="661" w:type="pct"/>
            <w:vMerge w:val="restart"/>
            <w:tcBorders>
              <w:bottom w:val="single" w:sz="8" w:space="0" w:color="000000"/>
            </w:tcBorders>
          </w:tcPr>
          <w:p w14:paraId="3BE84064" w14:textId="1B98892B" w:rsidR="00D5448A" w:rsidRPr="00525449" w:rsidRDefault="00D5448A" w:rsidP="00F52AA0">
            <w:pPr>
              <w:pStyle w:val="TableParagraph"/>
              <w:rPr>
                <w:rFonts w:asciiTheme="majorHAnsi" w:hAnsiTheme="majorHAnsi" w:cstheme="majorHAnsi"/>
                <w:sz w:val="20"/>
                <w:szCs w:val="20"/>
              </w:rPr>
            </w:pPr>
          </w:p>
        </w:tc>
        <w:tc>
          <w:tcPr>
            <w:tcW w:w="463" w:type="pct"/>
          </w:tcPr>
          <w:p w14:paraId="57FB223B"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585D0C78"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04B44C09"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13D5B317"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6B3812C8" w14:textId="77777777" w:rsidTr="00D5448A">
        <w:trPr>
          <w:trHeight w:val="196"/>
        </w:trPr>
        <w:tc>
          <w:tcPr>
            <w:tcW w:w="274" w:type="pct"/>
            <w:vMerge/>
            <w:tcBorders>
              <w:top w:val="nil"/>
              <w:bottom w:val="single" w:sz="8" w:space="0" w:color="000000"/>
            </w:tcBorders>
            <w:vAlign w:val="center"/>
          </w:tcPr>
          <w:p w14:paraId="39A122C0"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75BEFB4F"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2F8CA9D0"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3ABC048E" w14:textId="4A11FFBC" w:rsidR="00D5448A" w:rsidRPr="00525449" w:rsidRDefault="00D5448A" w:rsidP="00F52AA0">
            <w:pPr>
              <w:rPr>
                <w:rFonts w:asciiTheme="majorHAnsi" w:hAnsiTheme="majorHAnsi" w:cstheme="majorHAnsi"/>
                <w:sz w:val="20"/>
                <w:szCs w:val="20"/>
              </w:rPr>
            </w:pPr>
          </w:p>
        </w:tc>
        <w:tc>
          <w:tcPr>
            <w:tcW w:w="463" w:type="pct"/>
          </w:tcPr>
          <w:p w14:paraId="5A0782FE"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6D392815"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44C3975A"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1E923CED"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7725E4DB" w14:textId="77777777" w:rsidTr="00D5448A">
        <w:trPr>
          <w:trHeight w:val="195"/>
        </w:trPr>
        <w:tc>
          <w:tcPr>
            <w:tcW w:w="274" w:type="pct"/>
            <w:vMerge/>
            <w:tcBorders>
              <w:top w:val="nil"/>
              <w:bottom w:val="single" w:sz="8" w:space="0" w:color="000000"/>
            </w:tcBorders>
            <w:vAlign w:val="center"/>
          </w:tcPr>
          <w:p w14:paraId="613575D2"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5AF5DA2C"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44BAE95F"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24BF9E81" w14:textId="425B5439" w:rsidR="00D5448A" w:rsidRPr="00525449" w:rsidRDefault="00D5448A" w:rsidP="00F52AA0">
            <w:pPr>
              <w:rPr>
                <w:rFonts w:asciiTheme="majorHAnsi" w:hAnsiTheme="majorHAnsi" w:cstheme="majorHAnsi"/>
                <w:sz w:val="20"/>
                <w:szCs w:val="20"/>
              </w:rPr>
            </w:pPr>
          </w:p>
        </w:tc>
        <w:tc>
          <w:tcPr>
            <w:tcW w:w="463" w:type="pct"/>
          </w:tcPr>
          <w:p w14:paraId="66309081"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7024964D"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46A70853"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10F737D7"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1568975F" w14:textId="77777777" w:rsidTr="00D5448A">
        <w:trPr>
          <w:trHeight w:val="198"/>
        </w:trPr>
        <w:tc>
          <w:tcPr>
            <w:tcW w:w="274" w:type="pct"/>
            <w:vMerge/>
            <w:tcBorders>
              <w:top w:val="nil"/>
              <w:bottom w:val="single" w:sz="8" w:space="0" w:color="000000"/>
            </w:tcBorders>
            <w:vAlign w:val="center"/>
          </w:tcPr>
          <w:p w14:paraId="03C996C7"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67AA1573"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43BF0B98"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0305CFB9" w14:textId="5197B31C" w:rsidR="00D5448A" w:rsidRPr="00525449" w:rsidRDefault="00D5448A" w:rsidP="00F52AA0">
            <w:pPr>
              <w:rPr>
                <w:rFonts w:asciiTheme="majorHAnsi" w:hAnsiTheme="majorHAnsi" w:cstheme="majorHAnsi"/>
                <w:sz w:val="20"/>
                <w:szCs w:val="20"/>
              </w:rPr>
            </w:pPr>
          </w:p>
        </w:tc>
        <w:tc>
          <w:tcPr>
            <w:tcW w:w="463" w:type="pct"/>
          </w:tcPr>
          <w:p w14:paraId="10FE91C0"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112A264E"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190C479E"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0724449B"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08CA55F1" w14:textId="77777777" w:rsidTr="00D5448A">
        <w:trPr>
          <w:trHeight w:val="200"/>
        </w:trPr>
        <w:tc>
          <w:tcPr>
            <w:tcW w:w="274" w:type="pct"/>
            <w:vMerge/>
            <w:tcBorders>
              <w:top w:val="nil"/>
              <w:bottom w:val="single" w:sz="8" w:space="0" w:color="000000"/>
            </w:tcBorders>
            <w:vAlign w:val="center"/>
          </w:tcPr>
          <w:p w14:paraId="6883DFAA" w14:textId="77777777" w:rsidR="00D5448A" w:rsidRPr="00525449" w:rsidRDefault="00D5448A" w:rsidP="00640606">
            <w:pPr>
              <w:jc w:val="center"/>
              <w:rPr>
                <w:rFonts w:asciiTheme="majorHAnsi" w:hAnsiTheme="majorHAnsi" w:cstheme="majorHAnsi"/>
                <w:sz w:val="20"/>
                <w:szCs w:val="20"/>
              </w:rPr>
            </w:pPr>
          </w:p>
        </w:tc>
        <w:tc>
          <w:tcPr>
            <w:tcW w:w="1619" w:type="pct"/>
            <w:gridSpan w:val="2"/>
            <w:tcBorders>
              <w:bottom w:val="single" w:sz="8" w:space="0" w:color="000000"/>
            </w:tcBorders>
          </w:tcPr>
          <w:p w14:paraId="262879E4" w14:textId="77777777" w:rsidR="00D5448A" w:rsidRPr="00525449" w:rsidRDefault="00D5448A" w:rsidP="00F52AA0">
            <w:pPr>
              <w:pStyle w:val="TableParagraph"/>
              <w:rPr>
                <w:rFonts w:asciiTheme="majorHAnsi" w:hAnsiTheme="majorHAnsi" w:cstheme="majorHAnsi"/>
                <w:sz w:val="20"/>
                <w:szCs w:val="20"/>
              </w:rPr>
            </w:pPr>
          </w:p>
        </w:tc>
        <w:tc>
          <w:tcPr>
            <w:tcW w:w="661" w:type="pct"/>
            <w:tcBorders>
              <w:bottom w:val="single" w:sz="8" w:space="0" w:color="000000"/>
            </w:tcBorders>
          </w:tcPr>
          <w:p w14:paraId="30E5BE0E"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79D8E057" w14:textId="132C9891" w:rsidR="00D5448A" w:rsidRPr="00525449" w:rsidRDefault="00D5448A" w:rsidP="00F52AA0">
            <w:pPr>
              <w:rPr>
                <w:rFonts w:asciiTheme="majorHAnsi" w:hAnsiTheme="majorHAnsi" w:cstheme="majorHAnsi"/>
                <w:sz w:val="20"/>
                <w:szCs w:val="20"/>
              </w:rPr>
            </w:pPr>
          </w:p>
        </w:tc>
        <w:tc>
          <w:tcPr>
            <w:tcW w:w="463" w:type="pct"/>
            <w:tcBorders>
              <w:bottom w:val="single" w:sz="8" w:space="0" w:color="000000"/>
            </w:tcBorders>
          </w:tcPr>
          <w:p w14:paraId="10235282" w14:textId="77777777" w:rsidR="00D5448A" w:rsidRPr="00525449" w:rsidRDefault="00D5448A" w:rsidP="00F52AA0">
            <w:pPr>
              <w:pStyle w:val="TableParagraph"/>
              <w:rPr>
                <w:rFonts w:asciiTheme="majorHAnsi" w:hAnsiTheme="majorHAnsi" w:cstheme="majorHAnsi"/>
                <w:sz w:val="20"/>
                <w:szCs w:val="20"/>
              </w:rPr>
            </w:pPr>
          </w:p>
        </w:tc>
        <w:tc>
          <w:tcPr>
            <w:tcW w:w="463" w:type="pct"/>
            <w:tcBorders>
              <w:bottom w:val="single" w:sz="8" w:space="0" w:color="000000"/>
            </w:tcBorders>
          </w:tcPr>
          <w:p w14:paraId="36210418" w14:textId="77777777" w:rsidR="00D5448A" w:rsidRPr="00525449" w:rsidRDefault="00D5448A" w:rsidP="00F52AA0">
            <w:pPr>
              <w:pStyle w:val="TableParagraph"/>
              <w:rPr>
                <w:rFonts w:asciiTheme="majorHAnsi" w:hAnsiTheme="majorHAnsi" w:cstheme="majorHAnsi"/>
                <w:sz w:val="20"/>
                <w:szCs w:val="20"/>
              </w:rPr>
            </w:pPr>
          </w:p>
        </w:tc>
        <w:tc>
          <w:tcPr>
            <w:tcW w:w="463" w:type="pct"/>
            <w:tcBorders>
              <w:bottom w:val="single" w:sz="8" w:space="0" w:color="000000"/>
            </w:tcBorders>
          </w:tcPr>
          <w:p w14:paraId="2BA6CF68" w14:textId="77777777" w:rsidR="00D5448A" w:rsidRPr="00525449" w:rsidRDefault="00D5448A" w:rsidP="00F52AA0">
            <w:pPr>
              <w:pStyle w:val="TableParagraph"/>
              <w:rPr>
                <w:rFonts w:asciiTheme="majorHAnsi" w:hAnsiTheme="majorHAnsi" w:cstheme="majorHAnsi"/>
                <w:sz w:val="20"/>
                <w:szCs w:val="20"/>
              </w:rPr>
            </w:pPr>
          </w:p>
        </w:tc>
        <w:tc>
          <w:tcPr>
            <w:tcW w:w="396" w:type="pct"/>
            <w:tcBorders>
              <w:bottom w:val="single" w:sz="8" w:space="0" w:color="000000"/>
            </w:tcBorders>
          </w:tcPr>
          <w:p w14:paraId="396F9595"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07CC512B" w14:textId="77777777" w:rsidTr="00D5448A">
        <w:trPr>
          <w:trHeight w:val="200"/>
        </w:trPr>
        <w:tc>
          <w:tcPr>
            <w:tcW w:w="274" w:type="pct"/>
            <w:vMerge w:val="restart"/>
            <w:tcBorders>
              <w:top w:val="single" w:sz="8" w:space="0" w:color="000000"/>
              <w:bottom w:val="single" w:sz="8" w:space="0" w:color="000000"/>
            </w:tcBorders>
            <w:vAlign w:val="center"/>
          </w:tcPr>
          <w:p w14:paraId="554FA5BD" w14:textId="77777777" w:rsidR="00D5448A" w:rsidRPr="00525449" w:rsidRDefault="00D5448A" w:rsidP="00640606">
            <w:pPr>
              <w:pStyle w:val="TableParagraph"/>
              <w:spacing w:line="206" w:lineRule="exact"/>
              <w:ind w:left="7"/>
              <w:jc w:val="center"/>
              <w:rPr>
                <w:rFonts w:asciiTheme="majorHAnsi" w:hAnsiTheme="majorHAnsi" w:cstheme="majorHAnsi"/>
                <w:sz w:val="20"/>
                <w:szCs w:val="20"/>
              </w:rPr>
            </w:pPr>
            <w:r w:rsidRPr="00525449">
              <w:rPr>
                <w:rFonts w:asciiTheme="majorHAnsi" w:hAnsiTheme="majorHAnsi" w:cstheme="majorHAnsi"/>
                <w:w w:val="82"/>
                <w:sz w:val="20"/>
                <w:szCs w:val="20"/>
              </w:rPr>
              <w:t>2</w:t>
            </w:r>
          </w:p>
        </w:tc>
        <w:tc>
          <w:tcPr>
            <w:tcW w:w="1619" w:type="pct"/>
            <w:gridSpan w:val="2"/>
            <w:tcBorders>
              <w:top w:val="single" w:sz="8" w:space="0" w:color="000000"/>
            </w:tcBorders>
          </w:tcPr>
          <w:p w14:paraId="6B961D6C" w14:textId="77777777" w:rsidR="00D5448A" w:rsidRPr="00525449" w:rsidRDefault="00D5448A" w:rsidP="00F52AA0">
            <w:pPr>
              <w:pStyle w:val="TableParagraph"/>
              <w:rPr>
                <w:rFonts w:asciiTheme="majorHAnsi" w:hAnsiTheme="majorHAnsi" w:cstheme="majorHAnsi"/>
                <w:sz w:val="20"/>
                <w:szCs w:val="20"/>
              </w:rPr>
            </w:pPr>
          </w:p>
        </w:tc>
        <w:tc>
          <w:tcPr>
            <w:tcW w:w="661" w:type="pct"/>
            <w:tcBorders>
              <w:top w:val="single" w:sz="8" w:space="0" w:color="000000"/>
            </w:tcBorders>
          </w:tcPr>
          <w:p w14:paraId="69A5BF9D" w14:textId="77777777" w:rsidR="00D5448A" w:rsidRPr="00525449" w:rsidRDefault="00D5448A" w:rsidP="00F52AA0">
            <w:pPr>
              <w:pStyle w:val="TableParagraph"/>
              <w:rPr>
                <w:rFonts w:asciiTheme="majorHAnsi" w:hAnsiTheme="majorHAnsi" w:cstheme="majorHAnsi"/>
                <w:sz w:val="20"/>
                <w:szCs w:val="20"/>
              </w:rPr>
            </w:pPr>
          </w:p>
        </w:tc>
        <w:tc>
          <w:tcPr>
            <w:tcW w:w="661" w:type="pct"/>
            <w:vMerge w:val="restart"/>
            <w:tcBorders>
              <w:top w:val="single" w:sz="8" w:space="0" w:color="000000"/>
              <w:bottom w:val="single" w:sz="8" w:space="0" w:color="000000"/>
            </w:tcBorders>
          </w:tcPr>
          <w:p w14:paraId="78F3A94C" w14:textId="78B8EE95"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36B2CC8F" w14:textId="77777777"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045E5ED9" w14:textId="77777777"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33695697" w14:textId="77777777" w:rsidR="00D5448A" w:rsidRPr="00525449" w:rsidRDefault="00D5448A" w:rsidP="00F52AA0">
            <w:pPr>
              <w:pStyle w:val="TableParagraph"/>
              <w:rPr>
                <w:rFonts w:asciiTheme="majorHAnsi" w:hAnsiTheme="majorHAnsi" w:cstheme="majorHAnsi"/>
                <w:sz w:val="20"/>
                <w:szCs w:val="20"/>
              </w:rPr>
            </w:pPr>
          </w:p>
        </w:tc>
        <w:tc>
          <w:tcPr>
            <w:tcW w:w="396" w:type="pct"/>
            <w:tcBorders>
              <w:top w:val="single" w:sz="8" w:space="0" w:color="000000"/>
            </w:tcBorders>
          </w:tcPr>
          <w:p w14:paraId="6B2BBBB0"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3FBE8074" w14:textId="77777777" w:rsidTr="00D5448A">
        <w:trPr>
          <w:trHeight w:val="198"/>
        </w:trPr>
        <w:tc>
          <w:tcPr>
            <w:tcW w:w="274" w:type="pct"/>
            <w:vMerge/>
            <w:tcBorders>
              <w:top w:val="nil"/>
              <w:bottom w:val="single" w:sz="8" w:space="0" w:color="000000"/>
            </w:tcBorders>
            <w:vAlign w:val="center"/>
          </w:tcPr>
          <w:p w14:paraId="44528668"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2CFB2EEE"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34770440"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3B44308F" w14:textId="16B4E30C" w:rsidR="00D5448A" w:rsidRPr="00525449" w:rsidRDefault="00D5448A" w:rsidP="00F52AA0">
            <w:pPr>
              <w:rPr>
                <w:rFonts w:asciiTheme="majorHAnsi" w:hAnsiTheme="majorHAnsi" w:cstheme="majorHAnsi"/>
                <w:sz w:val="20"/>
                <w:szCs w:val="20"/>
              </w:rPr>
            </w:pPr>
          </w:p>
        </w:tc>
        <w:tc>
          <w:tcPr>
            <w:tcW w:w="463" w:type="pct"/>
          </w:tcPr>
          <w:p w14:paraId="4207BE75"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3E22668C"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48C4CCBF"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40EF8498"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4A175088" w14:textId="77777777" w:rsidTr="00D5448A">
        <w:trPr>
          <w:trHeight w:val="195"/>
        </w:trPr>
        <w:tc>
          <w:tcPr>
            <w:tcW w:w="274" w:type="pct"/>
            <w:vMerge/>
            <w:tcBorders>
              <w:top w:val="nil"/>
              <w:bottom w:val="single" w:sz="8" w:space="0" w:color="000000"/>
            </w:tcBorders>
            <w:vAlign w:val="center"/>
          </w:tcPr>
          <w:p w14:paraId="0A52B5B0"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2210E8B9"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4E5E6353"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7DBCB521" w14:textId="54EACA44" w:rsidR="00D5448A" w:rsidRPr="00525449" w:rsidRDefault="00D5448A" w:rsidP="00F52AA0">
            <w:pPr>
              <w:rPr>
                <w:rFonts w:asciiTheme="majorHAnsi" w:hAnsiTheme="majorHAnsi" w:cstheme="majorHAnsi"/>
                <w:sz w:val="20"/>
                <w:szCs w:val="20"/>
              </w:rPr>
            </w:pPr>
          </w:p>
        </w:tc>
        <w:tc>
          <w:tcPr>
            <w:tcW w:w="463" w:type="pct"/>
          </w:tcPr>
          <w:p w14:paraId="4B7DAE78"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2F9B189F"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6C0C5C3B"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313B46C9"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1EEBAF4F" w14:textId="77777777" w:rsidTr="00D5448A">
        <w:trPr>
          <w:trHeight w:val="195"/>
        </w:trPr>
        <w:tc>
          <w:tcPr>
            <w:tcW w:w="274" w:type="pct"/>
            <w:vMerge/>
            <w:tcBorders>
              <w:top w:val="nil"/>
              <w:bottom w:val="single" w:sz="8" w:space="0" w:color="000000"/>
            </w:tcBorders>
            <w:vAlign w:val="center"/>
          </w:tcPr>
          <w:p w14:paraId="7B793E21"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75517830"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4AFA8475"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517CC18C" w14:textId="16155214" w:rsidR="00D5448A" w:rsidRPr="00525449" w:rsidRDefault="00D5448A" w:rsidP="00F52AA0">
            <w:pPr>
              <w:rPr>
                <w:rFonts w:asciiTheme="majorHAnsi" w:hAnsiTheme="majorHAnsi" w:cstheme="majorHAnsi"/>
                <w:sz w:val="20"/>
                <w:szCs w:val="20"/>
              </w:rPr>
            </w:pPr>
          </w:p>
        </w:tc>
        <w:tc>
          <w:tcPr>
            <w:tcW w:w="463" w:type="pct"/>
          </w:tcPr>
          <w:p w14:paraId="3A19F84B"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11572652"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5765DFCB"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7A475DF0"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685AFDDA" w14:textId="77777777" w:rsidTr="00D5448A">
        <w:trPr>
          <w:trHeight w:val="200"/>
        </w:trPr>
        <w:tc>
          <w:tcPr>
            <w:tcW w:w="274" w:type="pct"/>
            <w:vMerge/>
            <w:tcBorders>
              <w:top w:val="nil"/>
              <w:bottom w:val="single" w:sz="8" w:space="0" w:color="000000"/>
            </w:tcBorders>
            <w:vAlign w:val="center"/>
          </w:tcPr>
          <w:p w14:paraId="52B12B8F" w14:textId="77777777" w:rsidR="00D5448A" w:rsidRPr="00525449" w:rsidRDefault="00D5448A" w:rsidP="00640606">
            <w:pPr>
              <w:jc w:val="center"/>
              <w:rPr>
                <w:rFonts w:asciiTheme="majorHAnsi" w:hAnsiTheme="majorHAnsi" w:cstheme="majorHAnsi"/>
                <w:sz w:val="20"/>
                <w:szCs w:val="20"/>
              </w:rPr>
            </w:pPr>
          </w:p>
        </w:tc>
        <w:tc>
          <w:tcPr>
            <w:tcW w:w="1619" w:type="pct"/>
            <w:gridSpan w:val="2"/>
            <w:tcBorders>
              <w:bottom w:val="single" w:sz="8" w:space="0" w:color="000000"/>
            </w:tcBorders>
          </w:tcPr>
          <w:p w14:paraId="71E10030" w14:textId="77777777" w:rsidR="00D5448A" w:rsidRPr="00525449" w:rsidRDefault="00D5448A" w:rsidP="00F52AA0">
            <w:pPr>
              <w:pStyle w:val="TableParagraph"/>
              <w:rPr>
                <w:rFonts w:asciiTheme="majorHAnsi" w:hAnsiTheme="majorHAnsi" w:cstheme="majorHAnsi"/>
                <w:sz w:val="20"/>
                <w:szCs w:val="20"/>
              </w:rPr>
            </w:pPr>
          </w:p>
        </w:tc>
        <w:tc>
          <w:tcPr>
            <w:tcW w:w="661" w:type="pct"/>
            <w:tcBorders>
              <w:bottom w:val="single" w:sz="8" w:space="0" w:color="000000"/>
            </w:tcBorders>
          </w:tcPr>
          <w:p w14:paraId="48AF5ECB"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5FD11936" w14:textId="07B86961" w:rsidR="00D5448A" w:rsidRPr="00525449" w:rsidRDefault="00D5448A" w:rsidP="00F52AA0">
            <w:pPr>
              <w:rPr>
                <w:rFonts w:asciiTheme="majorHAnsi" w:hAnsiTheme="majorHAnsi" w:cstheme="majorHAnsi"/>
                <w:sz w:val="20"/>
                <w:szCs w:val="20"/>
              </w:rPr>
            </w:pPr>
          </w:p>
        </w:tc>
        <w:tc>
          <w:tcPr>
            <w:tcW w:w="463" w:type="pct"/>
            <w:tcBorders>
              <w:bottom w:val="single" w:sz="8" w:space="0" w:color="000000"/>
            </w:tcBorders>
          </w:tcPr>
          <w:p w14:paraId="73C11C7B" w14:textId="77777777" w:rsidR="00D5448A" w:rsidRPr="00525449" w:rsidRDefault="00D5448A" w:rsidP="00F52AA0">
            <w:pPr>
              <w:pStyle w:val="TableParagraph"/>
              <w:rPr>
                <w:rFonts w:asciiTheme="majorHAnsi" w:hAnsiTheme="majorHAnsi" w:cstheme="majorHAnsi"/>
                <w:sz w:val="20"/>
                <w:szCs w:val="20"/>
              </w:rPr>
            </w:pPr>
          </w:p>
        </w:tc>
        <w:tc>
          <w:tcPr>
            <w:tcW w:w="463" w:type="pct"/>
            <w:tcBorders>
              <w:bottom w:val="single" w:sz="8" w:space="0" w:color="000000"/>
            </w:tcBorders>
          </w:tcPr>
          <w:p w14:paraId="526EA227" w14:textId="77777777" w:rsidR="00D5448A" w:rsidRPr="00525449" w:rsidRDefault="00D5448A" w:rsidP="00F52AA0">
            <w:pPr>
              <w:pStyle w:val="TableParagraph"/>
              <w:rPr>
                <w:rFonts w:asciiTheme="majorHAnsi" w:hAnsiTheme="majorHAnsi" w:cstheme="majorHAnsi"/>
                <w:sz w:val="20"/>
                <w:szCs w:val="20"/>
              </w:rPr>
            </w:pPr>
          </w:p>
        </w:tc>
        <w:tc>
          <w:tcPr>
            <w:tcW w:w="463" w:type="pct"/>
            <w:tcBorders>
              <w:bottom w:val="single" w:sz="8" w:space="0" w:color="000000"/>
            </w:tcBorders>
          </w:tcPr>
          <w:p w14:paraId="794F9B97" w14:textId="77777777" w:rsidR="00D5448A" w:rsidRPr="00525449" w:rsidRDefault="00D5448A" w:rsidP="00F52AA0">
            <w:pPr>
              <w:pStyle w:val="TableParagraph"/>
              <w:rPr>
                <w:rFonts w:asciiTheme="majorHAnsi" w:hAnsiTheme="majorHAnsi" w:cstheme="majorHAnsi"/>
                <w:sz w:val="20"/>
                <w:szCs w:val="20"/>
              </w:rPr>
            </w:pPr>
          </w:p>
        </w:tc>
        <w:tc>
          <w:tcPr>
            <w:tcW w:w="396" w:type="pct"/>
            <w:tcBorders>
              <w:bottom w:val="single" w:sz="8" w:space="0" w:color="000000"/>
            </w:tcBorders>
          </w:tcPr>
          <w:p w14:paraId="7E10DF7F"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04DB6775" w14:textId="77777777" w:rsidTr="00D5448A">
        <w:trPr>
          <w:trHeight w:val="203"/>
        </w:trPr>
        <w:tc>
          <w:tcPr>
            <w:tcW w:w="274" w:type="pct"/>
            <w:vMerge w:val="restart"/>
            <w:tcBorders>
              <w:top w:val="single" w:sz="8" w:space="0" w:color="000000"/>
              <w:bottom w:val="single" w:sz="8" w:space="0" w:color="000000"/>
            </w:tcBorders>
            <w:vAlign w:val="center"/>
          </w:tcPr>
          <w:p w14:paraId="05C971A3" w14:textId="77777777" w:rsidR="00D5448A" w:rsidRPr="00525449" w:rsidRDefault="00D5448A" w:rsidP="00640606">
            <w:pPr>
              <w:pStyle w:val="TableParagraph"/>
              <w:spacing w:before="1"/>
              <w:ind w:left="7"/>
              <w:jc w:val="center"/>
              <w:rPr>
                <w:rFonts w:asciiTheme="majorHAnsi" w:hAnsiTheme="majorHAnsi" w:cstheme="majorHAnsi"/>
                <w:sz w:val="20"/>
                <w:szCs w:val="20"/>
              </w:rPr>
            </w:pPr>
            <w:r w:rsidRPr="00525449">
              <w:rPr>
                <w:rFonts w:asciiTheme="majorHAnsi" w:hAnsiTheme="majorHAnsi" w:cstheme="majorHAnsi"/>
                <w:w w:val="82"/>
                <w:sz w:val="20"/>
                <w:szCs w:val="20"/>
              </w:rPr>
              <w:t>3</w:t>
            </w:r>
          </w:p>
        </w:tc>
        <w:tc>
          <w:tcPr>
            <w:tcW w:w="1619" w:type="pct"/>
            <w:gridSpan w:val="2"/>
            <w:tcBorders>
              <w:top w:val="single" w:sz="8" w:space="0" w:color="000000"/>
            </w:tcBorders>
          </w:tcPr>
          <w:p w14:paraId="1C191ABC" w14:textId="77777777" w:rsidR="00D5448A" w:rsidRPr="00525449" w:rsidRDefault="00D5448A" w:rsidP="00F52AA0">
            <w:pPr>
              <w:pStyle w:val="TableParagraph"/>
              <w:rPr>
                <w:rFonts w:asciiTheme="majorHAnsi" w:hAnsiTheme="majorHAnsi" w:cstheme="majorHAnsi"/>
                <w:sz w:val="20"/>
                <w:szCs w:val="20"/>
              </w:rPr>
            </w:pPr>
          </w:p>
        </w:tc>
        <w:tc>
          <w:tcPr>
            <w:tcW w:w="661" w:type="pct"/>
            <w:tcBorders>
              <w:top w:val="single" w:sz="8" w:space="0" w:color="000000"/>
            </w:tcBorders>
          </w:tcPr>
          <w:p w14:paraId="107B3ED3" w14:textId="77777777" w:rsidR="00D5448A" w:rsidRPr="00525449" w:rsidRDefault="00D5448A" w:rsidP="00F52AA0">
            <w:pPr>
              <w:pStyle w:val="TableParagraph"/>
              <w:rPr>
                <w:rFonts w:asciiTheme="majorHAnsi" w:hAnsiTheme="majorHAnsi" w:cstheme="majorHAnsi"/>
                <w:sz w:val="20"/>
                <w:szCs w:val="20"/>
              </w:rPr>
            </w:pPr>
          </w:p>
        </w:tc>
        <w:tc>
          <w:tcPr>
            <w:tcW w:w="661" w:type="pct"/>
            <w:vMerge w:val="restart"/>
            <w:tcBorders>
              <w:top w:val="single" w:sz="8" w:space="0" w:color="000000"/>
              <w:bottom w:val="single" w:sz="8" w:space="0" w:color="000000"/>
            </w:tcBorders>
          </w:tcPr>
          <w:p w14:paraId="0A2371B2" w14:textId="0AD46033"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0CCD7383" w14:textId="77777777"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40D524C2" w14:textId="77777777"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4BEFFAD8" w14:textId="77777777" w:rsidR="00D5448A" w:rsidRPr="00525449" w:rsidRDefault="00D5448A" w:rsidP="00F52AA0">
            <w:pPr>
              <w:pStyle w:val="TableParagraph"/>
              <w:rPr>
                <w:rFonts w:asciiTheme="majorHAnsi" w:hAnsiTheme="majorHAnsi" w:cstheme="majorHAnsi"/>
                <w:sz w:val="20"/>
                <w:szCs w:val="20"/>
              </w:rPr>
            </w:pPr>
          </w:p>
        </w:tc>
        <w:tc>
          <w:tcPr>
            <w:tcW w:w="396" w:type="pct"/>
            <w:tcBorders>
              <w:top w:val="single" w:sz="8" w:space="0" w:color="000000"/>
            </w:tcBorders>
          </w:tcPr>
          <w:p w14:paraId="50771E8A"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4CA0736C" w14:textId="77777777" w:rsidTr="00D5448A">
        <w:trPr>
          <w:trHeight w:val="196"/>
        </w:trPr>
        <w:tc>
          <w:tcPr>
            <w:tcW w:w="274" w:type="pct"/>
            <w:vMerge/>
            <w:tcBorders>
              <w:top w:val="nil"/>
              <w:bottom w:val="single" w:sz="8" w:space="0" w:color="000000"/>
            </w:tcBorders>
            <w:vAlign w:val="center"/>
          </w:tcPr>
          <w:p w14:paraId="701CA661"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1627BDE5"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3FB2E6B6"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0DACA7FA" w14:textId="6325E444" w:rsidR="00D5448A" w:rsidRPr="00525449" w:rsidRDefault="00D5448A" w:rsidP="00F52AA0">
            <w:pPr>
              <w:rPr>
                <w:rFonts w:asciiTheme="majorHAnsi" w:hAnsiTheme="majorHAnsi" w:cstheme="majorHAnsi"/>
                <w:sz w:val="20"/>
                <w:szCs w:val="20"/>
              </w:rPr>
            </w:pPr>
          </w:p>
        </w:tc>
        <w:tc>
          <w:tcPr>
            <w:tcW w:w="463" w:type="pct"/>
          </w:tcPr>
          <w:p w14:paraId="33B4D49F"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3B4DB772"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2F836888"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5F4DF442"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1F60935C" w14:textId="77777777" w:rsidTr="00D5448A">
        <w:trPr>
          <w:trHeight w:val="195"/>
        </w:trPr>
        <w:tc>
          <w:tcPr>
            <w:tcW w:w="274" w:type="pct"/>
            <w:vMerge/>
            <w:tcBorders>
              <w:top w:val="nil"/>
              <w:bottom w:val="single" w:sz="8" w:space="0" w:color="000000"/>
            </w:tcBorders>
            <w:vAlign w:val="center"/>
          </w:tcPr>
          <w:p w14:paraId="4278E235"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328ADB47"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1C41FD18"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140B0C56" w14:textId="4D499E12" w:rsidR="00D5448A" w:rsidRPr="00525449" w:rsidRDefault="00D5448A" w:rsidP="00F52AA0">
            <w:pPr>
              <w:rPr>
                <w:rFonts w:asciiTheme="majorHAnsi" w:hAnsiTheme="majorHAnsi" w:cstheme="majorHAnsi"/>
                <w:sz w:val="20"/>
                <w:szCs w:val="20"/>
              </w:rPr>
            </w:pPr>
          </w:p>
        </w:tc>
        <w:tc>
          <w:tcPr>
            <w:tcW w:w="463" w:type="pct"/>
          </w:tcPr>
          <w:p w14:paraId="06E4F50B"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18996A82"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5097C9F4"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6A2B6F7A"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22FAF34F" w14:textId="77777777" w:rsidTr="00D5448A">
        <w:trPr>
          <w:trHeight w:val="196"/>
        </w:trPr>
        <w:tc>
          <w:tcPr>
            <w:tcW w:w="274" w:type="pct"/>
            <w:vMerge/>
            <w:tcBorders>
              <w:top w:val="nil"/>
              <w:bottom w:val="single" w:sz="8" w:space="0" w:color="000000"/>
            </w:tcBorders>
            <w:vAlign w:val="center"/>
          </w:tcPr>
          <w:p w14:paraId="5701E372" w14:textId="77777777" w:rsidR="00D5448A" w:rsidRPr="00525449" w:rsidRDefault="00D5448A" w:rsidP="00640606">
            <w:pPr>
              <w:jc w:val="center"/>
              <w:rPr>
                <w:rFonts w:asciiTheme="majorHAnsi" w:hAnsiTheme="majorHAnsi" w:cstheme="majorHAnsi"/>
                <w:sz w:val="20"/>
                <w:szCs w:val="20"/>
              </w:rPr>
            </w:pPr>
          </w:p>
        </w:tc>
        <w:tc>
          <w:tcPr>
            <w:tcW w:w="1619" w:type="pct"/>
            <w:gridSpan w:val="2"/>
          </w:tcPr>
          <w:p w14:paraId="7E7F8100"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0A419E67"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7C84CF1D" w14:textId="2A97526B" w:rsidR="00D5448A" w:rsidRPr="00525449" w:rsidRDefault="00D5448A" w:rsidP="00F52AA0">
            <w:pPr>
              <w:rPr>
                <w:rFonts w:asciiTheme="majorHAnsi" w:hAnsiTheme="majorHAnsi" w:cstheme="majorHAnsi"/>
                <w:sz w:val="20"/>
                <w:szCs w:val="20"/>
              </w:rPr>
            </w:pPr>
          </w:p>
        </w:tc>
        <w:tc>
          <w:tcPr>
            <w:tcW w:w="463" w:type="pct"/>
          </w:tcPr>
          <w:p w14:paraId="0E0A7DF4"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438EBB34"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55B09142"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71C162DF"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74B40155" w14:textId="77777777" w:rsidTr="00D5448A">
        <w:trPr>
          <w:trHeight w:val="203"/>
        </w:trPr>
        <w:tc>
          <w:tcPr>
            <w:tcW w:w="274" w:type="pct"/>
            <w:vMerge/>
            <w:tcBorders>
              <w:top w:val="nil"/>
              <w:bottom w:val="single" w:sz="8" w:space="0" w:color="000000"/>
            </w:tcBorders>
            <w:vAlign w:val="center"/>
          </w:tcPr>
          <w:p w14:paraId="1054DF90" w14:textId="77777777" w:rsidR="00D5448A" w:rsidRPr="00525449" w:rsidRDefault="00D5448A" w:rsidP="00640606">
            <w:pPr>
              <w:jc w:val="center"/>
              <w:rPr>
                <w:rFonts w:asciiTheme="majorHAnsi" w:hAnsiTheme="majorHAnsi" w:cstheme="majorHAnsi"/>
                <w:sz w:val="20"/>
                <w:szCs w:val="20"/>
              </w:rPr>
            </w:pPr>
          </w:p>
        </w:tc>
        <w:tc>
          <w:tcPr>
            <w:tcW w:w="1619" w:type="pct"/>
            <w:gridSpan w:val="2"/>
            <w:tcBorders>
              <w:bottom w:val="single" w:sz="8" w:space="0" w:color="000000"/>
            </w:tcBorders>
          </w:tcPr>
          <w:p w14:paraId="23116431" w14:textId="77777777" w:rsidR="00D5448A" w:rsidRPr="00525449" w:rsidRDefault="00D5448A" w:rsidP="00F52AA0">
            <w:pPr>
              <w:pStyle w:val="TableParagraph"/>
              <w:rPr>
                <w:rFonts w:asciiTheme="majorHAnsi" w:hAnsiTheme="majorHAnsi" w:cstheme="majorHAnsi"/>
                <w:sz w:val="20"/>
                <w:szCs w:val="20"/>
              </w:rPr>
            </w:pPr>
          </w:p>
        </w:tc>
        <w:tc>
          <w:tcPr>
            <w:tcW w:w="661" w:type="pct"/>
            <w:tcBorders>
              <w:bottom w:val="single" w:sz="8" w:space="0" w:color="000000"/>
            </w:tcBorders>
          </w:tcPr>
          <w:p w14:paraId="032884A9"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6D3D6D36" w14:textId="12668C7E" w:rsidR="00D5448A" w:rsidRPr="00525449" w:rsidRDefault="00D5448A" w:rsidP="00F52AA0">
            <w:pPr>
              <w:rPr>
                <w:rFonts w:asciiTheme="majorHAnsi" w:hAnsiTheme="majorHAnsi" w:cstheme="majorHAnsi"/>
                <w:sz w:val="20"/>
                <w:szCs w:val="20"/>
              </w:rPr>
            </w:pPr>
          </w:p>
        </w:tc>
        <w:tc>
          <w:tcPr>
            <w:tcW w:w="463" w:type="pct"/>
            <w:tcBorders>
              <w:bottom w:val="single" w:sz="8" w:space="0" w:color="000000"/>
            </w:tcBorders>
          </w:tcPr>
          <w:p w14:paraId="6893A068" w14:textId="77777777" w:rsidR="00D5448A" w:rsidRPr="00525449" w:rsidRDefault="00D5448A" w:rsidP="00F52AA0">
            <w:pPr>
              <w:pStyle w:val="TableParagraph"/>
              <w:rPr>
                <w:rFonts w:asciiTheme="majorHAnsi" w:hAnsiTheme="majorHAnsi" w:cstheme="majorHAnsi"/>
                <w:sz w:val="20"/>
                <w:szCs w:val="20"/>
              </w:rPr>
            </w:pPr>
          </w:p>
        </w:tc>
        <w:tc>
          <w:tcPr>
            <w:tcW w:w="463" w:type="pct"/>
            <w:tcBorders>
              <w:bottom w:val="single" w:sz="8" w:space="0" w:color="000000"/>
            </w:tcBorders>
          </w:tcPr>
          <w:p w14:paraId="027DB64A" w14:textId="77777777" w:rsidR="00D5448A" w:rsidRPr="00525449" w:rsidRDefault="00D5448A" w:rsidP="00F52AA0">
            <w:pPr>
              <w:pStyle w:val="TableParagraph"/>
              <w:rPr>
                <w:rFonts w:asciiTheme="majorHAnsi" w:hAnsiTheme="majorHAnsi" w:cstheme="majorHAnsi"/>
                <w:sz w:val="20"/>
                <w:szCs w:val="20"/>
              </w:rPr>
            </w:pPr>
          </w:p>
        </w:tc>
        <w:tc>
          <w:tcPr>
            <w:tcW w:w="463" w:type="pct"/>
            <w:tcBorders>
              <w:bottom w:val="single" w:sz="8" w:space="0" w:color="000000"/>
            </w:tcBorders>
          </w:tcPr>
          <w:p w14:paraId="2BC6D5B4" w14:textId="77777777" w:rsidR="00D5448A" w:rsidRPr="00525449" w:rsidRDefault="00D5448A" w:rsidP="00F52AA0">
            <w:pPr>
              <w:pStyle w:val="TableParagraph"/>
              <w:rPr>
                <w:rFonts w:asciiTheme="majorHAnsi" w:hAnsiTheme="majorHAnsi" w:cstheme="majorHAnsi"/>
                <w:sz w:val="20"/>
                <w:szCs w:val="20"/>
              </w:rPr>
            </w:pPr>
          </w:p>
        </w:tc>
        <w:tc>
          <w:tcPr>
            <w:tcW w:w="396" w:type="pct"/>
            <w:tcBorders>
              <w:bottom w:val="single" w:sz="8" w:space="0" w:color="000000"/>
            </w:tcBorders>
          </w:tcPr>
          <w:p w14:paraId="0601234D"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67076E48" w14:textId="77777777" w:rsidTr="00D5448A">
        <w:trPr>
          <w:trHeight w:val="200"/>
        </w:trPr>
        <w:tc>
          <w:tcPr>
            <w:tcW w:w="274" w:type="pct"/>
            <w:vMerge w:val="restart"/>
            <w:tcBorders>
              <w:top w:val="single" w:sz="8" w:space="0" w:color="000000"/>
              <w:bottom w:val="single" w:sz="8" w:space="0" w:color="000000"/>
            </w:tcBorders>
            <w:vAlign w:val="center"/>
          </w:tcPr>
          <w:p w14:paraId="38A41B35" w14:textId="77777777" w:rsidR="00D5448A" w:rsidRPr="00525449" w:rsidRDefault="00D5448A" w:rsidP="00640606">
            <w:pPr>
              <w:pStyle w:val="TableParagraph"/>
              <w:spacing w:line="206" w:lineRule="exact"/>
              <w:ind w:left="7"/>
              <w:jc w:val="center"/>
              <w:rPr>
                <w:rFonts w:asciiTheme="majorHAnsi" w:hAnsiTheme="majorHAnsi" w:cstheme="majorHAnsi"/>
                <w:sz w:val="20"/>
                <w:szCs w:val="20"/>
              </w:rPr>
            </w:pPr>
            <w:r w:rsidRPr="00525449">
              <w:rPr>
                <w:rFonts w:asciiTheme="majorHAnsi" w:hAnsiTheme="majorHAnsi" w:cstheme="majorHAnsi"/>
                <w:w w:val="82"/>
                <w:sz w:val="20"/>
                <w:szCs w:val="20"/>
              </w:rPr>
              <w:t>4</w:t>
            </w:r>
          </w:p>
        </w:tc>
        <w:tc>
          <w:tcPr>
            <w:tcW w:w="1619" w:type="pct"/>
            <w:gridSpan w:val="2"/>
            <w:tcBorders>
              <w:top w:val="single" w:sz="8" w:space="0" w:color="000000"/>
            </w:tcBorders>
          </w:tcPr>
          <w:p w14:paraId="0AB48784" w14:textId="77777777" w:rsidR="00D5448A" w:rsidRPr="00525449" w:rsidRDefault="00D5448A" w:rsidP="00F52AA0">
            <w:pPr>
              <w:pStyle w:val="TableParagraph"/>
              <w:rPr>
                <w:rFonts w:asciiTheme="majorHAnsi" w:hAnsiTheme="majorHAnsi" w:cstheme="majorHAnsi"/>
                <w:sz w:val="20"/>
                <w:szCs w:val="20"/>
              </w:rPr>
            </w:pPr>
          </w:p>
        </w:tc>
        <w:tc>
          <w:tcPr>
            <w:tcW w:w="661" w:type="pct"/>
            <w:tcBorders>
              <w:top w:val="single" w:sz="8" w:space="0" w:color="000000"/>
            </w:tcBorders>
          </w:tcPr>
          <w:p w14:paraId="7C2ED9CE" w14:textId="77777777" w:rsidR="00D5448A" w:rsidRPr="00525449" w:rsidRDefault="00D5448A" w:rsidP="00F52AA0">
            <w:pPr>
              <w:pStyle w:val="TableParagraph"/>
              <w:rPr>
                <w:rFonts w:asciiTheme="majorHAnsi" w:hAnsiTheme="majorHAnsi" w:cstheme="majorHAnsi"/>
                <w:sz w:val="20"/>
                <w:szCs w:val="20"/>
              </w:rPr>
            </w:pPr>
          </w:p>
        </w:tc>
        <w:tc>
          <w:tcPr>
            <w:tcW w:w="661" w:type="pct"/>
            <w:vMerge w:val="restart"/>
            <w:tcBorders>
              <w:top w:val="single" w:sz="8" w:space="0" w:color="000000"/>
              <w:bottom w:val="single" w:sz="8" w:space="0" w:color="000000"/>
            </w:tcBorders>
          </w:tcPr>
          <w:p w14:paraId="4ABF7C77" w14:textId="4475F46D"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2F16ACD6" w14:textId="77777777"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13F14BC9" w14:textId="77777777" w:rsidR="00D5448A" w:rsidRPr="00525449" w:rsidRDefault="00D5448A" w:rsidP="00F52AA0">
            <w:pPr>
              <w:pStyle w:val="TableParagraph"/>
              <w:rPr>
                <w:rFonts w:asciiTheme="majorHAnsi" w:hAnsiTheme="majorHAnsi" w:cstheme="majorHAnsi"/>
                <w:sz w:val="20"/>
                <w:szCs w:val="20"/>
              </w:rPr>
            </w:pPr>
          </w:p>
        </w:tc>
        <w:tc>
          <w:tcPr>
            <w:tcW w:w="463" w:type="pct"/>
            <w:tcBorders>
              <w:top w:val="single" w:sz="8" w:space="0" w:color="000000"/>
            </w:tcBorders>
          </w:tcPr>
          <w:p w14:paraId="2AF520C8" w14:textId="77777777" w:rsidR="00D5448A" w:rsidRPr="00525449" w:rsidRDefault="00D5448A" w:rsidP="00F52AA0">
            <w:pPr>
              <w:pStyle w:val="TableParagraph"/>
              <w:rPr>
                <w:rFonts w:asciiTheme="majorHAnsi" w:hAnsiTheme="majorHAnsi" w:cstheme="majorHAnsi"/>
                <w:sz w:val="20"/>
                <w:szCs w:val="20"/>
              </w:rPr>
            </w:pPr>
          </w:p>
        </w:tc>
        <w:tc>
          <w:tcPr>
            <w:tcW w:w="396" w:type="pct"/>
            <w:tcBorders>
              <w:top w:val="single" w:sz="8" w:space="0" w:color="000000"/>
            </w:tcBorders>
          </w:tcPr>
          <w:p w14:paraId="18F76C6E"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14A3F133" w14:textId="77777777" w:rsidTr="00D5448A">
        <w:trPr>
          <w:trHeight w:val="196"/>
        </w:trPr>
        <w:tc>
          <w:tcPr>
            <w:tcW w:w="274" w:type="pct"/>
            <w:vMerge/>
            <w:tcBorders>
              <w:top w:val="nil"/>
              <w:bottom w:val="single" w:sz="8" w:space="0" w:color="000000"/>
            </w:tcBorders>
          </w:tcPr>
          <w:p w14:paraId="231EB472" w14:textId="77777777" w:rsidR="00D5448A" w:rsidRPr="00525449" w:rsidRDefault="00D5448A" w:rsidP="00F52AA0">
            <w:pPr>
              <w:rPr>
                <w:rFonts w:asciiTheme="majorHAnsi" w:hAnsiTheme="majorHAnsi" w:cstheme="majorHAnsi"/>
                <w:sz w:val="20"/>
                <w:szCs w:val="20"/>
              </w:rPr>
            </w:pPr>
          </w:p>
        </w:tc>
        <w:tc>
          <w:tcPr>
            <w:tcW w:w="1619" w:type="pct"/>
            <w:gridSpan w:val="2"/>
          </w:tcPr>
          <w:p w14:paraId="6BFD4FA7"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7A15E0F6"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6FE5BC7D" w14:textId="2C66AD5F" w:rsidR="00D5448A" w:rsidRPr="00525449" w:rsidRDefault="00D5448A" w:rsidP="00F52AA0">
            <w:pPr>
              <w:rPr>
                <w:rFonts w:asciiTheme="majorHAnsi" w:hAnsiTheme="majorHAnsi" w:cstheme="majorHAnsi"/>
                <w:sz w:val="20"/>
                <w:szCs w:val="20"/>
              </w:rPr>
            </w:pPr>
          </w:p>
        </w:tc>
        <w:tc>
          <w:tcPr>
            <w:tcW w:w="463" w:type="pct"/>
          </w:tcPr>
          <w:p w14:paraId="5B7D0D4E"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677459F3"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75ABBFB4"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58E642F7"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0FBFF743" w14:textId="77777777" w:rsidTr="00D5448A">
        <w:trPr>
          <w:trHeight w:val="195"/>
        </w:trPr>
        <w:tc>
          <w:tcPr>
            <w:tcW w:w="274" w:type="pct"/>
            <w:vMerge/>
            <w:tcBorders>
              <w:top w:val="nil"/>
              <w:bottom w:val="single" w:sz="8" w:space="0" w:color="000000"/>
            </w:tcBorders>
          </w:tcPr>
          <w:p w14:paraId="7068E17B" w14:textId="77777777" w:rsidR="00D5448A" w:rsidRPr="00525449" w:rsidRDefault="00D5448A" w:rsidP="00F52AA0">
            <w:pPr>
              <w:rPr>
                <w:rFonts w:asciiTheme="majorHAnsi" w:hAnsiTheme="majorHAnsi" w:cstheme="majorHAnsi"/>
                <w:sz w:val="20"/>
                <w:szCs w:val="20"/>
              </w:rPr>
            </w:pPr>
          </w:p>
        </w:tc>
        <w:tc>
          <w:tcPr>
            <w:tcW w:w="1619" w:type="pct"/>
            <w:gridSpan w:val="2"/>
          </w:tcPr>
          <w:p w14:paraId="029F0F1E"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041981AF"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2B13A6E0" w14:textId="34643A33" w:rsidR="00D5448A" w:rsidRPr="00525449" w:rsidRDefault="00D5448A" w:rsidP="00F52AA0">
            <w:pPr>
              <w:rPr>
                <w:rFonts w:asciiTheme="majorHAnsi" w:hAnsiTheme="majorHAnsi" w:cstheme="majorHAnsi"/>
                <w:sz w:val="20"/>
                <w:szCs w:val="20"/>
              </w:rPr>
            </w:pPr>
          </w:p>
        </w:tc>
        <w:tc>
          <w:tcPr>
            <w:tcW w:w="463" w:type="pct"/>
          </w:tcPr>
          <w:p w14:paraId="2BF5A2F7"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0979A212"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1A4B32D4"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51E9C1E3"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7E57278B" w14:textId="77777777" w:rsidTr="00D5448A">
        <w:trPr>
          <w:trHeight w:val="198"/>
        </w:trPr>
        <w:tc>
          <w:tcPr>
            <w:tcW w:w="274" w:type="pct"/>
            <w:vMerge/>
            <w:tcBorders>
              <w:top w:val="nil"/>
              <w:bottom w:val="single" w:sz="8" w:space="0" w:color="000000"/>
            </w:tcBorders>
          </w:tcPr>
          <w:p w14:paraId="527D77FE" w14:textId="77777777" w:rsidR="00D5448A" w:rsidRPr="00525449" w:rsidRDefault="00D5448A" w:rsidP="00F52AA0">
            <w:pPr>
              <w:rPr>
                <w:rFonts w:asciiTheme="majorHAnsi" w:hAnsiTheme="majorHAnsi" w:cstheme="majorHAnsi"/>
                <w:sz w:val="20"/>
                <w:szCs w:val="20"/>
              </w:rPr>
            </w:pPr>
          </w:p>
        </w:tc>
        <w:tc>
          <w:tcPr>
            <w:tcW w:w="1619" w:type="pct"/>
            <w:gridSpan w:val="2"/>
          </w:tcPr>
          <w:p w14:paraId="32711D05" w14:textId="77777777" w:rsidR="00D5448A" w:rsidRPr="00525449" w:rsidRDefault="00D5448A" w:rsidP="00F52AA0">
            <w:pPr>
              <w:pStyle w:val="TableParagraph"/>
              <w:rPr>
                <w:rFonts w:asciiTheme="majorHAnsi" w:hAnsiTheme="majorHAnsi" w:cstheme="majorHAnsi"/>
                <w:sz w:val="20"/>
                <w:szCs w:val="20"/>
              </w:rPr>
            </w:pPr>
          </w:p>
        </w:tc>
        <w:tc>
          <w:tcPr>
            <w:tcW w:w="661" w:type="pct"/>
          </w:tcPr>
          <w:p w14:paraId="0BB53A1D"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8" w:space="0" w:color="000000"/>
            </w:tcBorders>
          </w:tcPr>
          <w:p w14:paraId="3873292D" w14:textId="6190D12B" w:rsidR="00D5448A" w:rsidRPr="00525449" w:rsidRDefault="00D5448A" w:rsidP="00F52AA0">
            <w:pPr>
              <w:rPr>
                <w:rFonts w:asciiTheme="majorHAnsi" w:hAnsiTheme="majorHAnsi" w:cstheme="majorHAnsi"/>
                <w:sz w:val="20"/>
                <w:szCs w:val="20"/>
              </w:rPr>
            </w:pPr>
          </w:p>
        </w:tc>
        <w:tc>
          <w:tcPr>
            <w:tcW w:w="463" w:type="pct"/>
          </w:tcPr>
          <w:p w14:paraId="34FF6D74"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4616C745" w14:textId="77777777" w:rsidR="00D5448A" w:rsidRPr="00525449" w:rsidRDefault="00D5448A" w:rsidP="00F52AA0">
            <w:pPr>
              <w:pStyle w:val="TableParagraph"/>
              <w:rPr>
                <w:rFonts w:asciiTheme="majorHAnsi" w:hAnsiTheme="majorHAnsi" w:cstheme="majorHAnsi"/>
                <w:sz w:val="20"/>
                <w:szCs w:val="20"/>
              </w:rPr>
            </w:pPr>
          </w:p>
        </w:tc>
        <w:tc>
          <w:tcPr>
            <w:tcW w:w="463" w:type="pct"/>
          </w:tcPr>
          <w:p w14:paraId="72E76A85" w14:textId="77777777" w:rsidR="00D5448A" w:rsidRPr="00525449" w:rsidRDefault="00D5448A" w:rsidP="00F52AA0">
            <w:pPr>
              <w:pStyle w:val="TableParagraph"/>
              <w:rPr>
                <w:rFonts w:asciiTheme="majorHAnsi" w:hAnsiTheme="majorHAnsi" w:cstheme="majorHAnsi"/>
                <w:sz w:val="20"/>
                <w:szCs w:val="20"/>
              </w:rPr>
            </w:pPr>
          </w:p>
        </w:tc>
        <w:tc>
          <w:tcPr>
            <w:tcW w:w="396" w:type="pct"/>
          </w:tcPr>
          <w:p w14:paraId="32EE62F5"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0AB33A62" w14:textId="77777777" w:rsidTr="00D5448A">
        <w:trPr>
          <w:trHeight w:val="200"/>
        </w:trPr>
        <w:tc>
          <w:tcPr>
            <w:tcW w:w="274" w:type="pct"/>
            <w:vMerge/>
            <w:tcBorders>
              <w:top w:val="nil"/>
              <w:bottom w:val="single" w:sz="4" w:space="0" w:color="auto"/>
            </w:tcBorders>
          </w:tcPr>
          <w:p w14:paraId="7094F7D4" w14:textId="77777777" w:rsidR="00D5448A" w:rsidRPr="00525449" w:rsidRDefault="00D5448A" w:rsidP="00F52AA0">
            <w:pPr>
              <w:rPr>
                <w:rFonts w:asciiTheme="majorHAnsi" w:hAnsiTheme="majorHAnsi" w:cstheme="majorHAnsi"/>
                <w:sz w:val="20"/>
                <w:szCs w:val="20"/>
              </w:rPr>
            </w:pPr>
          </w:p>
        </w:tc>
        <w:tc>
          <w:tcPr>
            <w:tcW w:w="1619" w:type="pct"/>
            <w:gridSpan w:val="2"/>
            <w:tcBorders>
              <w:bottom w:val="single" w:sz="4" w:space="0" w:color="auto"/>
            </w:tcBorders>
          </w:tcPr>
          <w:p w14:paraId="1DF4756E" w14:textId="77777777" w:rsidR="00D5448A" w:rsidRPr="00525449" w:rsidRDefault="00D5448A" w:rsidP="00F52AA0">
            <w:pPr>
              <w:pStyle w:val="TableParagraph"/>
              <w:rPr>
                <w:rFonts w:asciiTheme="majorHAnsi" w:hAnsiTheme="majorHAnsi" w:cstheme="majorHAnsi"/>
                <w:sz w:val="20"/>
                <w:szCs w:val="20"/>
              </w:rPr>
            </w:pPr>
          </w:p>
        </w:tc>
        <w:tc>
          <w:tcPr>
            <w:tcW w:w="661" w:type="pct"/>
            <w:tcBorders>
              <w:bottom w:val="single" w:sz="4" w:space="0" w:color="auto"/>
            </w:tcBorders>
          </w:tcPr>
          <w:p w14:paraId="39E4191E" w14:textId="77777777" w:rsidR="00D5448A" w:rsidRPr="00525449" w:rsidRDefault="00D5448A" w:rsidP="00F52AA0">
            <w:pPr>
              <w:rPr>
                <w:rFonts w:asciiTheme="majorHAnsi" w:hAnsiTheme="majorHAnsi" w:cstheme="majorHAnsi"/>
                <w:sz w:val="20"/>
                <w:szCs w:val="20"/>
              </w:rPr>
            </w:pPr>
          </w:p>
        </w:tc>
        <w:tc>
          <w:tcPr>
            <w:tcW w:w="661" w:type="pct"/>
            <w:vMerge/>
            <w:tcBorders>
              <w:top w:val="nil"/>
              <w:bottom w:val="single" w:sz="4" w:space="0" w:color="auto"/>
            </w:tcBorders>
          </w:tcPr>
          <w:p w14:paraId="4649C8B7" w14:textId="428315B2" w:rsidR="00D5448A" w:rsidRPr="00525449" w:rsidRDefault="00D5448A" w:rsidP="00F52AA0">
            <w:pPr>
              <w:rPr>
                <w:rFonts w:asciiTheme="majorHAnsi" w:hAnsiTheme="majorHAnsi" w:cstheme="majorHAnsi"/>
                <w:sz w:val="20"/>
                <w:szCs w:val="20"/>
              </w:rPr>
            </w:pPr>
          </w:p>
        </w:tc>
        <w:tc>
          <w:tcPr>
            <w:tcW w:w="463" w:type="pct"/>
            <w:tcBorders>
              <w:bottom w:val="single" w:sz="4" w:space="0" w:color="auto"/>
            </w:tcBorders>
          </w:tcPr>
          <w:p w14:paraId="17A5E076" w14:textId="77777777" w:rsidR="00D5448A" w:rsidRPr="00525449" w:rsidRDefault="00D5448A" w:rsidP="00F52AA0">
            <w:pPr>
              <w:pStyle w:val="TableParagraph"/>
              <w:rPr>
                <w:rFonts w:asciiTheme="majorHAnsi" w:hAnsiTheme="majorHAnsi" w:cstheme="majorHAnsi"/>
                <w:sz w:val="20"/>
                <w:szCs w:val="20"/>
              </w:rPr>
            </w:pPr>
          </w:p>
        </w:tc>
        <w:tc>
          <w:tcPr>
            <w:tcW w:w="463" w:type="pct"/>
            <w:tcBorders>
              <w:bottom w:val="single" w:sz="4" w:space="0" w:color="auto"/>
            </w:tcBorders>
          </w:tcPr>
          <w:p w14:paraId="51A0C963" w14:textId="77777777" w:rsidR="00D5448A" w:rsidRPr="00525449" w:rsidRDefault="00D5448A" w:rsidP="00F52AA0">
            <w:pPr>
              <w:pStyle w:val="TableParagraph"/>
              <w:rPr>
                <w:rFonts w:asciiTheme="majorHAnsi" w:hAnsiTheme="majorHAnsi" w:cstheme="majorHAnsi"/>
                <w:sz w:val="20"/>
                <w:szCs w:val="20"/>
              </w:rPr>
            </w:pPr>
          </w:p>
        </w:tc>
        <w:tc>
          <w:tcPr>
            <w:tcW w:w="463" w:type="pct"/>
            <w:tcBorders>
              <w:bottom w:val="single" w:sz="4" w:space="0" w:color="auto"/>
            </w:tcBorders>
          </w:tcPr>
          <w:p w14:paraId="205AAF7C" w14:textId="77777777" w:rsidR="00D5448A" w:rsidRPr="00525449" w:rsidRDefault="00D5448A" w:rsidP="00F52AA0">
            <w:pPr>
              <w:pStyle w:val="TableParagraph"/>
              <w:rPr>
                <w:rFonts w:asciiTheme="majorHAnsi" w:hAnsiTheme="majorHAnsi" w:cstheme="majorHAnsi"/>
                <w:sz w:val="20"/>
                <w:szCs w:val="20"/>
              </w:rPr>
            </w:pPr>
          </w:p>
        </w:tc>
        <w:tc>
          <w:tcPr>
            <w:tcW w:w="396" w:type="pct"/>
            <w:tcBorders>
              <w:bottom w:val="single" w:sz="4" w:space="0" w:color="auto"/>
            </w:tcBorders>
          </w:tcPr>
          <w:p w14:paraId="520AFDB0" w14:textId="77777777" w:rsidR="00D5448A" w:rsidRPr="00525449" w:rsidRDefault="00D5448A" w:rsidP="00F52AA0">
            <w:pPr>
              <w:pStyle w:val="TableParagraph"/>
              <w:rPr>
                <w:rFonts w:asciiTheme="majorHAnsi" w:hAnsiTheme="majorHAnsi" w:cstheme="majorHAnsi"/>
                <w:sz w:val="20"/>
                <w:szCs w:val="20"/>
              </w:rPr>
            </w:pPr>
          </w:p>
        </w:tc>
      </w:tr>
      <w:tr w:rsidR="00D5448A" w:rsidRPr="00525449" w14:paraId="5EF0AAC4" w14:textId="77777777" w:rsidTr="00D5448A">
        <w:trPr>
          <w:trHeight w:val="200"/>
        </w:trPr>
        <w:tc>
          <w:tcPr>
            <w:tcW w:w="661" w:type="pct"/>
            <w:gridSpan w:val="2"/>
            <w:tcBorders>
              <w:top w:val="single" w:sz="4" w:space="0" w:color="auto"/>
              <w:left w:val="single" w:sz="4" w:space="0" w:color="auto"/>
              <w:bottom w:val="single" w:sz="4" w:space="0" w:color="auto"/>
              <w:right w:val="single" w:sz="4" w:space="0" w:color="auto"/>
            </w:tcBorders>
          </w:tcPr>
          <w:p w14:paraId="04916328" w14:textId="77777777" w:rsidR="00D5448A" w:rsidRPr="00525449" w:rsidRDefault="00D5448A" w:rsidP="00A42D0A">
            <w:pPr>
              <w:jc w:val="center"/>
              <w:rPr>
                <w:rFonts w:asciiTheme="majorHAnsi" w:hAnsiTheme="majorHAnsi" w:cstheme="majorHAnsi"/>
                <w:sz w:val="20"/>
                <w:szCs w:val="20"/>
              </w:rPr>
            </w:pPr>
          </w:p>
        </w:tc>
        <w:tc>
          <w:tcPr>
            <w:tcW w:w="2554" w:type="pct"/>
            <w:gridSpan w:val="3"/>
            <w:tcBorders>
              <w:top w:val="single" w:sz="4" w:space="0" w:color="auto"/>
              <w:left w:val="single" w:sz="4" w:space="0" w:color="auto"/>
              <w:bottom w:val="single" w:sz="4" w:space="0" w:color="auto"/>
              <w:right w:val="single" w:sz="4" w:space="0" w:color="auto"/>
            </w:tcBorders>
          </w:tcPr>
          <w:p w14:paraId="18D3753B" w14:textId="7EA46A5D" w:rsidR="00D5448A" w:rsidRPr="00525449" w:rsidRDefault="00D5448A" w:rsidP="00A42D0A">
            <w:pPr>
              <w:jc w:val="center"/>
              <w:rPr>
                <w:rFonts w:asciiTheme="majorHAnsi" w:hAnsiTheme="majorHAnsi" w:cstheme="majorHAnsi"/>
                <w:sz w:val="20"/>
                <w:szCs w:val="20"/>
              </w:rPr>
            </w:pPr>
            <w:r w:rsidRPr="00525449">
              <w:rPr>
                <w:rFonts w:asciiTheme="majorHAnsi" w:hAnsiTheme="majorHAnsi" w:cstheme="majorHAnsi"/>
                <w:sz w:val="20"/>
                <w:szCs w:val="20"/>
              </w:rPr>
              <w:t>Valor total</w:t>
            </w:r>
          </w:p>
        </w:tc>
        <w:tc>
          <w:tcPr>
            <w:tcW w:w="463" w:type="pct"/>
            <w:tcBorders>
              <w:top w:val="single" w:sz="4" w:space="0" w:color="auto"/>
              <w:left w:val="single" w:sz="4" w:space="0" w:color="auto"/>
              <w:bottom w:val="single" w:sz="4" w:space="0" w:color="auto"/>
              <w:right w:val="single" w:sz="4" w:space="0" w:color="auto"/>
            </w:tcBorders>
          </w:tcPr>
          <w:p w14:paraId="034511AF" w14:textId="77777777" w:rsidR="00D5448A" w:rsidRPr="00525449" w:rsidRDefault="00D5448A" w:rsidP="00F52AA0">
            <w:pPr>
              <w:pStyle w:val="TableParagraph"/>
              <w:rPr>
                <w:rFonts w:asciiTheme="majorHAnsi" w:hAnsiTheme="majorHAnsi" w:cstheme="majorHAnsi"/>
                <w:sz w:val="20"/>
                <w:szCs w:val="20"/>
              </w:rPr>
            </w:pPr>
          </w:p>
        </w:tc>
        <w:tc>
          <w:tcPr>
            <w:tcW w:w="463" w:type="pct"/>
            <w:tcBorders>
              <w:top w:val="single" w:sz="4" w:space="0" w:color="auto"/>
              <w:left w:val="single" w:sz="4" w:space="0" w:color="auto"/>
              <w:bottom w:val="single" w:sz="4" w:space="0" w:color="auto"/>
              <w:right w:val="single" w:sz="4" w:space="0" w:color="auto"/>
            </w:tcBorders>
          </w:tcPr>
          <w:p w14:paraId="0BC4115D" w14:textId="77777777" w:rsidR="00D5448A" w:rsidRPr="00525449" w:rsidRDefault="00D5448A" w:rsidP="00F52AA0">
            <w:pPr>
              <w:pStyle w:val="TableParagraph"/>
              <w:rPr>
                <w:rFonts w:asciiTheme="majorHAnsi" w:hAnsiTheme="majorHAnsi" w:cstheme="majorHAnsi"/>
                <w:sz w:val="20"/>
                <w:szCs w:val="20"/>
              </w:rPr>
            </w:pPr>
          </w:p>
        </w:tc>
        <w:tc>
          <w:tcPr>
            <w:tcW w:w="463" w:type="pct"/>
            <w:tcBorders>
              <w:top w:val="single" w:sz="4" w:space="0" w:color="auto"/>
              <w:left w:val="single" w:sz="4" w:space="0" w:color="auto"/>
              <w:bottom w:val="single" w:sz="4" w:space="0" w:color="auto"/>
              <w:right w:val="single" w:sz="4" w:space="0" w:color="auto"/>
            </w:tcBorders>
          </w:tcPr>
          <w:p w14:paraId="7BDAC565" w14:textId="77777777" w:rsidR="00D5448A" w:rsidRPr="00525449" w:rsidRDefault="00D5448A" w:rsidP="00F52AA0">
            <w:pPr>
              <w:pStyle w:val="TableParagraph"/>
              <w:rPr>
                <w:rFonts w:asciiTheme="majorHAnsi" w:hAnsiTheme="majorHAnsi" w:cstheme="majorHAnsi"/>
                <w:sz w:val="20"/>
                <w:szCs w:val="20"/>
              </w:rPr>
            </w:pPr>
          </w:p>
        </w:tc>
        <w:tc>
          <w:tcPr>
            <w:tcW w:w="396" w:type="pct"/>
            <w:tcBorders>
              <w:top w:val="single" w:sz="4" w:space="0" w:color="auto"/>
              <w:left w:val="single" w:sz="4" w:space="0" w:color="auto"/>
              <w:bottom w:val="single" w:sz="4" w:space="0" w:color="auto"/>
              <w:right w:val="single" w:sz="4" w:space="0" w:color="auto"/>
            </w:tcBorders>
          </w:tcPr>
          <w:p w14:paraId="12D3B5C3" w14:textId="77777777" w:rsidR="00D5448A" w:rsidRPr="00525449" w:rsidRDefault="00D5448A" w:rsidP="00F52AA0">
            <w:pPr>
              <w:pStyle w:val="TableParagraph"/>
              <w:rPr>
                <w:rFonts w:asciiTheme="majorHAnsi" w:hAnsiTheme="majorHAnsi" w:cstheme="majorHAnsi"/>
                <w:sz w:val="20"/>
                <w:szCs w:val="20"/>
              </w:rPr>
            </w:pPr>
          </w:p>
        </w:tc>
      </w:tr>
    </w:tbl>
    <w:p w14:paraId="203CC4CA" w14:textId="77777777" w:rsidR="00E770D9" w:rsidRDefault="00E770D9" w:rsidP="00626291">
      <w:pPr>
        <w:pStyle w:val="Textoindependiente"/>
        <w:tabs>
          <w:tab w:val="left" w:leader="dot" w:pos="9671"/>
        </w:tabs>
        <w:ind w:left="322"/>
        <w:jc w:val="both"/>
        <w:rPr>
          <w:rFonts w:asciiTheme="majorHAnsi" w:hAnsiTheme="majorHAnsi" w:cstheme="majorHAnsi"/>
          <w:w w:val="85"/>
          <w:sz w:val="20"/>
          <w:szCs w:val="20"/>
          <w:lang w:val="es-CO"/>
        </w:rPr>
      </w:pPr>
    </w:p>
    <w:p w14:paraId="51F90C57" w14:textId="77777777" w:rsidR="00230FEC" w:rsidRDefault="00230FEC" w:rsidP="00626291">
      <w:pPr>
        <w:pStyle w:val="Textoindependiente"/>
        <w:tabs>
          <w:tab w:val="left" w:leader="dot" w:pos="9671"/>
        </w:tabs>
        <w:ind w:left="322"/>
        <w:jc w:val="both"/>
        <w:rPr>
          <w:rFonts w:asciiTheme="majorHAnsi" w:hAnsiTheme="majorHAnsi" w:cstheme="majorHAnsi"/>
          <w:w w:val="85"/>
          <w:sz w:val="20"/>
          <w:szCs w:val="20"/>
          <w:lang w:val="es-CO"/>
        </w:rPr>
      </w:pPr>
    </w:p>
    <w:p w14:paraId="5E38190C" w14:textId="77777777" w:rsidR="00230FEC" w:rsidRDefault="00230FEC" w:rsidP="00626291">
      <w:pPr>
        <w:pStyle w:val="Textoindependiente"/>
        <w:tabs>
          <w:tab w:val="left" w:leader="dot" w:pos="9671"/>
        </w:tabs>
        <w:ind w:left="322"/>
        <w:jc w:val="both"/>
        <w:rPr>
          <w:rFonts w:asciiTheme="majorHAnsi" w:hAnsiTheme="majorHAnsi" w:cstheme="majorHAnsi"/>
          <w:w w:val="85"/>
          <w:sz w:val="20"/>
          <w:szCs w:val="20"/>
          <w:lang w:val="es-CO"/>
        </w:rPr>
      </w:pPr>
    </w:p>
    <w:p w14:paraId="733196DE" w14:textId="77777777" w:rsidR="00230FEC" w:rsidRDefault="00230FEC" w:rsidP="00626291">
      <w:pPr>
        <w:pStyle w:val="Textoindependiente"/>
        <w:tabs>
          <w:tab w:val="left" w:leader="dot" w:pos="9671"/>
        </w:tabs>
        <w:ind w:left="322"/>
        <w:jc w:val="both"/>
        <w:rPr>
          <w:rFonts w:asciiTheme="majorHAnsi" w:hAnsiTheme="majorHAnsi" w:cstheme="majorHAnsi"/>
          <w:w w:val="85"/>
          <w:sz w:val="20"/>
          <w:szCs w:val="20"/>
          <w:lang w:val="es-CO"/>
        </w:rPr>
      </w:pPr>
    </w:p>
    <w:p w14:paraId="10953760" w14:textId="466D9AE9" w:rsidR="00230FEC" w:rsidRDefault="00230FEC" w:rsidP="001414F5">
      <w:pPr>
        <w:pStyle w:val="Textoindependiente"/>
        <w:tabs>
          <w:tab w:val="left" w:leader="dot" w:pos="9671"/>
        </w:tabs>
        <w:ind w:left="322"/>
        <w:jc w:val="center"/>
        <w:rPr>
          <w:rFonts w:asciiTheme="majorHAnsi" w:hAnsiTheme="majorHAnsi" w:cstheme="majorHAnsi"/>
          <w:w w:val="85"/>
          <w:sz w:val="20"/>
          <w:szCs w:val="20"/>
          <w:lang w:val="es-CO"/>
        </w:rPr>
      </w:pPr>
      <w:r>
        <w:rPr>
          <w:rFonts w:asciiTheme="majorHAnsi" w:hAnsiTheme="majorHAnsi" w:cstheme="majorHAnsi"/>
          <w:w w:val="85"/>
          <w:sz w:val="20"/>
          <w:szCs w:val="20"/>
          <w:lang w:val="es-CO"/>
        </w:rPr>
        <w:t>LOTE 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7"/>
        <w:gridCol w:w="744"/>
        <w:gridCol w:w="2373"/>
        <w:gridCol w:w="1273"/>
        <w:gridCol w:w="1273"/>
        <w:gridCol w:w="892"/>
        <w:gridCol w:w="892"/>
        <w:gridCol w:w="892"/>
        <w:gridCol w:w="763"/>
      </w:tblGrid>
      <w:tr w:rsidR="00230FEC" w:rsidRPr="00525449" w14:paraId="307B6478" w14:textId="77777777" w:rsidTr="008F7626">
        <w:trPr>
          <w:trHeight w:val="414"/>
        </w:trPr>
        <w:tc>
          <w:tcPr>
            <w:tcW w:w="274" w:type="pct"/>
            <w:shd w:val="clear" w:color="auto" w:fill="808080"/>
          </w:tcPr>
          <w:p w14:paraId="53677853" w14:textId="77777777" w:rsidR="00230FEC" w:rsidRPr="00525449" w:rsidRDefault="00230FEC" w:rsidP="008F7626">
            <w:pPr>
              <w:pStyle w:val="TableParagraph"/>
              <w:spacing w:before="1"/>
              <w:ind w:left="141"/>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lastRenderedPageBreak/>
              <w:t>Ítem</w:t>
            </w:r>
          </w:p>
        </w:tc>
        <w:tc>
          <w:tcPr>
            <w:tcW w:w="1619" w:type="pct"/>
            <w:gridSpan w:val="2"/>
            <w:shd w:val="clear" w:color="auto" w:fill="808080"/>
          </w:tcPr>
          <w:p w14:paraId="437FECA2" w14:textId="77777777" w:rsidR="00230FEC" w:rsidRPr="00525449" w:rsidRDefault="00230FEC" w:rsidP="008F7626">
            <w:pPr>
              <w:pStyle w:val="TableParagraph"/>
              <w:spacing w:before="1"/>
              <w:ind w:left="141"/>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Productos</w:t>
            </w:r>
          </w:p>
        </w:tc>
        <w:tc>
          <w:tcPr>
            <w:tcW w:w="661" w:type="pct"/>
            <w:shd w:val="clear" w:color="auto" w:fill="808080"/>
          </w:tcPr>
          <w:p w14:paraId="1DA5CC95" w14:textId="77777777" w:rsidR="00230FEC" w:rsidRPr="00525449" w:rsidRDefault="00230FEC" w:rsidP="008F7626">
            <w:pPr>
              <w:pStyle w:val="TableParagraph"/>
              <w:spacing w:before="1"/>
              <w:ind w:left="215"/>
              <w:jc w:val="center"/>
              <w:rPr>
                <w:rFonts w:asciiTheme="majorHAnsi" w:hAnsiTheme="majorHAnsi" w:cstheme="majorHAnsi"/>
                <w:b/>
                <w:color w:val="FFFFFF"/>
                <w:w w:val="90"/>
                <w:sz w:val="20"/>
                <w:szCs w:val="20"/>
              </w:rPr>
            </w:pPr>
            <w:r>
              <w:rPr>
                <w:rFonts w:asciiTheme="majorHAnsi" w:hAnsiTheme="majorHAnsi" w:cstheme="majorHAnsi"/>
                <w:b/>
                <w:color w:val="FFFFFF"/>
                <w:w w:val="90"/>
                <w:sz w:val="20"/>
                <w:szCs w:val="20"/>
              </w:rPr>
              <w:t xml:space="preserve">Marca </w:t>
            </w:r>
          </w:p>
        </w:tc>
        <w:tc>
          <w:tcPr>
            <w:tcW w:w="661" w:type="pct"/>
            <w:shd w:val="clear" w:color="auto" w:fill="808080"/>
          </w:tcPr>
          <w:p w14:paraId="7CA63FC6" w14:textId="77777777" w:rsidR="00230FEC" w:rsidRPr="00525449" w:rsidRDefault="00230FEC" w:rsidP="008F7626">
            <w:pPr>
              <w:pStyle w:val="TableParagraph"/>
              <w:spacing w:before="1"/>
              <w:ind w:left="215"/>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Dependencia</w:t>
            </w:r>
          </w:p>
        </w:tc>
        <w:tc>
          <w:tcPr>
            <w:tcW w:w="463" w:type="pct"/>
            <w:shd w:val="clear" w:color="auto" w:fill="808080"/>
          </w:tcPr>
          <w:p w14:paraId="10E9925B" w14:textId="77777777" w:rsidR="00230FEC" w:rsidRPr="00525449" w:rsidRDefault="00230FEC" w:rsidP="008F7626">
            <w:pPr>
              <w:pStyle w:val="TableParagraph"/>
              <w:spacing w:before="1"/>
              <w:ind w:left="170"/>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Unidad</w:t>
            </w:r>
          </w:p>
        </w:tc>
        <w:tc>
          <w:tcPr>
            <w:tcW w:w="463" w:type="pct"/>
            <w:shd w:val="clear" w:color="auto" w:fill="808080"/>
          </w:tcPr>
          <w:p w14:paraId="6BA0779C" w14:textId="77777777" w:rsidR="00230FEC" w:rsidRPr="00525449" w:rsidRDefault="00230FEC" w:rsidP="008F7626">
            <w:pPr>
              <w:pStyle w:val="TableParagraph"/>
              <w:spacing w:before="1"/>
              <w:ind w:left="178"/>
              <w:jc w:val="center"/>
              <w:rPr>
                <w:rFonts w:asciiTheme="majorHAnsi" w:hAnsiTheme="majorHAnsi" w:cstheme="majorHAnsi"/>
                <w:b/>
                <w:sz w:val="20"/>
                <w:szCs w:val="20"/>
              </w:rPr>
            </w:pPr>
            <w:r w:rsidRPr="00525449">
              <w:rPr>
                <w:rFonts w:asciiTheme="majorHAnsi" w:hAnsiTheme="majorHAnsi" w:cstheme="majorHAnsi"/>
                <w:b/>
                <w:color w:val="FFFFFF"/>
                <w:w w:val="90"/>
                <w:sz w:val="20"/>
                <w:szCs w:val="20"/>
              </w:rPr>
              <w:t>Cantidad</w:t>
            </w:r>
          </w:p>
        </w:tc>
        <w:tc>
          <w:tcPr>
            <w:tcW w:w="463" w:type="pct"/>
            <w:shd w:val="clear" w:color="auto" w:fill="808080"/>
          </w:tcPr>
          <w:p w14:paraId="0619919D" w14:textId="77777777" w:rsidR="00230FEC" w:rsidRPr="00525449" w:rsidRDefault="00230FEC" w:rsidP="008F7626">
            <w:pPr>
              <w:pStyle w:val="TableParagraph"/>
              <w:spacing w:line="206" w:lineRule="exact"/>
              <w:ind w:left="125" w:firstLine="196"/>
              <w:rPr>
                <w:rFonts w:asciiTheme="majorHAnsi" w:hAnsiTheme="majorHAnsi" w:cstheme="majorHAnsi"/>
                <w:b/>
                <w:sz w:val="20"/>
                <w:szCs w:val="20"/>
              </w:rPr>
            </w:pPr>
            <w:r w:rsidRPr="00525449">
              <w:rPr>
                <w:rFonts w:asciiTheme="majorHAnsi" w:hAnsiTheme="majorHAnsi" w:cstheme="majorHAnsi"/>
                <w:b/>
                <w:color w:val="FFFFFF"/>
                <w:w w:val="90"/>
                <w:sz w:val="20"/>
                <w:szCs w:val="20"/>
              </w:rPr>
              <w:t>Valor</w:t>
            </w:r>
            <w:r w:rsidRPr="00525449">
              <w:rPr>
                <w:rFonts w:asciiTheme="majorHAnsi" w:hAnsiTheme="majorHAnsi" w:cstheme="majorHAnsi"/>
                <w:b/>
                <w:color w:val="FFFFFF"/>
                <w:spacing w:val="1"/>
                <w:w w:val="90"/>
                <w:sz w:val="20"/>
                <w:szCs w:val="20"/>
              </w:rPr>
              <w:t xml:space="preserve"> </w:t>
            </w:r>
            <w:r w:rsidRPr="00525449">
              <w:rPr>
                <w:rFonts w:asciiTheme="majorHAnsi" w:hAnsiTheme="majorHAnsi" w:cstheme="majorHAnsi"/>
                <w:b/>
                <w:color w:val="FFFFFF"/>
                <w:w w:val="80"/>
                <w:sz w:val="20"/>
                <w:szCs w:val="20"/>
              </w:rPr>
              <w:t>unitario</w:t>
            </w:r>
            <w:r w:rsidRPr="00525449">
              <w:rPr>
                <w:rFonts w:asciiTheme="majorHAnsi" w:hAnsiTheme="majorHAnsi" w:cstheme="majorHAnsi"/>
                <w:b/>
                <w:color w:val="FFFFFF"/>
                <w:spacing w:val="1"/>
                <w:w w:val="80"/>
                <w:sz w:val="20"/>
                <w:szCs w:val="20"/>
              </w:rPr>
              <w:t xml:space="preserve"> </w:t>
            </w:r>
            <w:r w:rsidRPr="00525449">
              <w:rPr>
                <w:rFonts w:asciiTheme="majorHAnsi" w:hAnsiTheme="majorHAnsi" w:cstheme="majorHAnsi"/>
                <w:b/>
                <w:color w:val="FFFFFF"/>
                <w:w w:val="80"/>
                <w:sz w:val="20"/>
                <w:szCs w:val="20"/>
              </w:rPr>
              <w:t>($)</w:t>
            </w:r>
          </w:p>
        </w:tc>
        <w:tc>
          <w:tcPr>
            <w:tcW w:w="396" w:type="pct"/>
            <w:shd w:val="clear" w:color="auto" w:fill="808080"/>
          </w:tcPr>
          <w:p w14:paraId="1DF3E3EB" w14:textId="77777777" w:rsidR="00230FEC" w:rsidRPr="00525449" w:rsidRDefault="00230FEC" w:rsidP="008F7626">
            <w:pPr>
              <w:pStyle w:val="TableParagraph"/>
              <w:spacing w:line="206" w:lineRule="exact"/>
              <w:ind w:left="147" w:firstLine="81"/>
              <w:rPr>
                <w:rFonts w:asciiTheme="majorHAnsi" w:hAnsiTheme="majorHAnsi" w:cstheme="majorHAnsi"/>
                <w:b/>
                <w:sz w:val="20"/>
                <w:szCs w:val="20"/>
              </w:rPr>
            </w:pPr>
            <w:r w:rsidRPr="00525449">
              <w:rPr>
                <w:rFonts w:asciiTheme="majorHAnsi" w:hAnsiTheme="majorHAnsi" w:cstheme="majorHAnsi"/>
                <w:b/>
                <w:color w:val="FFFFFF"/>
                <w:w w:val="90"/>
                <w:sz w:val="20"/>
                <w:szCs w:val="20"/>
              </w:rPr>
              <w:t>Valor</w:t>
            </w:r>
            <w:r w:rsidRPr="00525449">
              <w:rPr>
                <w:rFonts w:asciiTheme="majorHAnsi" w:hAnsiTheme="majorHAnsi" w:cstheme="majorHAnsi"/>
                <w:b/>
                <w:color w:val="FFFFFF"/>
                <w:spacing w:val="1"/>
                <w:w w:val="90"/>
                <w:sz w:val="20"/>
                <w:szCs w:val="20"/>
              </w:rPr>
              <w:t xml:space="preserve"> </w:t>
            </w:r>
            <w:r w:rsidRPr="00525449">
              <w:rPr>
                <w:rFonts w:asciiTheme="majorHAnsi" w:hAnsiTheme="majorHAnsi" w:cstheme="majorHAnsi"/>
                <w:b/>
                <w:color w:val="FFFFFF"/>
                <w:spacing w:val="-1"/>
                <w:w w:val="80"/>
                <w:sz w:val="20"/>
                <w:szCs w:val="20"/>
              </w:rPr>
              <w:t>total</w:t>
            </w:r>
            <w:r w:rsidRPr="00525449">
              <w:rPr>
                <w:rFonts w:asciiTheme="majorHAnsi" w:hAnsiTheme="majorHAnsi" w:cstheme="majorHAnsi"/>
                <w:b/>
                <w:color w:val="FFFFFF"/>
                <w:w w:val="80"/>
                <w:sz w:val="20"/>
                <w:szCs w:val="20"/>
              </w:rPr>
              <w:t xml:space="preserve"> ($)</w:t>
            </w:r>
          </w:p>
        </w:tc>
      </w:tr>
      <w:tr w:rsidR="00230FEC" w:rsidRPr="00525449" w14:paraId="78D79702" w14:textId="77777777" w:rsidTr="008F7626">
        <w:trPr>
          <w:trHeight w:val="200"/>
        </w:trPr>
        <w:tc>
          <w:tcPr>
            <w:tcW w:w="274" w:type="pct"/>
            <w:vMerge w:val="restart"/>
            <w:tcBorders>
              <w:bottom w:val="single" w:sz="8" w:space="0" w:color="000000"/>
            </w:tcBorders>
            <w:vAlign w:val="center"/>
          </w:tcPr>
          <w:p w14:paraId="08CA2EFB" w14:textId="77777777" w:rsidR="00230FEC" w:rsidRPr="00525449" w:rsidRDefault="00230FEC" w:rsidP="008F7626">
            <w:pPr>
              <w:pStyle w:val="TableParagraph"/>
              <w:spacing w:line="206" w:lineRule="exact"/>
              <w:ind w:left="7"/>
              <w:jc w:val="center"/>
              <w:rPr>
                <w:rFonts w:asciiTheme="majorHAnsi" w:hAnsiTheme="majorHAnsi" w:cstheme="majorHAnsi"/>
                <w:sz w:val="20"/>
                <w:szCs w:val="20"/>
              </w:rPr>
            </w:pPr>
            <w:r w:rsidRPr="00525449">
              <w:rPr>
                <w:rFonts w:asciiTheme="majorHAnsi" w:hAnsiTheme="majorHAnsi" w:cstheme="majorHAnsi"/>
                <w:w w:val="82"/>
                <w:sz w:val="20"/>
                <w:szCs w:val="20"/>
              </w:rPr>
              <w:t>1</w:t>
            </w:r>
          </w:p>
        </w:tc>
        <w:tc>
          <w:tcPr>
            <w:tcW w:w="1619" w:type="pct"/>
            <w:gridSpan w:val="2"/>
          </w:tcPr>
          <w:p w14:paraId="4F790F6D"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7251A3EF" w14:textId="77777777" w:rsidR="00230FEC" w:rsidRPr="00525449" w:rsidRDefault="00230FEC" w:rsidP="008F7626">
            <w:pPr>
              <w:pStyle w:val="TableParagraph"/>
              <w:rPr>
                <w:rFonts w:asciiTheme="majorHAnsi" w:hAnsiTheme="majorHAnsi" w:cstheme="majorHAnsi"/>
                <w:sz w:val="20"/>
                <w:szCs w:val="20"/>
              </w:rPr>
            </w:pPr>
          </w:p>
        </w:tc>
        <w:tc>
          <w:tcPr>
            <w:tcW w:w="661" w:type="pct"/>
            <w:vMerge w:val="restart"/>
            <w:tcBorders>
              <w:bottom w:val="single" w:sz="8" w:space="0" w:color="000000"/>
            </w:tcBorders>
          </w:tcPr>
          <w:p w14:paraId="410AF1C6"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5BEA0CC6"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3CF8EB96"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3472A34C"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2CEF713A"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42CCD9DD" w14:textId="77777777" w:rsidTr="008F7626">
        <w:trPr>
          <w:trHeight w:val="196"/>
        </w:trPr>
        <w:tc>
          <w:tcPr>
            <w:tcW w:w="274" w:type="pct"/>
            <w:vMerge/>
            <w:tcBorders>
              <w:top w:val="nil"/>
              <w:bottom w:val="single" w:sz="8" w:space="0" w:color="000000"/>
            </w:tcBorders>
            <w:vAlign w:val="center"/>
          </w:tcPr>
          <w:p w14:paraId="01C918DF"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1ACBE148"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1A8E3877"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5D18E546" w14:textId="77777777" w:rsidR="00230FEC" w:rsidRPr="00525449" w:rsidRDefault="00230FEC" w:rsidP="008F7626">
            <w:pPr>
              <w:rPr>
                <w:rFonts w:asciiTheme="majorHAnsi" w:hAnsiTheme="majorHAnsi" w:cstheme="majorHAnsi"/>
                <w:sz w:val="20"/>
                <w:szCs w:val="20"/>
              </w:rPr>
            </w:pPr>
          </w:p>
        </w:tc>
        <w:tc>
          <w:tcPr>
            <w:tcW w:w="463" w:type="pct"/>
          </w:tcPr>
          <w:p w14:paraId="1F20A98A"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4314D751"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11952382"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217FE6FA"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3103E72D" w14:textId="77777777" w:rsidTr="008F7626">
        <w:trPr>
          <w:trHeight w:val="195"/>
        </w:trPr>
        <w:tc>
          <w:tcPr>
            <w:tcW w:w="274" w:type="pct"/>
            <w:vMerge/>
            <w:tcBorders>
              <w:top w:val="nil"/>
              <w:bottom w:val="single" w:sz="8" w:space="0" w:color="000000"/>
            </w:tcBorders>
            <w:vAlign w:val="center"/>
          </w:tcPr>
          <w:p w14:paraId="47CED358"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648EAB90"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50588FEC"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70963E0D" w14:textId="77777777" w:rsidR="00230FEC" w:rsidRPr="00525449" w:rsidRDefault="00230FEC" w:rsidP="008F7626">
            <w:pPr>
              <w:rPr>
                <w:rFonts w:asciiTheme="majorHAnsi" w:hAnsiTheme="majorHAnsi" w:cstheme="majorHAnsi"/>
                <w:sz w:val="20"/>
                <w:szCs w:val="20"/>
              </w:rPr>
            </w:pPr>
          </w:p>
        </w:tc>
        <w:tc>
          <w:tcPr>
            <w:tcW w:w="463" w:type="pct"/>
          </w:tcPr>
          <w:p w14:paraId="4ED77973"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3B5B0D04"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2F0F1CEF"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71D5C56D"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41133D76" w14:textId="77777777" w:rsidTr="008F7626">
        <w:trPr>
          <w:trHeight w:val="198"/>
        </w:trPr>
        <w:tc>
          <w:tcPr>
            <w:tcW w:w="274" w:type="pct"/>
            <w:vMerge/>
            <w:tcBorders>
              <w:top w:val="nil"/>
              <w:bottom w:val="single" w:sz="8" w:space="0" w:color="000000"/>
            </w:tcBorders>
            <w:vAlign w:val="center"/>
          </w:tcPr>
          <w:p w14:paraId="7DC8777F"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0E9D2E4A"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3F0576C5"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4FAA2BA6" w14:textId="77777777" w:rsidR="00230FEC" w:rsidRPr="00525449" w:rsidRDefault="00230FEC" w:rsidP="008F7626">
            <w:pPr>
              <w:rPr>
                <w:rFonts w:asciiTheme="majorHAnsi" w:hAnsiTheme="majorHAnsi" w:cstheme="majorHAnsi"/>
                <w:sz w:val="20"/>
                <w:szCs w:val="20"/>
              </w:rPr>
            </w:pPr>
          </w:p>
        </w:tc>
        <w:tc>
          <w:tcPr>
            <w:tcW w:w="463" w:type="pct"/>
          </w:tcPr>
          <w:p w14:paraId="4E594F1A"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533C8371"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538B6E93"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271DE627"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52EA9D90" w14:textId="77777777" w:rsidTr="008F7626">
        <w:trPr>
          <w:trHeight w:val="200"/>
        </w:trPr>
        <w:tc>
          <w:tcPr>
            <w:tcW w:w="274" w:type="pct"/>
            <w:vMerge/>
            <w:tcBorders>
              <w:top w:val="nil"/>
              <w:bottom w:val="single" w:sz="8" w:space="0" w:color="000000"/>
            </w:tcBorders>
            <w:vAlign w:val="center"/>
          </w:tcPr>
          <w:p w14:paraId="1A29A2CC" w14:textId="77777777" w:rsidR="00230FEC" w:rsidRPr="00525449" w:rsidRDefault="00230FEC" w:rsidP="008F7626">
            <w:pPr>
              <w:jc w:val="center"/>
              <w:rPr>
                <w:rFonts w:asciiTheme="majorHAnsi" w:hAnsiTheme="majorHAnsi" w:cstheme="majorHAnsi"/>
                <w:sz w:val="20"/>
                <w:szCs w:val="20"/>
              </w:rPr>
            </w:pPr>
          </w:p>
        </w:tc>
        <w:tc>
          <w:tcPr>
            <w:tcW w:w="1619" w:type="pct"/>
            <w:gridSpan w:val="2"/>
            <w:tcBorders>
              <w:bottom w:val="single" w:sz="8" w:space="0" w:color="000000"/>
            </w:tcBorders>
          </w:tcPr>
          <w:p w14:paraId="4A573829" w14:textId="77777777" w:rsidR="00230FEC" w:rsidRPr="00525449" w:rsidRDefault="00230FEC" w:rsidP="008F7626">
            <w:pPr>
              <w:pStyle w:val="TableParagraph"/>
              <w:rPr>
                <w:rFonts w:asciiTheme="majorHAnsi" w:hAnsiTheme="majorHAnsi" w:cstheme="majorHAnsi"/>
                <w:sz w:val="20"/>
                <w:szCs w:val="20"/>
              </w:rPr>
            </w:pPr>
          </w:p>
        </w:tc>
        <w:tc>
          <w:tcPr>
            <w:tcW w:w="661" w:type="pct"/>
            <w:tcBorders>
              <w:bottom w:val="single" w:sz="8" w:space="0" w:color="000000"/>
            </w:tcBorders>
          </w:tcPr>
          <w:p w14:paraId="0F1264C0"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4FAFC3C9" w14:textId="77777777" w:rsidR="00230FEC" w:rsidRPr="00525449" w:rsidRDefault="00230FEC" w:rsidP="008F7626">
            <w:pPr>
              <w:rPr>
                <w:rFonts w:asciiTheme="majorHAnsi" w:hAnsiTheme="majorHAnsi" w:cstheme="majorHAnsi"/>
                <w:sz w:val="20"/>
                <w:szCs w:val="20"/>
              </w:rPr>
            </w:pPr>
          </w:p>
        </w:tc>
        <w:tc>
          <w:tcPr>
            <w:tcW w:w="463" w:type="pct"/>
            <w:tcBorders>
              <w:bottom w:val="single" w:sz="8" w:space="0" w:color="000000"/>
            </w:tcBorders>
          </w:tcPr>
          <w:p w14:paraId="24F6CC0A" w14:textId="77777777" w:rsidR="00230FEC" w:rsidRPr="00525449" w:rsidRDefault="00230FEC" w:rsidP="008F7626">
            <w:pPr>
              <w:pStyle w:val="TableParagraph"/>
              <w:rPr>
                <w:rFonts w:asciiTheme="majorHAnsi" w:hAnsiTheme="majorHAnsi" w:cstheme="majorHAnsi"/>
                <w:sz w:val="20"/>
                <w:szCs w:val="20"/>
              </w:rPr>
            </w:pPr>
          </w:p>
        </w:tc>
        <w:tc>
          <w:tcPr>
            <w:tcW w:w="463" w:type="pct"/>
            <w:tcBorders>
              <w:bottom w:val="single" w:sz="8" w:space="0" w:color="000000"/>
            </w:tcBorders>
          </w:tcPr>
          <w:p w14:paraId="2AFE6331" w14:textId="77777777" w:rsidR="00230FEC" w:rsidRPr="00525449" w:rsidRDefault="00230FEC" w:rsidP="008F7626">
            <w:pPr>
              <w:pStyle w:val="TableParagraph"/>
              <w:rPr>
                <w:rFonts w:asciiTheme="majorHAnsi" w:hAnsiTheme="majorHAnsi" w:cstheme="majorHAnsi"/>
                <w:sz w:val="20"/>
                <w:szCs w:val="20"/>
              </w:rPr>
            </w:pPr>
          </w:p>
        </w:tc>
        <w:tc>
          <w:tcPr>
            <w:tcW w:w="463" w:type="pct"/>
            <w:tcBorders>
              <w:bottom w:val="single" w:sz="8" w:space="0" w:color="000000"/>
            </w:tcBorders>
          </w:tcPr>
          <w:p w14:paraId="7C30142E" w14:textId="77777777" w:rsidR="00230FEC" w:rsidRPr="00525449" w:rsidRDefault="00230FEC" w:rsidP="008F7626">
            <w:pPr>
              <w:pStyle w:val="TableParagraph"/>
              <w:rPr>
                <w:rFonts w:asciiTheme="majorHAnsi" w:hAnsiTheme="majorHAnsi" w:cstheme="majorHAnsi"/>
                <w:sz w:val="20"/>
                <w:szCs w:val="20"/>
              </w:rPr>
            </w:pPr>
          </w:p>
        </w:tc>
        <w:tc>
          <w:tcPr>
            <w:tcW w:w="396" w:type="pct"/>
            <w:tcBorders>
              <w:bottom w:val="single" w:sz="8" w:space="0" w:color="000000"/>
            </w:tcBorders>
          </w:tcPr>
          <w:p w14:paraId="5B83308E"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6D55DEEB" w14:textId="77777777" w:rsidTr="008F7626">
        <w:trPr>
          <w:trHeight w:val="200"/>
        </w:trPr>
        <w:tc>
          <w:tcPr>
            <w:tcW w:w="274" w:type="pct"/>
            <w:vMerge w:val="restart"/>
            <w:tcBorders>
              <w:top w:val="single" w:sz="8" w:space="0" w:color="000000"/>
              <w:bottom w:val="single" w:sz="8" w:space="0" w:color="000000"/>
            </w:tcBorders>
            <w:vAlign w:val="center"/>
          </w:tcPr>
          <w:p w14:paraId="0DAB7F52" w14:textId="77777777" w:rsidR="00230FEC" w:rsidRPr="00525449" w:rsidRDefault="00230FEC" w:rsidP="008F7626">
            <w:pPr>
              <w:pStyle w:val="TableParagraph"/>
              <w:spacing w:line="206" w:lineRule="exact"/>
              <w:ind w:left="7"/>
              <w:jc w:val="center"/>
              <w:rPr>
                <w:rFonts w:asciiTheme="majorHAnsi" w:hAnsiTheme="majorHAnsi" w:cstheme="majorHAnsi"/>
                <w:sz w:val="20"/>
                <w:szCs w:val="20"/>
              </w:rPr>
            </w:pPr>
            <w:r w:rsidRPr="00525449">
              <w:rPr>
                <w:rFonts w:asciiTheme="majorHAnsi" w:hAnsiTheme="majorHAnsi" w:cstheme="majorHAnsi"/>
                <w:w w:val="82"/>
                <w:sz w:val="20"/>
                <w:szCs w:val="20"/>
              </w:rPr>
              <w:t>2</w:t>
            </w:r>
          </w:p>
        </w:tc>
        <w:tc>
          <w:tcPr>
            <w:tcW w:w="1619" w:type="pct"/>
            <w:gridSpan w:val="2"/>
            <w:tcBorders>
              <w:top w:val="single" w:sz="8" w:space="0" w:color="000000"/>
            </w:tcBorders>
          </w:tcPr>
          <w:p w14:paraId="074036BF" w14:textId="77777777" w:rsidR="00230FEC" w:rsidRPr="00525449" w:rsidRDefault="00230FEC" w:rsidP="008F7626">
            <w:pPr>
              <w:pStyle w:val="TableParagraph"/>
              <w:rPr>
                <w:rFonts w:asciiTheme="majorHAnsi" w:hAnsiTheme="majorHAnsi" w:cstheme="majorHAnsi"/>
                <w:sz w:val="20"/>
                <w:szCs w:val="20"/>
              </w:rPr>
            </w:pPr>
          </w:p>
        </w:tc>
        <w:tc>
          <w:tcPr>
            <w:tcW w:w="661" w:type="pct"/>
            <w:tcBorders>
              <w:top w:val="single" w:sz="8" w:space="0" w:color="000000"/>
            </w:tcBorders>
          </w:tcPr>
          <w:p w14:paraId="4580FB94" w14:textId="77777777" w:rsidR="00230FEC" w:rsidRPr="00525449" w:rsidRDefault="00230FEC" w:rsidP="008F7626">
            <w:pPr>
              <w:pStyle w:val="TableParagraph"/>
              <w:rPr>
                <w:rFonts w:asciiTheme="majorHAnsi" w:hAnsiTheme="majorHAnsi" w:cstheme="majorHAnsi"/>
                <w:sz w:val="20"/>
                <w:szCs w:val="20"/>
              </w:rPr>
            </w:pPr>
          </w:p>
        </w:tc>
        <w:tc>
          <w:tcPr>
            <w:tcW w:w="661" w:type="pct"/>
            <w:vMerge w:val="restart"/>
            <w:tcBorders>
              <w:top w:val="single" w:sz="8" w:space="0" w:color="000000"/>
              <w:bottom w:val="single" w:sz="8" w:space="0" w:color="000000"/>
            </w:tcBorders>
          </w:tcPr>
          <w:p w14:paraId="00402D78"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391CF9C2"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27A664EA"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357A3A47" w14:textId="77777777" w:rsidR="00230FEC" w:rsidRPr="00525449" w:rsidRDefault="00230FEC" w:rsidP="008F7626">
            <w:pPr>
              <w:pStyle w:val="TableParagraph"/>
              <w:rPr>
                <w:rFonts w:asciiTheme="majorHAnsi" w:hAnsiTheme="majorHAnsi" w:cstheme="majorHAnsi"/>
                <w:sz w:val="20"/>
                <w:szCs w:val="20"/>
              </w:rPr>
            </w:pPr>
          </w:p>
        </w:tc>
        <w:tc>
          <w:tcPr>
            <w:tcW w:w="396" w:type="pct"/>
            <w:tcBorders>
              <w:top w:val="single" w:sz="8" w:space="0" w:color="000000"/>
            </w:tcBorders>
          </w:tcPr>
          <w:p w14:paraId="2D1A8465"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7C088048" w14:textId="77777777" w:rsidTr="008F7626">
        <w:trPr>
          <w:trHeight w:val="198"/>
        </w:trPr>
        <w:tc>
          <w:tcPr>
            <w:tcW w:w="274" w:type="pct"/>
            <w:vMerge/>
            <w:tcBorders>
              <w:top w:val="nil"/>
              <w:bottom w:val="single" w:sz="8" w:space="0" w:color="000000"/>
            </w:tcBorders>
            <w:vAlign w:val="center"/>
          </w:tcPr>
          <w:p w14:paraId="1255E179"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03B79B6E"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35D26E7A"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64E51BE7" w14:textId="77777777" w:rsidR="00230FEC" w:rsidRPr="00525449" w:rsidRDefault="00230FEC" w:rsidP="008F7626">
            <w:pPr>
              <w:rPr>
                <w:rFonts w:asciiTheme="majorHAnsi" w:hAnsiTheme="majorHAnsi" w:cstheme="majorHAnsi"/>
                <w:sz w:val="20"/>
                <w:szCs w:val="20"/>
              </w:rPr>
            </w:pPr>
          </w:p>
        </w:tc>
        <w:tc>
          <w:tcPr>
            <w:tcW w:w="463" w:type="pct"/>
          </w:tcPr>
          <w:p w14:paraId="446C681A"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0DE2789A"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4439668A"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691F979E"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25593C2E" w14:textId="77777777" w:rsidTr="008F7626">
        <w:trPr>
          <w:trHeight w:val="195"/>
        </w:trPr>
        <w:tc>
          <w:tcPr>
            <w:tcW w:w="274" w:type="pct"/>
            <w:vMerge/>
            <w:tcBorders>
              <w:top w:val="nil"/>
              <w:bottom w:val="single" w:sz="8" w:space="0" w:color="000000"/>
            </w:tcBorders>
            <w:vAlign w:val="center"/>
          </w:tcPr>
          <w:p w14:paraId="6D2E3BF8"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21BF9600"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4DEA500C"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310DB23A" w14:textId="77777777" w:rsidR="00230FEC" w:rsidRPr="00525449" w:rsidRDefault="00230FEC" w:rsidP="008F7626">
            <w:pPr>
              <w:rPr>
                <w:rFonts w:asciiTheme="majorHAnsi" w:hAnsiTheme="majorHAnsi" w:cstheme="majorHAnsi"/>
                <w:sz w:val="20"/>
                <w:szCs w:val="20"/>
              </w:rPr>
            </w:pPr>
          </w:p>
        </w:tc>
        <w:tc>
          <w:tcPr>
            <w:tcW w:w="463" w:type="pct"/>
          </w:tcPr>
          <w:p w14:paraId="757B3B0D"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139555B7"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630607D9"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7967FCC6"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21B2F4C0" w14:textId="77777777" w:rsidTr="008F7626">
        <w:trPr>
          <w:trHeight w:val="195"/>
        </w:trPr>
        <w:tc>
          <w:tcPr>
            <w:tcW w:w="274" w:type="pct"/>
            <w:vMerge/>
            <w:tcBorders>
              <w:top w:val="nil"/>
              <w:bottom w:val="single" w:sz="8" w:space="0" w:color="000000"/>
            </w:tcBorders>
            <w:vAlign w:val="center"/>
          </w:tcPr>
          <w:p w14:paraId="6B667B1D"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558DEF89"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412B391B"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323A8E96" w14:textId="77777777" w:rsidR="00230FEC" w:rsidRPr="00525449" w:rsidRDefault="00230FEC" w:rsidP="008F7626">
            <w:pPr>
              <w:rPr>
                <w:rFonts w:asciiTheme="majorHAnsi" w:hAnsiTheme="majorHAnsi" w:cstheme="majorHAnsi"/>
                <w:sz w:val="20"/>
                <w:szCs w:val="20"/>
              </w:rPr>
            </w:pPr>
          </w:p>
        </w:tc>
        <w:tc>
          <w:tcPr>
            <w:tcW w:w="463" w:type="pct"/>
          </w:tcPr>
          <w:p w14:paraId="0B7CD8CD"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4F95EED0"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45F78032"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42FDE7D0"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690142D6" w14:textId="77777777" w:rsidTr="008F7626">
        <w:trPr>
          <w:trHeight w:val="200"/>
        </w:trPr>
        <w:tc>
          <w:tcPr>
            <w:tcW w:w="274" w:type="pct"/>
            <w:vMerge/>
            <w:tcBorders>
              <w:top w:val="nil"/>
              <w:bottom w:val="single" w:sz="8" w:space="0" w:color="000000"/>
            </w:tcBorders>
            <w:vAlign w:val="center"/>
          </w:tcPr>
          <w:p w14:paraId="69642996" w14:textId="77777777" w:rsidR="00230FEC" w:rsidRPr="00525449" w:rsidRDefault="00230FEC" w:rsidP="008F7626">
            <w:pPr>
              <w:jc w:val="center"/>
              <w:rPr>
                <w:rFonts w:asciiTheme="majorHAnsi" w:hAnsiTheme="majorHAnsi" w:cstheme="majorHAnsi"/>
                <w:sz w:val="20"/>
                <w:szCs w:val="20"/>
              </w:rPr>
            </w:pPr>
          </w:p>
        </w:tc>
        <w:tc>
          <w:tcPr>
            <w:tcW w:w="1619" w:type="pct"/>
            <w:gridSpan w:val="2"/>
            <w:tcBorders>
              <w:bottom w:val="single" w:sz="8" w:space="0" w:color="000000"/>
            </w:tcBorders>
          </w:tcPr>
          <w:p w14:paraId="429C5667" w14:textId="77777777" w:rsidR="00230FEC" w:rsidRPr="00525449" w:rsidRDefault="00230FEC" w:rsidP="008F7626">
            <w:pPr>
              <w:pStyle w:val="TableParagraph"/>
              <w:rPr>
                <w:rFonts w:asciiTheme="majorHAnsi" w:hAnsiTheme="majorHAnsi" w:cstheme="majorHAnsi"/>
                <w:sz w:val="20"/>
                <w:szCs w:val="20"/>
              </w:rPr>
            </w:pPr>
          </w:p>
        </w:tc>
        <w:tc>
          <w:tcPr>
            <w:tcW w:w="661" w:type="pct"/>
            <w:tcBorders>
              <w:bottom w:val="single" w:sz="8" w:space="0" w:color="000000"/>
            </w:tcBorders>
          </w:tcPr>
          <w:p w14:paraId="02AB9160"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0AF4CF31" w14:textId="77777777" w:rsidR="00230FEC" w:rsidRPr="00525449" w:rsidRDefault="00230FEC" w:rsidP="008F7626">
            <w:pPr>
              <w:rPr>
                <w:rFonts w:asciiTheme="majorHAnsi" w:hAnsiTheme="majorHAnsi" w:cstheme="majorHAnsi"/>
                <w:sz w:val="20"/>
                <w:szCs w:val="20"/>
              </w:rPr>
            </w:pPr>
          </w:p>
        </w:tc>
        <w:tc>
          <w:tcPr>
            <w:tcW w:w="463" w:type="pct"/>
            <w:tcBorders>
              <w:bottom w:val="single" w:sz="8" w:space="0" w:color="000000"/>
            </w:tcBorders>
          </w:tcPr>
          <w:p w14:paraId="6CBD50EF" w14:textId="77777777" w:rsidR="00230FEC" w:rsidRPr="00525449" w:rsidRDefault="00230FEC" w:rsidP="008F7626">
            <w:pPr>
              <w:pStyle w:val="TableParagraph"/>
              <w:rPr>
                <w:rFonts w:asciiTheme="majorHAnsi" w:hAnsiTheme="majorHAnsi" w:cstheme="majorHAnsi"/>
                <w:sz w:val="20"/>
                <w:szCs w:val="20"/>
              </w:rPr>
            </w:pPr>
          </w:p>
        </w:tc>
        <w:tc>
          <w:tcPr>
            <w:tcW w:w="463" w:type="pct"/>
            <w:tcBorders>
              <w:bottom w:val="single" w:sz="8" w:space="0" w:color="000000"/>
            </w:tcBorders>
          </w:tcPr>
          <w:p w14:paraId="35D6D242" w14:textId="77777777" w:rsidR="00230FEC" w:rsidRPr="00525449" w:rsidRDefault="00230FEC" w:rsidP="008F7626">
            <w:pPr>
              <w:pStyle w:val="TableParagraph"/>
              <w:rPr>
                <w:rFonts w:asciiTheme="majorHAnsi" w:hAnsiTheme="majorHAnsi" w:cstheme="majorHAnsi"/>
                <w:sz w:val="20"/>
                <w:szCs w:val="20"/>
              </w:rPr>
            </w:pPr>
          </w:p>
        </w:tc>
        <w:tc>
          <w:tcPr>
            <w:tcW w:w="463" w:type="pct"/>
            <w:tcBorders>
              <w:bottom w:val="single" w:sz="8" w:space="0" w:color="000000"/>
            </w:tcBorders>
          </w:tcPr>
          <w:p w14:paraId="0D4CF8D5" w14:textId="77777777" w:rsidR="00230FEC" w:rsidRPr="00525449" w:rsidRDefault="00230FEC" w:rsidP="008F7626">
            <w:pPr>
              <w:pStyle w:val="TableParagraph"/>
              <w:rPr>
                <w:rFonts w:asciiTheme="majorHAnsi" w:hAnsiTheme="majorHAnsi" w:cstheme="majorHAnsi"/>
                <w:sz w:val="20"/>
                <w:szCs w:val="20"/>
              </w:rPr>
            </w:pPr>
          </w:p>
        </w:tc>
        <w:tc>
          <w:tcPr>
            <w:tcW w:w="396" w:type="pct"/>
            <w:tcBorders>
              <w:bottom w:val="single" w:sz="8" w:space="0" w:color="000000"/>
            </w:tcBorders>
          </w:tcPr>
          <w:p w14:paraId="5CF2C876"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34729CB1" w14:textId="77777777" w:rsidTr="008F7626">
        <w:trPr>
          <w:trHeight w:val="203"/>
        </w:trPr>
        <w:tc>
          <w:tcPr>
            <w:tcW w:w="274" w:type="pct"/>
            <w:vMerge w:val="restart"/>
            <w:tcBorders>
              <w:top w:val="single" w:sz="8" w:space="0" w:color="000000"/>
              <w:bottom w:val="single" w:sz="8" w:space="0" w:color="000000"/>
            </w:tcBorders>
            <w:vAlign w:val="center"/>
          </w:tcPr>
          <w:p w14:paraId="706E0220" w14:textId="77777777" w:rsidR="00230FEC" w:rsidRPr="00525449" w:rsidRDefault="00230FEC" w:rsidP="008F7626">
            <w:pPr>
              <w:pStyle w:val="TableParagraph"/>
              <w:spacing w:before="1"/>
              <w:ind w:left="7"/>
              <w:jc w:val="center"/>
              <w:rPr>
                <w:rFonts w:asciiTheme="majorHAnsi" w:hAnsiTheme="majorHAnsi" w:cstheme="majorHAnsi"/>
                <w:sz w:val="20"/>
                <w:szCs w:val="20"/>
              </w:rPr>
            </w:pPr>
            <w:r w:rsidRPr="00525449">
              <w:rPr>
                <w:rFonts w:asciiTheme="majorHAnsi" w:hAnsiTheme="majorHAnsi" w:cstheme="majorHAnsi"/>
                <w:w w:val="82"/>
                <w:sz w:val="20"/>
                <w:szCs w:val="20"/>
              </w:rPr>
              <w:t>3</w:t>
            </w:r>
          </w:p>
        </w:tc>
        <w:tc>
          <w:tcPr>
            <w:tcW w:w="1619" w:type="pct"/>
            <w:gridSpan w:val="2"/>
            <w:tcBorders>
              <w:top w:val="single" w:sz="8" w:space="0" w:color="000000"/>
            </w:tcBorders>
          </w:tcPr>
          <w:p w14:paraId="47548587" w14:textId="77777777" w:rsidR="00230FEC" w:rsidRPr="00525449" w:rsidRDefault="00230FEC" w:rsidP="008F7626">
            <w:pPr>
              <w:pStyle w:val="TableParagraph"/>
              <w:rPr>
                <w:rFonts w:asciiTheme="majorHAnsi" w:hAnsiTheme="majorHAnsi" w:cstheme="majorHAnsi"/>
                <w:sz w:val="20"/>
                <w:szCs w:val="20"/>
              </w:rPr>
            </w:pPr>
          </w:p>
        </w:tc>
        <w:tc>
          <w:tcPr>
            <w:tcW w:w="661" w:type="pct"/>
            <w:tcBorders>
              <w:top w:val="single" w:sz="8" w:space="0" w:color="000000"/>
            </w:tcBorders>
          </w:tcPr>
          <w:p w14:paraId="10936848" w14:textId="77777777" w:rsidR="00230FEC" w:rsidRPr="00525449" w:rsidRDefault="00230FEC" w:rsidP="008F7626">
            <w:pPr>
              <w:pStyle w:val="TableParagraph"/>
              <w:rPr>
                <w:rFonts w:asciiTheme="majorHAnsi" w:hAnsiTheme="majorHAnsi" w:cstheme="majorHAnsi"/>
                <w:sz w:val="20"/>
                <w:szCs w:val="20"/>
              </w:rPr>
            </w:pPr>
          </w:p>
        </w:tc>
        <w:tc>
          <w:tcPr>
            <w:tcW w:w="661" w:type="pct"/>
            <w:vMerge w:val="restart"/>
            <w:tcBorders>
              <w:top w:val="single" w:sz="8" w:space="0" w:color="000000"/>
              <w:bottom w:val="single" w:sz="8" w:space="0" w:color="000000"/>
            </w:tcBorders>
          </w:tcPr>
          <w:p w14:paraId="02145CA4"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6232A1D2"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4B76CF81"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28036D05" w14:textId="77777777" w:rsidR="00230FEC" w:rsidRPr="00525449" w:rsidRDefault="00230FEC" w:rsidP="008F7626">
            <w:pPr>
              <w:pStyle w:val="TableParagraph"/>
              <w:rPr>
                <w:rFonts w:asciiTheme="majorHAnsi" w:hAnsiTheme="majorHAnsi" w:cstheme="majorHAnsi"/>
                <w:sz w:val="20"/>
                <w:szCs w:val="20"/>
              </w:rPr>
            </w:pPr>
          </w:p>
        </w:tc>
        <w:tc>
          <w:tcPr>
            <w:tcW w:w="396" w:type="pct"/>
            <w:tcBorders>
              <w:top w:val="single" w:sz="8" w:space="0" w:color="000000"/>
            </w:tcBorders>
          </w:tcPr>
          <w:p w14:paraId="267A1489"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3966E86A" w14:textId="77777777" w:rsidTr="008F7626">
        <w:trPr>
          <w:trHeight w:val="196"/>
        </w:trPr>
        <w:tc>
          <w:tcPr>
            <w:tcW w:w="274" w:type="pct"/>
            <w:vMerge/>
            <w:tcBorders>
              <w:top w:val="nil"/>
              <w:bottom w:val="single" w:sz="8" w:space="0" w:color="000000"/>
            </w:tcBorders>
            <w:vAlign w:val="center"/>
          </w:tcPr>
          <w:p w14:paraId="2BF212BC"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00C58760"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34E70F85"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1F4B2A26" w14:textId="77777777" w:rsidR="00230FEC" w:rsidRPr="00525449" w:rsidRDefault="00230FEC" w:rsidP="008F7626">
            <w:pPr>
              <w:rPr>
                <w:rFonts w:asciiTheme="majorHAnsi" w:hAnsiTheme="majorHAnsi" w:cstheme="majorHAnsi"/>
                <w:sz w:val="20"/>
                <w:szCs w:val="20"/>
              </w:rPr>
            </w:pPr>
          </w:p>
        </w:tc>
        <w:tc>
          <w:tcPr>
            <w:tcW w:w="463" w:type="pct"/>
          </w:tcPr>
          <w:p w14:paraId="219CC810"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16B3DE40"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0D620393"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042FD0B8"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27ED3911" w14:textId="77777777" w:rsidTr="008F7626">
        <w:trPr>
          <w:trHeight w:val="195"/>
        </w:trPr>
        <w:tc>
          <w:tcPr>
            <w:tcW w:w="274" w:type="pct"/>
            <w:vMerge/>
            <w:tcBorders>
              <w:top w:val="nil"/>
              <w:bottom w:val="single" w:sz="8" w:space="0" w:color="000000"/>
            </w:tcBorders>
            <w:vAlign w:val="center"/>
          </w:tcPr>
          <w:p w14:paraId="3BEF0A3B"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5C6841D0"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26B1B43C"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0A5C3C50" w14:textId="77777777" w:rsidR="00230FEC" w:rsidRPr="00525449" w:rsidRDefault="00230FEC" w:rsidP="008F7626">
            <w:pPr>
              <w:rPr>
                <w:rFonts w:asciiTheme="majorHAnsi" w:hAnsiTheme="majorHAnsi" w:cstheme="majorHAnsi"/>
                <w:sz w:val="20"/>
                <w:szCs w:val="20"/>
              </w:rPr>
            </w:pPr>
          </w:p>
        </w:tc>
        <w:tc>
          <w:tcPr>
            <w:tcW w:w="463" w:type="pct"/>
          </w:tcPr>
          <w:p w14:paraId="0F828CBA"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1E5D6FDF"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01998F9D"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7B272617"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5214059F" w14:textId="77777777" w:rsidTr="008F7626">
        <w:trPr>
          <w:trHeight w:val="196"/>
        </w:trPr>
        <w:tc>
          <w:tcPr>
            <w:tcW w:w="274" w:type="pct"/>
            <w:vMerge/>
            <w:tcBorders>
              <w:top w:val="nil"/>
              <w:bottom w:val="single" w:sz="8" w:space="0" w:color="000000"/>
            </w:tcBorders>
            <w:vAlign w:val="center"/>
          </w:tcPr>
          <w:p w14:paraId="52B3182B" w14:textId="77777777" w:rsidR="00230FEC" w:rsidRPr="00525449" w:rsidRDefault="00230FEC" w:rsidP="008F7626">
            <w:pPr>
              <w:jc w:val="center"/>
              <w:rPr>
                <w:rFonts w:asciiTheme="majorHAnsi" w:hAnsiTheme="majorHAnsi" w:cstheme="majorHAnsi"/>
                <w:sz w:val="20"/>
                <w:szCs w:val="20"/>
              </w:rPr>
            </w:pPr>
          </w:p>
        </w:tc>
        <w:tc>
          <w:tcPr>
            <w:tcW w:w="1619" w:type="pct"/>
            <w:gridSpan w:val="2"/>
          </w:tcPr>
          <w:p w14:paraId="3BB2FF0A"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5CEEFF2B"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57BFFAF9" w14:textId="77777777" w:rsidR="00230FEC" w:rsidRPr="00525449" w:rsidRDefault="00230FEC" w:rsidP="008F7626">
            <w:pPr>
              <w:rPr>
                <w:rFonts w:asciiTheme="majorHAnsi" w:hAnsiTheme="majorHAnsi" w:cstheme="majorHAnsi"/>
                <w:sz w:val="20"/>
                <w:szCs w:val="20"/>
              </w:rPr>
            </w:pPr>
          </w:p>
        </w:tc>
        <w:tc>
          <w:tcPr>
            <w:tcW w:w="463" w:type="pct"/>
          </w:tcPr>
          <w:p w14:paraId="7B0C00F0"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168CF944"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394365C4"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69A3F5A7"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57A59E4D" w14:textId="77777777" w:rsidTr="008F7626">
        <w:trPr>
          <w:trHeight w:val="203"/>
        </w:trPr>
        <w:tc>
          <w:tcPr>
            <w:tcW w:w="274" w:type="pct"/>
            <w:vMerge/>
            <w:tcBorders>
              <w:top w:val="nil"/>
              <w:bottom w:val="single" w:sz="8" w:space="0" w:color="000000"/>
            </w:tcBorders>
            <w:vAlign w:val="center"/>
          </w:tcPr>
          <w:p w14:paraId="65288B90" w14:textId="77777777" w:rsidR="00230FEC" w:rsidRPr="00525449" w:rsidRDefault="00230FEC" w:rsidP="008F7626">
            <w:pPr>
              <w:jc w:val="center"/>
              <w:rPr>
                <w:rFonts w:asciiTheme="majorHAnsi" w:hAnsiTheme="majorHAnsi" w:cstheme="majorHAnsi"/>
                <w:sz w:val="20"/>
                <w:szCs w:val="20"/>
              </w:rPr>
            </w:pPr>
          </w:p>
        </w:tc>
        <w:tc>
          <w:tcPr>
            <w:tcW w:w="1619" w:type="pct"/>
            <w:gridSpan w:val="2"/>
            <w:tcBorders>
              <w:bottom w:val="single" w:sz="8" w:space="0" w:color="000000"/>
            </w:tcBorders>
          </w:tcPr>
          <w:p w14:paraId="5F7EF53E" w14:textId="77777777" w:rsidR="00230FEC" w:rsidRPr="00525449" w:rsidRDefault="00230FEC" w:rsidP="008F7626">
            <w:pPr>
              <w:pStyle w:val="TableParagraph"/>
              <w:rPr>
                <w:rFonts w:asciiTheme="majorHAnsi" w:hAnsiTheme="majorHAnsi" w:cstheme="majorHAnsi"/>
                <w:sz w:val="20"/>
                <w:szCs w:val="20"/>
              </w:rPr>
            </w:pPr>
          </w:p>
        </w:tc>
        <w:tc>
          <w:tcPr>
            <w:tcW w:w="661" w:type="pct"/>
            <w:tcBorders>
              <w:bottom w:val="single" w:sz="8" w:space="0" w:color="000000"/>
            </w:tcBorders>
          </w:tcPr>
          <w:p w14:paraId="249334E0"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3E6037B0" w14:textId="77777777" w:rsidR="00230FEC" w:rsidRPr="00525449" w:rsidRDefault="00230FEC" w:rsidP="008F7626">
            <w:pPr>
              <w:rPr>
                <w:rFonts w:asciiTheme="majorHAnsi" w:hAnsiTheme="majorHAnsi" w:cstheme="majorHAnsi"/>
                <w:sz w:val="20"/>
                <w:szCs w:val="20"/>
              </w:rPr>
            </w:pPr>
          </w:p>
        </w:tc>
        <w:tc>
          <w:tcPr>
            <w:tcW w:w="463" w:type="pct"/>
            <w:tcBorders>
              <w:bottom w:val="single" w:sz="8" w:space="0" w:color="000000"/>
            </w:tcBorders>
          </w:tcPr>
          <w:p w14:paraId="0C452B44" w14:textId="77777777" w:rsidR="00230FEC" w:rsidRPr="00525449" w:rsidRDefault="00230FEC" w:rsidP="008F7626">
            <w:pPr>
              <w:pStyle w:val="TableParagraph"/>
              <w:rPr>
                <w:rFonts w:asciiTheme="majorHAnsi" w:hAnsiTheme="majorHAnsi" w:cstheme="majorHAnsi"/>
                <w:sz w:val="20"/>
                <w:szCs w:val="20"/>
              </w:rPr>
            </w:pPr>
          </w:p>
        </w:tc>
        <w:tc>
          <w:tcPr>
            <w:tcW w:w="463" w:type="pct"/>
            <w:tcBorders>
              <w:bottom w:val="single" w:sz="8" w:space="0" w:color="000000"/>
            </w:tcBorders>
          </w:tcPr>
          <w:p w14:paraId="54997863" w14:textId="77777777" w:rsidR="00230FEC" w:rsidRPr="00525449" w:rsidRDefault="00230FEC" w:rsidP="008F7626">
            <w:pPr>
              <w:pStyle w:val="TableParagraph"/>
              <w:rPr>
                <w:rFonts w:asciiTheme="majorHAnsi" w:hAnsiTheme="majorHAnsi" w:cstheme="majorHAnsi"/>
                <w:sz w:val="20"/>
                <w:szCs w:val="20"/>
              </w:rPr>
            </w:pPr>
          </w:p>
        </w:tc>
        <w:tc>
          <w:tcPr>
            <w:tcW w:w="463" w:type="pct"/>
            <w:tcBorders>
              <w:bottom w:val="single" w:sz="8" w:space="0" w:color="000000"/>
            </w:tcBorders>
          </w:tcPr>
          <w:p w14:paraId="1EAC6002" w14:textId="77777777" w:rsidR="00230FEC" w:rsidRPr="00525449" w:rsidRDefault="00230FEC" w:rsidP="008F7626">
            <w:pPr>
              <w:pStyle w:val="TableParagraph"/>
              <w:rPr>
                <w:rFonts w:asciiTheme="majorHAnsi" w:hAnsiTheme="majorHAnsi" w:cstheme="majorHAnsi"/>
                <w:sz w:val="20"/>
                <w:szCs w:val="20"/>
              </w:rPr>
            </w:pPr>
          </w:p>
        </w:tc>
        <w:tc>
          <w:tcPr>
            <w:tcW w:w="396" w:type="pct"/>
            <w:tcBorders>
              <w:bottom w:val="single" w:sz="8" w:space="0" w:color="000000"/>
            </w:tcBorders>
          </w:tcPr>
          <w:p w14:paraId="55EBF1BC"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2002F79B" w14:textId="77777777" w:rsidTr="008F7626">
        <w:trPr>
          <w:trHeight w:val="200"/>
        </w:trPr>
        <w:tc>
          <w:tcPr>
            <w:tcW w:w="274" w:type="pct"/>
            <w:vMerge w:val="restart"/>
            <w:tcBorders>
              <w:top w:val="single" w:sz="8" w:space="0" w:color="000000"/>
              <w:bottom w:val="single" w:sz="8" w:space="0" w:color="000000"/>
            </w:tcBorders>
            <w:vAlign w:val="center"/>
          </w:tcPr>
          <w:p w14:paraId="07B6C41F" w14:textId="77777777" w:rsidR="00230FEC" w:rsidRPr="00525449" w:rsidRDefault="00230FEC" w:rsidP="008F7626">
            <w:pPr>
              <w:pStyle w:val="TableParagraph"/>
              <w:spacing w:line="206" w:lineRule="exact"/>
              <w:ind w:left="7"/>
              <w:jc w:val="center"/>
              <w:rPr>
                <w:rFonts w:asciiTheme="majorHAnsi" w:hAnsiTheme="majorHAnsi" w:cstheme="majorHAnsi"/>
                <w:sz w:val="20"/>
                <w:szCs w:val="20"/>
              </w:rPr>
            </w:pPr>
            <w:r w:rsidRPr="00525449">
              <w:rPr>
                <w:rFonts w:asciiTheme="majorHAnsi" w:hAnsiTheme="majorHAnsi" w:cstheme="majorHAnsi"/>
                <w:w w:val="82"/>
                <w:sz w:val="20"/>
                <w:szCs w:val="20"/>
              </w:rPr>
              <w:t>4</w:t>
            </w:r>
          </w:p>
        </w:tc>
        <w:tc>
          <w:tcPr>
            <w:tcW w:w="1619" w:type="pct"/>
            <w:gridSpan w:val="2"/>
            <w:tcBorders>
              <w:top w:val="single" w:sz="8" w:space="0" w:color="000000"/>
            </w:tcBorders>
          </w:tcPr>
          <w:p w14:paraId="098E8C11" w14:textId="77777777" w:rsidR="00230FEC" w:rsidRPr="00525449" w:rsidRDefault="00230FEC" w:rsidP="008F7626">
            <w:pPr>
              <w:pStyle w:val="TableParagraph"/>
              <w:rPr>
                <w:rFonts w:asciiTheme="majorHAnsi" w:hAnsiTheme="majorHAnsi" w:cstheme="majorHAnsi"/>
                <w:sz w:val="20"/>
                <w:szCs w:val="20"/>
              </w:rPr>
            </w:pPr>
          </w:p>
        </w:tc>
        <w:tc>
          <w:tcPr>
            <w:tcW w:w="661" w:type="pct"/>
            <w:tcBorders>
              <w:top w:val="single" w:sz="8" w:space="0" w:color="000000"/>
            </w:tcBorders>
          </w:tcPr>
          <w:p w14:paraId="3CA0217F" w14:textId="77777777" w:rsidR="00230FEC" w:rsidRPr="00525449" w:rsidRDefault="00230FEC" w:rsidP="008F7626">
            <w:pPr>
              <w:pStyle w:val="TableParagraph"/>
              <w:rPr>
                <w:rFonts w:asciiTheme="majorHAnsi" w:hAnsiTheme="majorHAnsi" w:cstheme="majorHAnsi"/>
                <w:sz w:val="20"/>
                <w:szCs w:val="20"/>
              </w:rPr>
            </w:pPr>
          </w:p>
        </w:tc>
        <w:tc>
          <w:tcPr>
            <w:tcW w:w="661" w:type="pct"/>
            <w:vMerge w:val="restart"/>
            <w:tcBorders>
              <w:top w:val="single" w:sz="8" w:space="0" w:color="000000"/>
              <w:bottom w:val="single" w:sz="8" w:space="0" w:color="000000"/>
            </w:tcBorders>
          </w:tcPr>
          <w:p w14:paraId="6631DD40"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2201D178"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3ACDADAE"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8" w:space="0" w:color="000000"/>
            </w:tcBorders>
          </w:tcPr>
          <w:p w14:paraId="7F8CB1D1" w14:textId="77777777" w:rsidR="00230FEC" w:rsidRPr="00525449" w:rsidRDefault="00230FEC" w:rsidP="008F7626">
            <w:pPr>
              <w:pStyle w:val="TableParagraph"/>
              <w:rPr>
                <w:rFonts w:asciiTheme="majorHAnsi" w:hAnsiTheme="majorHAnsi" w:cstheme="majorHAnsi"/>
                <w:sz w:val="20"/>
                <w:szCs w:val="20"/>
              </w:rPr>
            </w:pPr>
          </w:p>
        </w:tc>
        <w:tc>
          <w:tcPr>
            <w:tcW w:w="396" w:type="pct"/>
            <w:tcBorders>
              <w:top w:val="single" w:sz="8" w:space="0" w:color="000000"/>
            </w:tcBorders>
          </w:tcPr>
          <w:p w14:paraId="538E9550"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0D18F6FA" w14:textId="77777777" w:rsidTr="008F7626">
        <w:trPr>
          <w:trHeight w:val="196"/>
        </w:trPr>
        <w:tc>
          <w:tcPr>
            <w:tcW w:w="274" w:type="pct"/>
            <w:vMerge/>
            <w:tcBorders>
              <w:top w:val="nil"/>
              <w:bottom w:val="single" w:sz="8" w:space="0" w:color="000000"/>
            </w:tcBorders>
          </w:tcPr>
          <w:p w14:paraId="2CE1AB1C" w14:textId="77777777" w:rsidR="00230FEC" w:rsidRPr="00525449" w:rsidRDefault="00230FEC" w:rsidP="008F7626">
            <w:pPr>
              <w:rPr>
                <w:rFonts w:asciiTheme="majorHAnsi" w:hAnsiTheme="majorHAnsi" w:cstheme="majorHAnsi"/>
                <w:sz w:val="20"/>
                <w:szCs w:val="20"/>
              </w:rPr>
            </w:pPr>
          </w:p>
        </w:tc>
        <w:tc>
          <w:tcPr>
            <w:tcW w:w="1619" w:type="pct"/>
            <w:gridSpan w:val="2"/>
          </w:tcPr>
          <w:p w14:paraId="686E14AE"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621C4A4D"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725B45CF" w14:textId="77777777" w:rsidR="00230FEC" w:rsidRPr="00525449" w:rsidRDefault="00230FEC" w:rsidP="008F7626">
            <w:pPr>
              <w:rPr>
                <w:rFonts w:asciiTheme="majorHAnsi" w:hAnsiTheme="majorHAnsi" w:cstheme="majorHAnsi"/>
                <w:sz w:val="20"/>
                <w:szCs w:val="20"/>
              </w:rPr>
            </w:pPr>
          </w:p>
        </w:tc>
        <w:tc>
          <w:tcPr>
            <w:tcW w:w="463" w:type="pct"/>
          </w:tcPr>
          <w:p w14:paraId="32920E3C"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2838ED57"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2AF5D868"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347BD14B"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113FEC6D" w14:textId="77777777" w:rsidTr="008F7626">
        <w:trPr>
          <w:trHeight w:val="195"/>
        </w:trPr>
        <w:tc>
          <w:tcPr>
            <w:tcW w:w="274" w:type="pct"/>
            <w:vMerge/>
            <w:tcBorders>
              <w:top w:val="nil"/>
              <w:bottom w:val="single" w:sz="8" w:space="0" w:color="000000"/>
            </w:tcBorders>
          </w:tcPr>
          <w:p w14:paraId="11C7884D" w14:textId="77777777" w:rsidR="00230FEC" w:rsidRPr="00525449" w:rsidRDefault="00230FEC" w:rsidP="008F7626">
            <w:pPr>
              <w:rPr>
                <w:rFonts w:asciiTheme="majorHAnsi" w:hAnsiTheme="majorHAnsi" w:cstheme="majorHAnsi"/>
                <w:sz w:val="20"/>
                <w:szCs w:val="20"/>
              </w:rPr>
            </w:pPr>
          </w:p>
        </w:tc>
        <w:tc>
          <w:tcPr>
            <w:tcW w:w="1619" w:type="pct"/>
            <w:gridSpan w:val="2"/>
          </w:tcPr>
          <w:p w14:paraId="2EC49D48"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47D2AC8C"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78324515" w14:textId="77777777" w:rsidR="00230FEC" w:rsidRPr="00525449" w:rsidRDefault="00230FEC" w:rsidP="008F7626">
            <w:pPr>
              <w:rPr>
                <w:rFonts w:asciiTheme="majorHAnsi" w:hAnsiTheme="majorHAnsi" w:cstheme="majorHAnsi"/>
                <w:sz w:val="20"/>
                <w:szCs w:val="20"/>
              </w:rPr>
            </w:pPr>
          </w:p>
        </w:tc>
        <w:tc>
          <w:tcPr>
            <w:tcW w:w="463" w:type="pct"/>
          </w:tcPr>
          <w:p w14:paraId="3B9128BF"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4AD4F370"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668BF789"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22A43988"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75274F30" w14:textId="77777777" w:rsidTr="008F7626">
        <w:trPr>
          <w:trHeight w:val="198"/>
        </w:trPr>
        <w:tc>
          <w:tcPr>
            <w:tcW w:w="274" w:type="pct"/>
            <w:vMerge/>
            <w:tcBorders>
              <w:top w:val="nil"/>
              <w:bottom w:val="single" w:sz="8" w:space="0" w:color="000000"/>
            </w:tcBorders>
          </w:tcPr>
          <w:p w14:paraId="5C5DD927" w14:textId="77777777" w:rsidR="00230FEC" w:rsidRPr="00525449" w:rsidRDefault="00230FEC" w:rsidP="008F7626">
            <w:pPr>
              <w:rPr>
                <w:rFonts w:asciiTheme="majorHAnsi" w:hAnsiTheme="majorHAnsi" w:cstheme="majorHAnsi"/>
                <w:sz w:val="20"/>
                <w:szCs w:val="20"/>
              </w:rPr>
            </w:pPr>
          </w:p>
        </w:tc>
        <w:tc>
          <w:tcPr>
            <w:tcW w:w="1619" w:type="pct"/>
            <w:gridSpan w:val="2"/>
          </w:tcPr>
          <w:p w14:paraId="176098EB" w14:textId="77777777" w:rsidR="00230FEC" w:rsidRPr="00525449" w:rsidRDefault="00230FEC" w:rsidP="008F7626">
            <w:pPr>
              <w:pStyle w:val="TableParagraph"/>
              <w:rPr>
                <w:rFonts w:asciiTheme="majorHAnsi" w:hAnsiTheme="majorHAnsi" w:cstheme="majorHAnsi"/>
                <w:sz w:val="20"/>
                <w:szCs w:val="20"/>
              </w:rPr>
            </w:pPr>
          </w:p>
        </w:tc>
        <w:tc>
          <w:tcPr>
            <w:tcW w:w="661" w:type="pct"/>
          </w:tcPr>
          <w:p w14:paraId="6FD72A7D"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8" w:space="0" w:color="000000"/>
            </w:tcBorders>
          </w:tcPr>
          <w:p w14:paraId="2C85E350" w14:textId="77777777" w:rsidR="00230FEC" w:rsidRPr="00525449" w:rsidRDefault="00230FEC" w:rsidP="008F7626">
            <w:pPr>
              <w:rPr>
                <w:rFonts w:asciiTheme="majorHAnsi" w:hAnsiTheme="majorHAnsi" w:cstheme="majorHAnsi"/>
                <w:sz w:val="20"/>
                <w:szCs w:val="20"/>
              </w:rPr>
            </w:pPr>
          </w:p>
        </w:tc>
        <w:tc>
          <w:tcPr>
            <w:tcW w:w="463" w:type="pct"/>
          </w:tcPr>
          <w:p w14:paraId="276E4F1A"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4DDD6685" w14:textId="77777777" w:rsidR="00230FEC" w:rsidRPr="00525449" w:rsidRDefault="00230FEC" w:rsidP="008F7626">
            <w:pPr>
              <w:pStyle w:val="TableParagraph"/>
              <w:rPr>
                <w:rFonts w:asciiTheme="majorHAnsi" w:hAnsiTheme="majorHAnsi" w:cstheme="majorHAnsi"/>
                <w:sz w:val="20"/>
                <w:szCs w:val="20"/>
              </w:rPr>
            </w:pPr>
          </w:p>
        </w:tc>
        <w:tc>
          <w:tcPr>
            <w:tcW w:w="463" w:type="pct"/>
          </w:tcPr>
          <w:p w14:paraId="41B2E07F" w14:textId="77777777" w:rsidR="00230FEC" w:rsidRPr="00525449" w:rsidRDefault="00230FEC" w:rsidP="008F7626">
            <w:pPr>
              <w:pStyle w:val="TableParagraph"/>
              <w:rPr>
                <w:rFonts w:asciiTheme="majorHAnsi" w:hAnsiTheme="majorHAnsi" w:cstheme="majorHAnsi"/>
                <w:sz w:val="20"/>
                <w:szCs w:val="20"/>
              </w:rPr>
            </w:pPr>
          </w:p>
        </w:tc>
        <w:tc>
          <w:tcPr>
            <w:tcW w:w="396" w:type="pct"/>
          </w:tcPr>
          <w:p w14:paraId="065B3C5C"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0CE97FBD" w14:textId="77777777" w:rsidTr="008F7626">
        <w:trPr>
          <w:trHeight w:val="200"/>
        </w:trPr>
        <w:tc>
          <w:tcPr>
            <w:tcW w:w="274" w:type="pct"/>
            <w:vMerge/>
            <w:tcBorders>
              <w:top w:val="nil"/>
              <w:bottom w:val="single" w:sz="4" w:space="0" w:color="auto"/>
            </w:tcBorders>
          </w:tcPr>
          <w:p w14:paraId="0015E65E" w14:textId="77777777" w:rsidR="00230FEC" w:rsidRPr="00525449" w:rsidRDefault="00230FEC" w:rsidP="008F7626">
            <w:pPr>
              <w:rPr>
                <w:rFonts w:asciiTheme="majorHAnsi" w:hAnsiTheme="majorHAnsi" w:cstheme="majorHAnsi"/>
                <w:sz w:val="20"/>
                <w:szCs w:val="20"/>
              </w:rPr>
            </w:pPr>
          </w:p>
        </w:tc>
        <w:tc>
          <w:tcPr>
            <w:tcW w:w="1619" w:type="pct"/>
            <w:gridSpan w:val="2"/>
            <w:tcBorders>
              <w:bottom w:val="single" w:sz="4" w:space="0" w:color="auto"/>
            </w:tcBorders>
          </w:tcPr>
          <w:p w14:paraId="6333566C" w14:textId="77777777" w:rsidR="00230FEC" w:rsidRPr="00525449" w:rsidRDefault="00230FEC" w:rsidP="008F7626">
            <w:pPr>
              <w:pStyle w:val="TableParagraph"/>
              <w:rPr>
                <w:rFonts w:asciiTheme="majorHAnsi" w:hAnsiTheme="majorHAnsi" w:cstheme="majorHAnsi"/>
                <w:sz w:val="20"/>
                <w:szCs w:val="20"/>
              </w:rPr>
            </w:pPr>
          </w:p>
        </w:tc>
        <w:tc>
          <w:tcPr>
            <w:tcW w:w="661" w:type="pct"/>
            <w:tcBorders>
              <w:bottom w:val="single" w:sz="4" w:space="0" w:color="auto"/>
            </w:tcBorders>
          </w:tcPr>
          <w:p w14:paraId="438768DE" w14:textId="77777777" w:rsidR="00230FEC" w:rsidRPr="00525449" w:rsidRDefault="00230FEC" w:rsidP="008F7626">
            <w:pPr>
              <w:rPr>
                <w:rFonts w:asciiTheme="majorHAnsi" w:hAnsiTheme="majorHAnsi" w:cstheme="majorHAnsi"/>
                <w:sz w:val="20"/>
                <w:szCs w:val="20"/>
              </w:rPr>
            </w:pPr>
          </w:p>
        </w:tc>
        <w:tc>
          <w:tcPr>
            <w:tcW w:w="661" w:type="pct"/>
            <w:vMerge/>
            <w:tcBorders>
              <w:top w:val="nil"/>
              <w:bottom w:val="single" w:sz="4" w:space="0" w:color="auto"/>
            </w:tcBorders>
          </w:tcPr>
          <w:p w14:paraId="3CCEE8E3" w14:textId="77777777" w:rsidR="00230FEC" w:rsidRPr="00525449" w:rsidRDefault="00230FEC" w:rsidP="008F7626">
            <w:pPr>
              <w:rPr>
                <w:rFonts w:asciiTheme="majorHAnsi" w:hAnsiTheme="majorHAnsi" w:cstheme="majorHAnsi"/>
                <w:sz w:val="20"/>
                <w:szCs w:val="20"/>
              </w:rPr>
            </w:pPr>
          </w:p>
        </w:tc>
        <w:tc>
          <w:tcPr>
            <w:tcW w:w="463" w:type="pct"/>
            <w:tcBorders>
              <w:bottom w:val="single" w:sz="4" w:space="0" w:color="auto"/>
            </w:tcBorders>
          </w:tcPr>
          <w:p w14:paraId="68C916F1" w14:textId="77777777" w:rsidR="00230FEC" w:rsidRPr="00525449" w:rsidRDefault="00230FEC" w:rsidP="008F7626">
            <w:pPr>
              <w:pStyle w:val="TableParagraph"/>
              <w:rPr>
                <w:rFonts w:asciiTheme="majorHAnsi" w:hAnsiTheme="majorHAnsi" w:cstheme="majorHAnsi"/>
                <w:sz w:val="20"/>
                <w:szCs w:val="20"/>
              </w:rPr>
            </w:pPr>
          </w:p>
        </w:tc>
        <w:tc>
          <w:tcPr>
            <w:tcW w:w="463" w:type="pct"/>
            <w:tcBorders>
              <w:bottom w:val="single" w:sz="4" w:space="0" w:color="auto"/>
            </w:tcBorders>
          </w:tcPr>
          <w:p w14:paraId="05820A86" w14:textId="77777777" w:rsidR="00230FEC" w:rsidRPr="00525449" w:rsidRDefault="00230FEC" w:rsidP="008F7626">
            <w:pPr>
              <w:pStyle w:val="TableParagraph"/>
              <w:rPr>
                <w:rFonts w:asciiTheme="majorHAnsi" w:hAnsiTheme="majorHAnsi" w:cstheme="majorHAnsi"/>
                <w:sz w:val="20"/>
                <w:szCs w:val="20"/>
              </w:rPr>
            </w:pPr>
          </w:p>
        </w:tc>
        <w:tc>
          <w:tcPr>
            <w:tcW w:w="463" w:type="pct"/>
            <w:tcBorders>
              <w:bottom w:val="single" w:sz="4" w:space="0" w:color="auto"/>
            </w:tcBorders>
          </w:tcPr>
          <w:p w14:paraId="68DA6A87" w14:textId="77777777" w:rsidR="00230FEC" w:rsidRPr="00525449" w:rsidRDefault="00230FEC" w:rsidP="008F7626">
            <w:pPr>
              <w:pStyle w:val="TableParagraph"/>
              <w:rPr>
                <w:rFonts w:asciiTheme="majorHAnsi" w:hAnsiTheme="majorHAnsi" w:cstheme="majorHAnsi"/>
                <w:sz w:val="20"/>
                <w:szCs w:val="20"/>
              </w:rPr>
            </w:pPr>
          </w:p>
        </w:tc>
        <w:tc>
          <w:tcPr>
            <w:tcW w:w="396" w:type="pct"/>
            <w:tcBorders>
              <w:bottom w:val="single" w:sz="4" w:space="0" w:color="auto"/>
            </w:tcBorders>
          </w:tcPr>
          <w:p w14:paraId="1E35B18F" w14:textId="77777777" w:rsidR="00230FEC" w:rsidRPr="00525449" w:rsidRDefault="00230FEC" w:rsidP="008F7626">
            <w:pPr>
              <w:pStyle w:val="TableParagraph"/>
              <w:rPr>
                <w:rFonts w:asciiTheme="majorHAnsi" w:hAnsiTheme="majorHAnsi" w:cstheme="majorHAnsi"/>
                <w:sz w:val="20"/>
                <w:szCs w:val="20"/>
              </w:rPr>
            </w:pPr>
          </w:p>
        </w:tc>
      </w:tr>
      <w:tr w:rsidR="00230FEC" w:rsidRPr="00525449" w14:paraId="58CEE895" w14:textId="77777777" w:rsidTr="008F7626">
        <w:trPr>
          <w:trHeight w:val="200"/>
        </w:trPr>
        <w:tc>
          <w:tcPr>
            <w:tcW w:w="661" w:type="pct"/>
            <w:gridSpan w:val="2"/>
            <w:tcBorders>
              <w:top w:val="single" w:sz="4" w:space="0" w:color="auto"/>
              <w:left w:val="single" w:sz="4" w:space="0" w:color="auto"/>
              <w:bottom w:val="single" w:sz="4" w:space="0" w:color="auto"/>
              <w:right w:val="single" w:sz="4" w:space="0" w:color="auto"/>
            </w:tcBorders>
          </w:tcPr>
          <w:p w14:paraId="74D61F64" w14:textId="77777777" w:rsidR="00230FEC" w:rsidRPr="00525449" w:rsidRDefault="00230FEC" w:rsidP="008F7626">
            <w:pPr>
              <w:jc w:val="center"/>
              <w:rPr>
                <w:rFonts w:asciiTheme="majorHAnsi" w:hAnsiTheme="majorHAnsi" w:cstheme="majorHAnsi"/>
                <w:sz w:val="20"/>
                <w:szCs w:val="20"/>
              </w:rPr>
            </w:pPr>
          </w:p>
        </w:tc>
        <w:tc>
          <w:tcPr>
            <w:tcW w:w="2554" w:type="pct"/>
            <w:gridSpan w:val="3"/>
            <w:tcBorders>
              <w:top w:val="single" w:sz="4" w:space="0" w:color="auto"/>
              <w:left w:val="single" w:sz="4" w:space="0" w:color="auto"/>
              <w:bottom w:val="single" w:sz="4" w:space="0" w:color="auto"/>
              <w:right w:val="single" w:sz="4" w:space="0" w:color="auto"/>
            </w:tcBorders>
          </w:tcPr>
          <w:p w14:paraId="557F4633" w14:textId="77777777" w:rsidR="00230FEC" w:rsidRPr="00525449" w:rsidRDefault="00230FEC" w:rsidP="008F7626">
            <w:pPr>
              <w:jc w:val="center"/>
              <w:rPr>
                <w:rFonts w:asciiTheme="majorHAnsi" w:hAnsiTheme="majorHAnsi" w:cstheme="majorHAnsi"/>
                <w:sz w:val="20"/>
                <w:szCs w:val="20"/>
              </w:rPr>
            </w:pPr>
            <w:r w:rsidRPr="00525449">
              <w:rPr>
                <w:rFonts w:asciiTheme="majorHAnsi" w:hAnsiTheme="majorHAnsi" w:cstheme="majorHAnsi"/>
                <w:sz w:val="20"/>
                <w:szCs w:val="20"/>
              </w:rPr>
              <w:t>Valor total</w:t>
            </w:r>
          </w:p>
        </w:tc>
        <w:tc>
          <w:tcPr>
            <w:tcW w:w="463" w:type="pct"/>
            <w:tcBorders>
              <w:top w:val="single" w:sz="4" w:space="0" w:color="auto"/>
              <w:left w:val="single" w:sz="4" w:space="0" w:color="auto"/>
              <w:bottom w:val="single" w:sz="4" w:space="0" w:color="auto"/>
              <w:right w:val="single" w:sz="4" w:space="0" w:color="auto"/>
            </w:tcBorders>
          </w:tcPr>
          <w:p w14:paraId="0EB4EA92"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4" w:space="0" w:color="auto"/>
              <w:left w:val="single" w:sz="4" w:space="0" w:color="auto"/>
              <w:bottom w:val="single" w:sz="4" w:space="0" w:color="auto"/>
              <w:right w:val="single" w:sz="4" w:space="0" w:color="auto"/>
            </w:tcBorders>
          </w:tcPr>
          <w:p w14:paraId="4D97A6EC" w14:textId="77777777" w:rsidR="00230FEC" w:rsidRPr="00525449" w:rsidRDefault="00230FEC" w:rsidP="008F7626">
            <w:pPr>
              <w:pStyle w:val="TableParagraph"/>
              <w:rPr>
                <w:rFonts w:asciiTheme="majorHAnsi" w:hAnsiTheme="majorHAnsi" w:cstheme="majorHAnsi"/>
                <w:sz w:val="20"/>
                <w:szCs w:val="20"/>
              </w:rPr>
            </w:pPr>
          </w:p>
        </w:tc>
        <w:tc>
          <w:tcPr>
            <w:tcW w:w="463" w:type="pct"/>
            <w:tcBorders>
              <w:top w:val="single" w:sz="4" w:space="0" w:color="auto"/>
              <w:left w:val="single" w:sz="4" w:space="0" w:color="auto"/>
              <w:bottom w:val="single" w:sz="4" w:space="0" w:color="auto"/>
              <w:right w:val="single" w:sz="4" w:space="0" w:color="auto"/>
            </w:tcBorders>
          </w:tcPr>
          <w:p w14:paraId="4DEB9B4D" w14:textId="77777777" w:rsidR="00230FEC" w:rsidRPr="00525449" w:rsidRDefault="00230FEC" w:rsidP="008F7626">
            <w:pPr>
              <w:pStyle w:val="TableParagraph"/>
              <w:rPr>
                <w:rFonts w:asciiTheme="majorHAnsi" w:hAnsiTheme="majorHAnsi" w:cstheme="majorHAnsi"/>
                <w:sz w:val="20"/>
                <w:szCs w:val="20"/>
              </w:rPr>
            </w:pPr>
          </w:p>
        </w:tc>
        <w:tc>
          <w:tcPr>
            <w:tcW w:w="396" w:type="pct"/>
            <w:tcBorders>
              <w:top w:val="single" w:sz="4" w:space="0" w:color="auto"/>
              <w:left w:val="single" w:sz="4" w:space="0" w:color="auto"/>
              <w:bottom w:val="single" w:sz="4" w:space="0" w:color="auto"/>
              <w:right w:val="single" w:sz="4" w:space="0" w:color="auto"/>
            </w:tcBorders>
          </w:tcPr>
          <w:p w14:paraId="62B1C491" w14:textId="77777777" w:rsidR="00230FEC" w:rsidRPr="00525449" w:rsidRDefault="00230FEC" w:rsidP="008F7626">
            <w:pPr>
              <w:pStyle w:val="TableParagraph"/>
              <w:rPr>
                <w:rFonts w:asciiTheme="majorHAnsi" w:hAnsiTheme="majorHAnsi" w:cstheme="majorHAnsi"/>
                <w:sz w:val="20"/>
                <w:szCs w:val="20"/>
              </w:rPr>
            </w:pPr>
          </w:p>
        </w:tc>
      </w:tr>
    </w:tbl>
    <w:p w14:paraId="717872CF" w14:textId="77777777" w:rsidR="00230FEC" w:rsidRPr="00525449" w:rsidRDefault="00230FEC" w:rsidP="00626291">
      <w:pPr>
        <w:pStyle w:val="Textoindependiente"/>
        <w:tabs>
          <w:tab w:val="left" w:leader="dot" w:pos="9671"/>
        </w:tabs>
        <w:ind w:left="322"/>
        <w:jc w:val="both"/>
        <w:rPr>
          <w:rFonts w:asciiTheme="majorHAnsi" w:hAnsiTheme="majorHAnsi" w:cstheme="majorHAnsi"/>
          <w:w w:val="85"/>
          <w:sz w:val="20"/>
          <w:szCs w:val="20"/>
          <w:lang w:val="es-CO"/>
        </w:rPr>
      </w:pPr>
    </w:p>
    <w:p w14:paraId="511B0957" w14:textId="24E732A6" w:rsidR="00A42D0A" w:rsidRPr="00D5448A" w:rsidRDefault="00A42D0A" w:rsidP="001414F5">
      <w:pPr>
        <w:pStyle w:val="Textoindependiente"/>
        <w:tabs>
          <w:tab w:val="left" w:leader="dot" w:pos="9671"/>
        </w:tabs>
        <w:jc w:val="both"/>
        <w:rPr>
          <w:rFonts w:asciiTheme="majorHAnsi" w:hAnsiTheme="majorHAnsi" w:cstheme="majorHAnsi"/>
          <w:sz w:val="20"/>
          <w:szCs w:val="20"/>
        </w:rPr>
      </w:pPr>
      <w:r w:rsidRPr="00D5448A">
        <w:rPr>
          <w:rFonts w:asciiTheme="majorHAnsi" w:hAnsiTheme="majorHAnsi" w:cstheme="majorHAnsi"/>
          <w:sz w:val="20"/>
          <w:szCs w:val="20"/>
        </w:rPr>
        <w:t>SON:</w:t>
      </w:r>
      <w:r w:rsidR="00230FEC">
        <w:rPr>
          <w:rFonts w:asciiTheme="majorHAnsi" w:hAnsiTheme="majorHAnsi" w:cstheme="majorHAnsi"/>
          <w:sz w:val="20"/>
          <w:szCs w:val="20"/>
        </w:rPr>
        <w:t xml:space="preserve"> </w:t>
      </w:r>
      <w:r w:rsidRPr="00D5448A">
        <w:rPr>
          <w:rFonts w:asciiTheme="majorHAnsi" w:hAnsiTheme="majorHAnsi" w:cstheme="majorHAnsi"/>
          <w:sz w:val="20"/>
          <w:szCs w:val="20"/>
        </w:rPr>
        <w:t>________________________________________________________________________________________</w:t>
      </w:r>
    </w:p>
    <w:p w14:paraId="4DEF4FE2" w14:textId="77777777" w:rsidR="00690F1A" w:rsidRPr="00D5448A"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58221360" w14:textId="3128039C" w:rsidR="00640606" w:rsidRPr="00D5448A" w:rsidRDefault="00640606" w:rsidP="001414F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sz w:val="20"/>
          <w:szCs w:val="20"/>
        </w:rPr>
      </w:pPr>
      <w:r w:rsidRPr="00D5448A">
        <w:rPr>
          <w:rFonts w:asciiTheme="majorHAnsi" w:hAnsiTheme="majorHAnsi" w:cs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BC5BA" w14:textId="77777777" w:rsidR="00DA3882" w:rsidRPr="00D5448A" w:rsidRDefault="00DA3882"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49E7A8D5" w14:textId="77777777" w:rsidR="00DA3882" w:rsidRPr="00D5448A" w:rsidRDefault="00DA3882"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61948DEE" w14:textId="671F40CD" w:rsidR="00230FEC"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Nombre o Razón Social del Proponente: ___________________________________, </w:t>
      </w:r>
    </w:p>
    <w:p w14:paraId="2E4E3FE3" w14:textId="6BB032AA" w:rsidR="00640606"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Nit: _______________ </w:t>
      </w:r>
    </w:p>
    <w:p w14:paraId="0AF5C488" w14:textId="77777777" w:rsidR="00640606"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Nombre del Representante Legal: _________________________________________________________ </w:t>
      </w:r>
    </w:p>
    <w:p w14:paraId="11813973" w14:textId="77777777" w:rsidR="00640606"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C.C. Nº: _______________________, de _______________________________ </w:t>
      </w:r>
    </w:p>
    <w:p w14:paraId="2585B26B" w14:textId="6F6A9DBA" w:rsidR="00640606"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Dirección: ________________________________________________________ </w:t>
      </w:r>
    </w:p>
    <w:p w14:paraId="151A6AD8" w14:textId="6831E360" w:rsidR="00640606"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Teléfonos: ________________________________________________________ </w:t>
      </w:r>
    </w:p>
    <w:p w14:paraId="3181AE3F" w14:textId="03CD9615" w:rsidR="00640606"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E-mail: ___________________________________________________________ </w:t>
      </w:r>
    </w:p>
    <w:p w14:paraId="57066F31" w14:textId="4647094B" w:rsidR="00640606"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Ciudad: __________________________________________________________ </w:t>
      </w:r>
    </w:p>
    <w:p w14:paraId="0695A29B" w14:textId="77777777" w:rsidR="00DA3882" w:rsidRPr="00D5448A" w:rsidRDefault="00DA3882"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2CE48F82" w14:textId="0D6224D8" w:rsidR="00640606"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 xml:space="preserve">FIRMA: __________________________________________________________ </w:t>
      </w:r>
    </w:p>
    <w:p w14:paraId="3A408913" w14:textId="5762267F" w:rsidR="00690F1A" w:rsidRPr="00D5448A" w:rsidRDefault="00640606" w:rsidP="00640606">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D5448A">
        <w:rPr>
          <w:rFonts w:asciiTheme="majorHAnsi" w:hAnsiTheme="majorHAnsi" w:cstheme="majorHAnsi"/>
          <w:sz w:val="20"/>
          <w:szCs w:val="20"/>
        </w:rPr>
        <w:t>Nombre: _________________________________________________________</w:t>
      </w:r>
    </w:p>
    <w:p w14:paraId="5E6136F3" w14:textId="77777777" w:rsidR="00690F1A" w:rsidRPr="00D5448A"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7984B96C" w14:textId="77777777" w:rsidR="00690F1A" w:rsidRPr="00D5448A"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67A739F8" w14:textId="39726F07" w:rsidR="00690F1A" w:rsidRDefault="00286A43" w:rsidP="00286A43">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sidRPr="001414F5">
        <w:rPr>
          <w:rFonts w:asciiTheme="majorHAnsi" w:hAnsiTheme="majorHAnsi" w:cstheme="majorHAnsi"/>
          <w:sz w:val="20"/>
          <w:szCs w:val="20"/>
        </w:rPr>
        <w:t xml:space="preserve">Nota: No es necesario desglosar los valores unitarios en cuanto a: matrícula, SOAT, cascos, chalecos, herramienta, logotipos entre otro, dicho valor debe quedar incluido </w:t>
      </w:r>
      <w:r w:rsidR="00DB56A5" w:rsidRPr="001414F5">
        <w:rPr>
          <w:rFonts w:asciiTheme="majorHAnsi" w:hAnsiTheme="majorHAnsi" w:cstheme="majorHAnsi"/>
          <w:sz w:val="20"/>
          <w:szCs w:val="20"/>
        </w:rPr>
        <w:t xml:space="preserve">como valor global </w:t>
      </w:r>
      <w:r w:rsidRPr="001414F5">
        <w:rPr>
          <w:rFonts w:asciiTheme="majorHAnsi" w:hAnsiTheme="majorHAnsi" w:cstheme="majorHAnsi"/>
          <w:sz w:val="20"/>
          <w:szCs w:val="20"/>
        </w:rPr>
        <w:t>en el valor unitario de cada moto y vehículo.</w:t>
      </w:r>
    </w:p>
    <w:p w14:paraId="3255A361" w14:textId="77777777" w:rsidR="00230FEC" w:rsidRDefault="00230FEC" w:rsidP="00286A43">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p>
    <w:p w14:paraId="7EF1DF73" w14:textId="7F45A6D8" w:rsidR="00230FEC" w:rsidRPr="001414F5" w:rsidRDefault="00230FEC" w:rsidP="00286A43">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sz w:val="20"/>
          <w:szCs w:val="20"/>
        </w:rPr>
      </w:pPr>
      <w:r>
        <w:rPr>
          <w:rFonts w:asciiTheme="majorHAnsi" w:hAnsiTheme="majorHAnsi" w:cstheme="majorHAnsi"/>
          <w:sz w:val="20"/>
          <w:szCs w:val="20"/>
        </w:rPr>
        <w:t>Nota 2: Si oferta los 2 lotes, debe presentar el anexo 6 por cada</w:t>
      </w:r>
      <w:r w:rsidR="00517701">
        <w:rPr>
          <w:rFonts w:asciiTheme="majorHAnsi" w:hAnsiTheme="majorHAnsi" w:cstheme="majorHAnsi"/>
          <w:sz w:val="20"/>
          <w:szCs w:val="20"/>
        </w:rPr>
        <w:t xml:space="preserve"> </w:t>
      </w:r>
      <w:r>
        <w:rPr>
          <w:rFonts w:asciiTheme="majorHAnsi" w:hAnsiTheme="majorHAnsi" w:cstheme="majorHAnsi"/>
          <w:sz w:val="20"/>
          <w:szCs w:val="20"/>
        </w:rPr>
        <w:t xml:space="preserve">lote. </w:t>
      </w:r>
    </w:p>
    <w:p w14:paraId="4CBA7A9C" w14:textId="77777777" w:rsidR="00690F1A" w:rsidRPr="00525449" w:rsidRDefault="00690F1A" w:rsidP="00EA12EC">
      <w:pPr>
        <w:pStyle w:val="Textoindependiente"/>
        <w:tabs>
          <w:tab w:val="left" w:pos="2409"/>
          <w:tab w:val="left" w:pos="4357"/>
          <w:tab w:val="left" w:pos="5041"/>
          <w:tab w:val="left" w:pos="7688"/>
          <w:tab w:val="left" w:pos="9072"/>
          <w:tab w:val="left" w:pos="9679"/>
        </w:tabs>
        <w:ind w:left="322" w:right="507"/>
        <w:jc w:val="both"/>
        <w:rPr>
          <w:rFonts w:asciiTheme="majorHAnsi" w:hAnsiTheme="majorHAnsi" w:cstheme="majorHAnsi"/>
          <w:w w:val="85"/>
          <w:sz w:val="20"/>
          <w:szCs w:val="20"/>
          <w:lang w:val="es-CO"/>
        </w:rPr>
      </w:pPr>
    </w:p>
    <w:p w14:paraId="7699C3C9" w14:textId="779AEFC4" w:rsidR="00D5448A" w:rsidRPr="002D7240" w:rsidRDefault="00CA7E9F" w:rsidP="001414F5">
      <w:pPr>
        <w:pStyle w:val="Textoindependiente"/>
        <w:tabs>
          <w:tab w:val="left" w:pos="2409"/>
          <w:tab w:val="left" w:pos="4357"/>
          <w:tab w:val="left" w:pos="5041"/>
          <w:tab w:val="left" w:pos="7688"/>
          <w:tab w:val="left" w:pos="9072"/>
          <w:tab w:val="left" w:pos="9679"/>
        </w:tabs>
        <w:ind w:right="507"/>
        <w:jc w:val="center"/>
        <w:outlineLvl w:val="0"/>
        <w:rPr>
          <w:rFonts w:asciiTheme="majorHAnsi" w:hAnsiTheme="majorHAnsi" w:cstheme="majorHAnsi"/>
          <w:b/>
          <w:bCs/>
          <w:w w:val="85"/>
          <w:sz w:val="20"/>
          <w:szCs w:val="20"/>
          <w:lang w:val="es-CO"/>
        </w:rPr>
      </w:pPr>
      <w:bookmarkStart w:id="158" w:name="_Toc201218480"/>
      <w:r w:rsidRPr="001414F5">
        <w:rPr>
          <w:rFonts w:asciiTheme="majorHAnsi" w:hAnsiTheme="majorHAnsi" w:cstheme="majorHAnsi"/>
          <w:b/>
          <w:bCs/>
          <w:sz w:val="20"/>
          <w:szCs w:val="20"/>
        </w:rPr>
        <w:lastRenderedPageBreak/>
        <w:t xml:space="preserve">Anexo 7: </w:t>
      </w:r>
      <w:r w:rsidR="008121C0" w:rsidRPr="001414F5">
        <w:rPr>
          <w:rFonts w:asciiTheme="majorHAnsi" w:hAnsiTheme="majorHAnsi" w:cstheme="majorHAnsi"/>
          <w:b/>
          <w:bCs/>
          <w:sz w:val="20"/>
          <w:szCs w:val="20"/>
        </w:rPr>
        <w:t xml:space="preserve"> Formulario para demostrar Experiencia</w:t>
      </w:r>
      <w:bookmarkEnd w:id="158"/>
    </w:p>
    <w:p w14:paraId="7CEBC9D7" w14:textId="77777777" w:rsidR="00D5448A" w:rsidRDefault="00D5448A"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p w14:paraId="4CFA9873" w14:textId="77777777" w:rsidR="00D5448A" w:rsidRDefault="00D5448A"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p w14:paraId="33ED0F3F" w14:textId="2C3EC994" w:rsidR="00D5448A" w:rsidRDefault="00D5448A"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p w14:paraId="7FC8040F" w14:textId="77777777" w:rsidR="00517701" w:rsidRPr="00517701"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w w:val="85"/>
          <w:sz w:val="20"/>
          <w:szCs w:val="20"/>
        </w:rPr>
      </w:pPr>
      <w:r w:rsidRPr="00517701">
        <w:rPr>
          <w:rFonts w:asciiTheme="majorHAnsi" w:hAnsiTheme="majorHAnsi" w:cstheme="majorHAnsi"/>
          <w:w w:val="85"/>
          <w:sz w:val="20"/>
          <w:szCs w:val="20"/>
        </w:rPr>
        <w:t xml:space="preserve">Ciudad y Fecha </w:t>
      </w:r>
    </w:p>
    <w:p w14:paraId="3750B6B9" w14:textId="77777777" w:rsidR="00517701" w:rsidRPr="00517701"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w w:val="85"/>
          <w:sz w:val="20"/>
          <w:szCs w:val="20"/>
        </w:rPr>
      </w:pPr>
      <w:r w:rsidRPr="00517701">
        <w:rPr>
          <w:rFonts w:asciiTheme="majorHAnsi" w:hAnsiTheme="majorHAnsi" w:cstheme="majorHAnsi"/>
          <w:w w:val="85"/>
          <w:sz w:val="20"/>
          <w:szCs w:val="20"/>
        </w:rPr>
        <w:t xml:space="preserve">Señores Patrimonio Natural -Fondo para la Biodiversidad y Áreas Protegidas </w:t>
      </w:r>
    </w:p>
    <w:p w14:paraId="2E7EBA0A" w14:textId="77777777" w:rsidR="00517701" w:rsidRPr="00517701"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w w:val="85"/>
          <w:sz w:val="20"/>
          <w:szCs w:val="20"/>
        </w:rPr>
      </w:pPr>
      <w:r w:rsidRPr="00517701">
        <w:rPr>
          <w:rFonts w:asciiTheme="majorHAnsi" w:hAnsiTheme="majorHAnsi" w:cstheme="majorHAnsi"/>
          <w:w w:val="85"/>
          <w:sz w:val="20"/>
          <w:szCs w:val="20"/>
        </w:rPr>
        <w:t xml:space="preserve">Calle 72 No 12-65 piso 6 (57 1) 7562602 </w:t>
      </w:r>
    </w:p>
    <w:p w14:paraId="4EB3DB83" w14:textId="77777777" w:rsidR="00517701" w:rsidRPr="00517701"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w w:val="85"/>
          <w:sz w:val="20"/>
          <w:szCs w:val="20"/>
        </w:rPr>
      </w:pPr>
      <w:r w:rsidRPr="00517701">
        <w:rPr>
          <w:rFonts w:asciiTheme="majorHAnsi" w:hAnsiTheme="majorHAnsi" w:cstheme="majorHAnsi"/>
          <w:w w:val="85"/>
          <w:sz w:val="20"/>
          <w:szCs w:val="20"/>
        </w:rPr>
        <w:t xml:space="preserve">Bogotá D.C., Colombia </w:t>
      </w:r>
    </w:p>
    <w:p w14:paraId="64F90E2C" w14:textId="77777777" w:rsidR="00517701" w:rsidRPr="00517701"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w w:val="85"/>
          <w:sz w:val="20"/>
          <w:szCs w:val="20"/>
        </w:rPr>
      </w:pPr>
    </w:p>
    <w:p w14:paraId="41A1A92B" w14:textId="77777777" w:rsidR="00517701" w:rsidRPr="00517701"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w w:val="85"/>
          <w:sz w:val="20"/>
          <w:szCs w:val="20"/>
        </w:rPr>
      </w:pPr>
      <w:r w:rsidRPr="00517701">
        <w:rPr>
          <w:rFonts w:asciiTheme="majorHAnsi" w:hAnsiTheme="majorHAnsi" w:cstheme="majorHAnsi"/>
          <w:w w:val="85"/>
          <w:sz w:val="20"/>
          <w:szCs w:val="20"/>
        </w:rPr>
        <w:t xml:space="preserve">Ref: Licitación Nacional de Bienes No. 002 Adquisición de vehículos y motos. </w:t>
      </w:r>
    </w:p>
    <w:p w14:paraId="71E3A1C5" w14:textId="77777777" w:rsidR="00517701" w:rsidRPr="00517701"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w w:val="85"/>
          <w:sz w:val="20"/>
          <w:szCs w:val="20"/>
        </w:rPr>
      </w:pPr>
      <w:r w:rsidRPr="00517701">
        <w:rPr>
          <w:rFonts w:asciiTheme="majorHAnsi" w:hAnsiTheme="majorHAnsi" w:cstheme="majorHAnsi"/>
          <w:w w:val="85"/>
          <w:sz w:val="20"/>
          <w:szCs w:val="20"/>
        </w:rPr>
        <w:t xml:space="preserve">Proyecto: PROGRAMA CONSERVACIÓN Y USO SOSTENIBLE DE RECUSOS NATURALES. </w:t>
      </w:r>
    </w:p>
    <w:p w14:paraId="44C209E3" w14:textId="77777777" w:rsidR="00517701" w:rsidRPr="00517701"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w w:val="85"/>
          <w:sz w:val="20"/>
          <w:szCs w:val="20"/>
        </w:rPr>
      </w:pPr>
    </w:p>
    <w:p w14:paraId="36598991" w14:textId="6302251A" w:rsidR="00315D02" w:rsidRDefault="00517701" w:rsidP="00517701">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r w:rsidRPr="00517701">
        <w:rPr>
          <w:rFonts w:asciiTheme="majorHAnsi" w:hAnsiTheme="majorHAnsi" w:cstheme="majorHAnsi"/>
          <w:w w:val="85"/>
          <w:sz w:val="20"/>
          <w:szCs w:val="20"/>
        </w:rPr>
        <w:t>A continuación, se relacionan los contratos y/o certificados que acreditan la experiencia para participar en el proceso de la referencia:</w:t>
      </w:r>
    </w:p>
    <w:p w14:paraId="08DC7681" w14:textId="77777777" w:rsidR="00315D02" w:rsidRDefault="00315D02"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p w14:paraId="76B96514" w14:textId="77777777" w:rsidR="00315D02" w:rsidRDefault="00315D02"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p w14:paraId="426557DB" w14:textId="77777777" w:rsidR="00315D02" w:rsidRDefault="00315D02"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tbl>
      <w:tblPr>
        <w:tblStyle w:val="Tablaconcuadrcula"/>
        <w:tblW w:w="0" w:type="auto"/>
        <w:tblLook w:val="04A0" w:firstRow="1" w:lastRow="0" w:firstColumn="1" w:lastColumn="0" w:noHBand="0" w:noVBand="1"/>
      </w:tblPr>
      <w:tblGrid>
        <w:gridCol w:w="4814"/>
        <w:gridCol w:w="4815"/>
      </w:tblGrid>
      <w:tr w:rsidR="00517701" w14:paraId="395BD050" w14:textId="77777777">
        <w:tc>
          <w:tcPr>
            <w:tcW w:w="4814" w:type="dxa"/>
          </w:tcPr>
          <w:p w14:paraId="38A4D602" w14:textId="69FB8044"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r w:rsidRPr="00517701">
              <w:rPr>
                <w:rFonts w:asciiTheme="majorHAnsi" w:hAnsiTheme="majorHAnsi" w:cstheme="majorHAnsi"/>
                <w:b/>
                <w:bCs/>
                <w:w w:val="85"/>
              </w:rPr>
              <w:t>Nombre del contratante y del contratista, con respectiva identificación</w:t>
            </w:r>
          </w:p>
        </w:tc>
        <w:tc>
          <w:tcPr>
            <w:tcW w:w="4815" w:type="dxa"/>
          </w:tcPr>
          <w:p w14:paraId="26B2EDDC"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3C2AD67B" w14:textId="77777777">
        <w:tc>
          <w:tcPr>
            <w:tcW w:w="4814" w:type="dxa"/>
          </w:tcPr>
          <w:p w14:paraId="0BC55719" w14:textId="4B20EB43" w:rsidR="00517701" w:rsidRP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Número y fecha del contrato</w:t>
            </w:r>
          </w:p>
        </w:tc>
        <w:tc>
          <w:tcPr>
            <w:tcW w:w="4815" w:type="dxa"/>
          </w:tcPr>
          <w:p w14:paraId="2CAB2157"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4CFA2ABC" w14:textId="77777777">
        <w:tc>
          <w:tcPr>
            <w:tcW w:w="4814" w:type="dxa"/>
          </w:tcPr>
          <w:p w14:paraId="7B527D6D" w14:textId="569B2448" w:rsidR="00517701" w:rsidRP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Valor del contrato</w:t>
            </w:r>
          </w:p>
        </w:tc>
        <w:tc>
          <w:tcPr>
            <w:tcW w:w="4815" w:type="dxa"/>
          </w:tcPr>
          <w:p w14:paraId="26A2C206"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7D9A6369" w14:textId="77777777">
        <w:tc>
          <w:tcPr>
            <w:tcW w:w="4814" w:type="dxa"/>
          </w:tcPr>
          <w:p w14:paraId="1A4D687B" w14:textId="17418F1C" w:rsidR="00517701" w:rsidRP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Objeto del contrato</w:t>
            </w:r>
          </w:p>
        </w:tc>
        <w:tc>
          <w:tcPr>
            <w:tcW w:w="4815" w:type="dxa"/>
          </w:tcPr>
          <w:p w14:paraId="26AE08F5"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797AD349" w14:textId="77777777">
        <w:tc>
          <w:tcPr>
            <w:tcW w:w="4814" w:type="dxa"/>
          </w:tcPr>
          <w:p w14:paraId="0237AC16" w14:textId="741C6271" w:rsidR="00517701" w:rsidRP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Fecha de inicio y terminación del contrato</w:t>
            </w:r>
          </w:p>
        </w:tc>
        <w:tc>
          <w:tcPr>
            <w:tcW w:w="4815" w:type="dxa"/>
          </w:tcPr>
          <w:p w14:paraId="2CD16E22"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bl>
    <w:p w14:paraId="1C57BA72" w14:textId="77777777" w:rsidR="00315D02" w:rsidRDefault="00315D02"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p w14:paraId="2FF15FD1" w14:textId="77777777" w:rsidR="00315D02" w:rsidRDefault="00315D02"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tbl>
      <w:tblPr>
        <w:tblStyle w:val="Tablaconcuadrcula"/>
        <w:tblW w:w="0" w:type="auto"/>
        <w:tblLook w:val="04A0" w:firstRow="1" w:lastRow="0" w:firstColumn="1" w:lastColumn="0" w:noHBand="0" w:noVBand="1"/>
      </w:tblPr>
      <w:tblGrid>
        <w:gridCol w:w="4814"/>
        <w:gridCol w:w="4815"/>
      </w:tblGrid>
      <w:tr w:rsidR="00517701" w14:paraId="063C170B" w14:textId="77777777" w:rsidTr="00A710A5">
        <w:tc>
          <w:tcPr>
            <w:tcW w:w="4814" w:type="dxa"/>
          </w:tcPr>
          <w:p w14:paraId="2259A599"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r w:rsidRPr="00517701">
              <w:rPr>
                <w:rFonts w:asciiTheme="majorHAnsi" w:hAnsiTheme="majorHAnsi" w:cstheme="majorHAnsi"/>
                <w:b/>
                <w:bCs/>
                <w:w w:val="85"/>
              </w:rPr>
              <w:t>Nombre del contratante y del contratista, con respectiva identificación</w:t>
            </w:r>
          </w:p>
        </w:tc>
        <w:tc>
          <w:tcPr>
            <w:tcW w:w="4815" w:type="dxa"/>
          </w:tcPr>
          <w:p w14:paraId="6432A6F6"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310C4DE5" w14:textId="77777777" w:rsidTr="00A710A5">
        <w:tc>
          <w:tcPr>
            <w:tcW w:w="4814" w:type="dxa"/>
          </w:tcPr>
          <w:p w14:paraId="4A4CB525" w14:textId="77777777" w:rsidR="00517701" w:rsidRP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Número y fecha del contrato</w:t>
            </w:r>
          </w:p>
        </w:tc>
        <w:tc>
          <w:tcPr>
            <w:tcW w:w="4815" w:type="dxa"/>
          </w:tcPr>
          <w:p w14:paraId="7BCE3676"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464B12F7" w14:textId="77777777" w:rsidTr="00A710A5">
        <w:tc>
          <w:tcPr>
            <w:tcW w:w="4814" w:type="dxa"/>
          </w:tcPr>
          <w:p w14:paraId="40151BF0" w14:textId="77777777" w:rsidR="00517701" w:rsidRP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Valor del contrato</w:t>
            </w:r>
          </w:p>
        </w:tc>
        <w:tc>
          <w:tcPr>
            <w:tcW w:w="4815" w:type="dxa"/>
          </w:tcPr>
          <w:p w14:paraId="04DDA68D"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31AFF684" w14:textId="77777777" w:rsidTr="00A710A5">
        <w:tc>
          <w:tcPr>
            <w:tcW w:w="4814" w:type="dxa"/>
          </w:tcPr>
          <w:p w14:paraId="492359DB" w14:textId="77777777" w:rsidR="00517701" w:rsidRP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Objeto del contrato</w:t>
            </w:r>
          </w:p>
        </w:tc>
        <w:tc>
          <w:tcPr>
            <w:tcW w:w="4815" w:type="dxa"/>
          </w:tcPr>
          <w:p w14:paraId="6C3B1560"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25E10F13" w14:textId="77777777" w:rsidTr="00A710A5">
        <w:tc>
          <w:tcPr>
            <w:tcW w:w="4814" w:type="dxa"/>
          </w:tcPr>
          <w:p w14:paraId="4690FC7F" w14:textId="77777777" w:rsidR="00517701" w:rsidRP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Fecha de inicio y terminación del contrato</w:t>
            </w:r>
          </w:p>
        </w:tc>
        <w:tc>
          <w:tcPr>
            <w:tcW w:w="4815" w:type="dxa"/>
          </w:tcPr>
          <w:p w14:paraId="4333661C"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bl>
    <w:p w14:paraId="3CB51B20" w14:textId="77777777" w:rsidR="00315D02" w:rsidRDefault="00315D02"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tbl>
      <w:tblPr>
        <w:tblStyle w:val="Tablaconcuadrcula"/>
        <w:tblW w:w="0" w:type="auto"/>
        <w:tblLook w:val="04A0" w:firstRow="1" w:lastRow="0" w:firstColumn="1" w:lastColumn="0" w:noHBand="0" w:noVBand="1"/>
      </w:tblPr>
      <w:tblGrid>
        <w:gridCol w:w="4814"/>
        <w:gridCol w:w="4815"/>
      </w:tblGrid>
      <w:tr w:rsidR="00517701" w14:paraId="22D8580F" w14:textId="77777777" w:rsidTr="00A710A5">
        <w:tc>
          <w:tcPr>
            <w:tcW w:w="4814" w:type="dxa"/>
          </w:tcPr>
          <w:p w14:paraId="460C09A5"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r w:rsidRPr="00517701">
              <w:rPr>
                <w:rFonts w:asciiTheme="majorHAnsi" w:hAnsiTheme="majorHAnsi" w:cstheme="majorHAnsi"/>
                <w:b/>
                <w:bCs/>
                <w:w w:val="85"/>
              </w:rPr>
              <w:t>Nombre del contratante y del contratista, con respectiva identificación</w:t>
            </w:r>
          </w:p>
        </w:tc>
        <w:tc>
          <w:tcPr>
            <w:tcW w:w="4815" w:type="dxa"/>
          </w:tcPr>
          <w:p w14:paraId="56DACC31"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79AA6BFC" w14:textId="77777777" w:rsidTr="00A710A5">
        <w:tc>
          <w:tcPr>
            <w:tcW w:w="4814" w:type="dxa"/>
          </w:tcPr>
          <w:p w14:paraId="60B6EC46" w14:textId="77777777" w:rsidR="00517701" w:rsidRP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Número y fecha del contrato</w:t>
            </w:r>
          </w:p>
        </w:tc>
        <w:tc>
          <w:tcPr>
            <w:tcW w:w="4815" w:type="dxa"/>
          </w:tcPr>
          <w:p w14:paraId="64931571"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2C85F279" w14:textId="77777777" w:rsidTr="00A710A5">
        <w:tc>
          <w:tcPr>
            <w:tcW w:w="4814" w:type="dxa"/>
          </w:tcPr>
          <w:p w14:paraId="19FD9DE2" w14:textId="77777777" w:rsidR="00517701" w:rsidRP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Valor del contrato</w:t>
            </w:r>
          </w:p>
        </w:tc>
        <w:tc>
          <w:tcPr>
            <w:tcW w:w="4815" w:type="dxa"/>
          </w:tcPr>
          <w:p w14:paraId="319E99FB"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3A7B5293" w14:textId="77777777" w:rsidTr="00A710A5">
        <w:tc>
          <w:tcPr>
            <w:tcW w:w="4814" w:type="dxa"/>
          </w:tcPr>
          <w:p w14:paraId="29B3DFF4" w14:textId="77777777" w:rsidR="00517701" w:rsidRP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Objeto del contrato</w:t>
            </w:r>
          </w:p>
        </w:tc>
        <w:tc>
          <w:tcPr>
            <w:tcW w:w="4815" w:type="dxa"/>
          </w:tcPr>
          <w:p w14:paraId="74A35EDE"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r w:rsidR="00517701" w14:paraId="716F8A0D" w14:textId="77777777" w:rsidTr="00A710A5">
        <w:tc>
          <w:tcPr>
            <w:tcW w:w="4814" w:type="dxa"/>
          </w:tcPr>
          <w:p w14:paraId="281BA8D8" w14:textId="77777777" w:rsidR="00517701" w:rsidRP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rPr>
            </w:pPr>
            <w:r w:rsidRPr="00517701">
              <w:rPr>
                <w:rFonts w:asciiTheme="majorHAnsi" w:hAnsiTheme="majorHAnsi" w:cstheme="majorHAnsi"/>
                <w:b/>
                <w:bCs/>
                <w:w w:val="85"/>
              </w:rPr>
              <w:t>Fecha de inicio y terminación del contrato</w:t>
            </w:r>
          </w:p>
        </w:tc>
        <w:tc>
          <w:tcPr>
            <w:tcW w:w="4815" w:type="dxa"/>
          </w:tcPr>
          <w:p w14:paraId="48293F55" w14:textId="77777777" w:rsidR="00517701" w:rsidRDefault="00517701" w:rsidP="00A710A5">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lang w:val="es-CO"/>
              </w:rPr>
            </w:pPr>
          </w:p>
        </w:tc>
      </w:tr>
    </w:tbl>
    <w:p w14:paraId="0FA03384" w14:textId="77777777" w:rsidR="00315D02" w:rsidRDefault="00315D02"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p w14:paraId="03762283"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p>
    <w:p w14:paraId="2C62D67B"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r w:rsidRPr="00517701">
        <w:rPr>
          <w:rFonts w:asciiTheme="majorHAnsi" w:hAnsiTheme="majorHAnsi" w:cstheme="majorHAnsi"/>
          <w:b/>
          <w:bCs/>
          <w:w w:val="85"/>
          <w:sz w:val="20"/>
          <w:szCs w:val="20"/>
        </w:rPr>
        <w:t xml:space="preserve">• La información incluida en el formato es responsabilidad del Proponente y deberá allegarse con la documentación soporte. • La información consignada en el formato debe corresponde con exactitud a los soportes y certificaciones. En caso de contradicción entre el anexo y la información contenida en los soportes, prevalecerá esta última. </w:t>
      </w:r>
    </w:p>
    <w:p w14:paraId="152ADB57"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p>
    <w:p w14:paraId="6B962144"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r w:rsidRPr="00517701">
        <w:rPr>
          <w:rFonts w:asciiTheme="majorHAnsi" w:hAnsiTheme="majorHAnsi" w:cstheme="majorHAnsi"/>
          <w:b/>
          <w:bCs/>
          <w:w w:val="85"/>
          <w:sz w:val="20"/>
          <w:szCs w:val="20"/>
        </w:rPr>
        <w:t xml:space="preserve">Nombre o Razón Social del Proponente: ______________________________ </w:t>
      </w:r>
    </w:p>
    <w:p w14:paraId="4F9D4A30"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r w:rsidRPr="00517701">
        <w:rPr>
          <w:rFonts w:asciiTheme="majorHAnsi" w:hAnsiTheme="majorHAnsi" w:cstheme="majorHAnsi"/>
          <w:b/>
          <w:bCs/>
          <w:w w:val="85"/>
          <w:sz w:val="20"/>
          <w:szCs w:val="20"/>
        </w:rPr>
        <w:t xml:space="preserve">Nit: _______________ </w:t>
      </w:r>
    </w:p>
    <w:p w14:paraId="4195E050"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r w:rsidRPr="00517701">
        <w:rPr>
          <w:rFonts w:asciiTheme="majorHAnsi" w:hAnsiTheme="majorHAnsi" w:cstheme="majorHAnsi"/>
          <w:b/>
          <w:bCs/>
          <w:w w:val="85"/>
          <w:sz w:val="20"/>
          <w:szCs w:val="20"/>
        </w:rPr>
        <w:t xml:space="preserve">Nombre del Representante Legal: ___________________________________ </w:t>
      </w:r>
    </w:p>
    <w:p w14:paraId="66F21A01"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r w:rsidRPr="00517701">
        <w:rPr>
          <w:rFonts w:asciiTheme="majorHAnsi" w:hAnsiTheme="majorHAnsi" w:cstheme="majorHAnsi"/>
          <w:b/>
          <w:bCs/>
          <w:w w:val="85"/>
          <w:sz w:val="20"/>
          <w:szCs w:val="20"/>
        </w:rPr>
        <w:t xml:space="preserve">C.C. Nº: ___________________, de __________________________________ </w:t>
      </w:r>
    </w:p>
    <w:p w14:paraId="55D0B2A5"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r w:rsidRPr="00517701">
        <w:rPr>
          <w:rFonts w:asciiTheme="majorHAnsi" w:hAnsiTheme="majorHAnsi" w:cstheme="majorHAnsi"/>
          <w:b/>
          <w:bCs/>
          <w:w w:val="85"/>
          <w:sz w:val="20"/>
          <w:szCs w:val="20"/>
        </w:rPr>
        <w:t xml:space="preserve">Dirección: _______________________________________________________ </w:t>
      </w:r>
    </w:p>
    <w:p w14:paraId="507855D7"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r w:rsidRPr="00517701">
        <w:rPr>
          <w:rFonts w:asciiTheme="majorHAnsi" w:hAnsiTheme="majorHAnsi" w:cstheme="majorHAnsi"/>
          <w:b/>
          <w:bCs/>
          <w:w w:val="85"/>
          <w:sz w:val="20"/>
          <w:szCs w:val="20"/>
        </w:rPr>
        <w:t xml:space="preserve">Teléfonos: _______________________________________________________ </w:t>
      </w:r>
    </w:p>
    <w:p w14:paraId="38B19DD5" w14:textId="77777777"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rPr>
      </w:pPr>
      <w:r w:rsidRPr="00517701">
        <w:rPr>
          <w:rFonts w:asciiTheme="majorHAnsi" w:hAnsiTheme="majorHAnsi" w:cstheme="majorHAnsi"/>
          <w:b/>
          <w:bCs/>
          <w:w w:val="85"/>
          <w:sz w:val="20"/>
          <w:szCs w:val="20"/>
        </w:rPr>
        <w:t xml:space="preserve">E-mail: __________________________________________________________ </w:t>
      </w:r>
    </w:p>
    <w:p w14:paraId="0E471C5C" w14:textId="1DA4071D" w:rsidR="00517701" w:rsidRDefault="00517701" w:rsidP="00DA3882">
      <w:pPr>
        <w:pStyle w:val="Textoindependiente"/>
        <w:tabs>
          <w:tab w:val="left" w:pos="2409"/>
          <w:tab w:val="left" w:pos="4357"/>
          <w:tab w:val="left" w:pos="5041"/>
          <w:tab w:val="left" w:pos="7688"/>
          <w:tab w:val="left" w:pos="9072"/>
          <w:tab w:val="left" w:pos="9679"/>
        </w:tabs>
        <w:ind w:right="507"/>
        <w:jc w:val="both"/>
        <w:rPr>
          <w:rFonts w:asciiTheme="majorHAnsi" w:hAnsiTheme="majorHAnsi" w:cstheme="majorHAnsi"/>
          <w:b/>
          <w:bCs/>
          <w:w w:val="85"/>
          <w:sz w:val="20"/>
          <w:szCs w:val="20"/>
          <w:lang w:val="es-CO"/>
        </w:rPr>
      </w:pPr>
      <w:r w:rsidRPr="00517701">
        <w:rPr>
          <w:rFonts w:asciiTheme="majorHAnsi" w:hAnsiTheme="majorHAnsi" w:cstheme="majorHAnsi"/>
          <w:b/>
          <w:bCs/>
          <w:w w:val="85"/>
          <w:sz w:val="20"/>
          <w:szCs w:val="20"/>
        </w:rPr>
        <w:t>Ciudad: ________________________________________________________</w:t>
      </w:r>
    </w:p>
    <w:p w14:paraId="5C1E4CB7" w14:textId="77777777" w:rsidR="00D5448A" w:rsidRPr="00525449" w:rsidRDefault="00D5448A" w:rsidP="001414F5">
      <w:pPr>
        <w:pStyle w:val="Textoindependiente"/>
        <w:tabs>
          <w:tab w:val="left" w:pos="2409"/>
          <w:tab w:val="left" w:pos="4357"/>
          <w:tab w:val="left" w:pos="5041"/>
          <w:tab w:val="left" w:pos="7688"/>
          <w:tab w:val="left" w:pos="9072"/>
          <w:tab w:val="left" w:pos="9679"/>
        </w:tabs>
        <w:ind w:right="507"/>
        <w:jc w:val="both"/>
        <w:outlineLvl w:val="0"/>
        <w:rPr>
          <w:rFonts w:asciiTheme="majorHAnsi" w:hAnsiTheme="majorHAnsi" w:cstheme="majorHAnsi"/>
          <w:b/>
          <w:bCs/>
          <w:w w:val="85"/>
          <w:sz w:val="20"/>
          <w:szCs w:val="20"/>
          <w:lang w:val="es-CO"/>
        </w:rPr>
      </w:pPr>
    </w:p>
    <w:p w14:paraId="6FFDEC35" w14:textId="5381A873" w:rsidR="00DA3882" w:rsidRPr="00286A43" w:rsidRDefault="00DA3882" w:rsidP="001414F5">
      <w:pPr>
        <w:pStyle w:val="Textoindependiente"/>
        <w:tabs>
          <w:tab w:val="left" w:pos="2409"/>
          <w:tab w:val="left" w:pos="4357"/>
          <w:tab w:val="left" w:pos="5041"/>
          <w:tab w:val="left" w:pos="7688"/>
          <w:tab w:val="left" w:pos="9072"/>
          <w:tab w:val="left" w:pos="9679"/>
        </w:tabs>
        <w:ind w:left="322" w:right="507"/>
        <w:jc w:val="center"/>
        <w:outlineLvl w:val="0"/>
        <w:rPr>
          <w:rFonts w:asciiTheme="majorHAnsi" w:hAnsiTheme="majorHAnsi" w:cstheme="majorHAnsi"/>
          <w:b/>
          <w:bCs/>
          <w:sz w:val="20"/>
          <w:szCs w:val="20"/>
        </w:rPr>
      </w:pPr>
      <w:bookmarkStart w:id="159" w:name="_Toc201218481"/>
      <w:r w:rsidRPr="00286A43">
        <w:rPr>
          <w:rFonts w:asciiTheme="majorHAnsi" w:hAnsiTheme="majorHAnsi" w:cstheme="majorHAnsi"/>
          <w:b/>
          <w:bCs/>
          <w:sz w:val="20"/>
          <w:szCs w:val="20"/>
        </w:rPr>
        <w:lastRenderedPageBreak/>
        <w:t xml:space="preserve">ANEXO </w:t>
      </w:r>
      <w:r w:rsidR="00CA7E9F" w:rsidRPr="00286A43">
        <w:rPr>
          <w:rFonts w:asciiTheme="majorHAnsi" w:hAnsiTheme="majorHAnsi" w:cstheme="majorHAnsi"/>
          <w:b/>
          <w:bCs/>
          <w:sz w:val="20"/>
          <w:szCs w:val="20"/>
        </w:rPr>
        <w:t>8</w:t>
      </w:r>
      <w:r w:rsidRPr="00286A43">
        <w:rPr>
          <w:rFonts w:asciiTheme="majorHAnsi" w:hAnsiTheme="majorHAnsi" w:cstheme="majorHAnsi"/>
          <w:b/>
          <w:bCs/>
          <w:sz w:val="20"/>
          <w:szCs w:val="20"/>
        </w:rPr>
        <w:t>:</w:t>
      </w:r>
      <w:r w:rsidRPr="00286A43">
        <w:rPr>
          <w:rFonts w:asciiTheme="majorHAnsi" w:hAnsiTheme="majorHAnsi" w:cstheme="majorHAnsi"/>
          <w:b/>
          <w:bCs/>
          <w:sz w:val="20"/>
          <w:szCs w:val="20"/>
        </w:rPr>
        <w:tab/>
        <w:t>Modelo de contrato</w:t>
      </w:r>
      <w:bookmarkEnd w:id="159"/>
    </w:p>
    <w:p w14:paraId="24B58F4D"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1CA42039"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2592D3AC"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06495454"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74114C75"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17E0C859"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3F2CE091"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7252F3FF"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61DDEF19"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6B71EC43"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67886CD0"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1C0697AF"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4786E6B4"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3E1914C7"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7E3934EB"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4807522A"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6B4829B3"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7A6505D5"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0E8F0F7F"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6A9C1A24"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04FF9CE9"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13E601FA"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1CA1D79E" w14:textId="77777777" w:rsidR="007653B9" w:rsidRPr="00525449" w:rsidRDefault="007653B9" w:rsidP="007653B9">
      <w:pPr>
        <w:tabs>
          <w:tab w:val="left" w:pos="1174"/>
        </w:tabs>
        <w:ind w:right="513"/>
        <w:jc w:val="both"/>
        <w:rPr>
          <w:rFonts w:asciiTheme="majorHAnsi" w:hAnsiTheme="majorHAnsi" w:cstheme="majorHAnsi"/>
          <w:w w:val="85"/>
          <w:sz w:val="20"/>
          <w:szCs w:val="20"/>
        </w:rPr>
      </w:pPr>
    </w:p>
    <w:p w14:paraId="7907A083" w14:textId="77777777" w:rsidR="00AD1C63" w:rsidRPr="00525449" w:rsidRDefault="00AD1C63" w:rsidP="003F5110">
      <w:pPr>
        <w:pStyle w:val="Textoindependiente"/>
        <w:ind w:right="38"/>
        <w:jc w:val="both"/>
        <w:rPr>
          <w:rFonts w:asciiTheme="majorHAnsi" w:hAnsiTheme="majorHAnsi" w:cstheme="majorHAnsi"/>
          <w:w w:val="80"/>
          <w:sz w:val="20"/>
          <w:szCs w:val="20"/>
        </w:rPr>
      </w:pPr>
    </w:p>
    <w:p w14:paraId="556A4188" w14:textId="77777777" w:rsidR="00AD1C63" w:rsidRPr="00525449" w:rsidRDefault="00AD1C63" w:rsidP="003F5110">
      <w:pPr>
        <w:pStyle w:val="Textoindependiente"/>
        <w:ind w:right="38"/>
        <w:jc w:val="both"/>
        <w:rPr>
          <w:rFonts w:asciiTheme="majorHAnsi" w:hAnsiTheme="majorHAnsi" w:cstheme="majorHAnsi"/>
          <w:w w:val="80"/>
          <w:sz w:val="20"/>
          <w:szCs w:val="20"/>
        </w:rPr>
      </w:pPr>
    </w:p>
    <w:sectPr w:rsidR="00AD1C63" w:rsidRPr="00525449" w:rsidSect="00690F1A">
      <w:headerReference w:type="default" r:id="rId24"/>
      <w:footerReference w:type="default" r:id="rId25"/>
      <w:pgSz w:w="12240" w:h="15840"/>
      <w:pgMar w:top="1418" w:right="1325"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73DD" w14:textId="77777777" w:rsidR="009776AE" w:rsidRDefault="009776AE" w:rsidP="007D64AC">
      <w:r>
        <w:separator/>
      </w:r>
    </w:p>
  </w:endnote>
  <w:endnote w:type="continuationSeparator" w:id="0">
    <w:p w14:paraId="74F12F27" w14:textId="77777777" w:rsidR="009776AE" w:rsidRDefault="009776AE" w:rsidP="007D64AC">
      <w:r>
        <w:continuationSeparator/>
      </w:r>
    </w:p>
  </w:endnote>
  <w:endnote w:type="continuationNotice" w:id="1">
    <w:p w14:paraId="2D68209B" w14:textId="77777777" w:rsidR="009776AE" w:rsidRDefault="00977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sz w:val="16"/>
        <w:szCs w:val="16"/>
      </w:rPr>
      <w:id w:val="-256908795"/>
      <w:docPartObj>
        <w:docPartGallery w:val="Page Numbers (Bottom of Page)"/>
        <w:docPartUnique/>
      </w:docPartObj>
    </w:sdtPr>
    <w:sdtEndPr/>
    <w:sdtContent>
      <w:p w14:paraId="34BB13AD" w14:textId="350412F7" w:rsidR="00F52AA0" w:rsidRPr="009362AF" w:rsidRDefault="00F52AA0">
        <w:pPr>
          <w:pStyle w:val="Piedepgina"/>
          <w:jc w:val="right"/>
          <w:rPr>
            <w:rFonts w:asciiTheme="minorHAnsi" w:eastAsiaTheme="majorEastAsia" w:hAnsiTheme="minorHAnsi" w:cstheme="minorHAnsi"/>
            <w:sz w:val="16"/>
            <w:szCs w:val="16"/>
          </w:rPr>
        </w:pPr>
        <w:r w:rsidRPr="009362AF">
          <w:rPr>
            <w:rFonts w:asciiTheme="minorHAnsi" w:eastAsiaTheme="majorEastAsia" w:hAnsiTheme="minorHAnsi" w:cstheme="minorHAnsi"/>
            <w:sz w:val="16"/>
            <w:szCs w:val="16"/>
          </w:rPr>
          <w:t xml:space="preserve">pág. </w:t>
        </w:r>
        <w:r w:rsidRPr="009362AF">
          <w:rPr>
            <w:rFonts w:asciiTheme="minorHAnsi" w:eastAsiaTheme="minorEastAsia" w:hAnsiTheme="minorHAnsi" w:cstheme="minorHAnsi"/>
            <w:sz w:val="16"/>
            <w:szCs w:val="16"/>
          </w:rPr>
          <w:fldChar w:fldCharType="begin"/>
        </w:r>
        <w:r w:rsidRPr="009362AF">
          <w:rPr>
            <w:rFonts w:asciiTheme="minorHAnsi" w:hAnsiTheme="minorHAnsi" w:cstheme="minorHAnsi"/>
            <w:sz w:val="16"/>
            <w:szCs w:val="16"/>
          </w:rPr>
          <w:instrText>PAGE    \* MERGEFORMAT</w:instrText>
        </w:r>
        <w:r w:rsidRPr="009362AF">
          <w:rPr>
            <w:rFonts w:asciiTheme="minorHAnsi" w:eastAsiaTheme="minorEastAsia" w:hAnsiTheme="minorHAnsi" w:cstheme="minorHAnsi"/>
            <w:sz w:val="16"/>
            <w:szCs w:val="16"/>
          </w:rPr>
          <w:fldChar w:fldCharType="separate"/>
        </w:r>
        <w:r w:rsidRPr="009362AF">
          <w:rPr>
            <w:rFonts w:asciiTheme="minorHAnsi" w:eastAsiaTheme="majorEastAsia" w:hAnsiTheme="minorHAnsi" w:cstheme="minorHAnsi"/>
            <w:sz w:val="16"/>
            <w:szCs w:val="16"/>
          </w:rPr>
          <w:t>2</w:t>
        </w:r>
        <w:r w:rsidRPr="009362AF">
          <w:rPr>
            <w:rFonts w:asciiTheme="minorHAnsi" w:eastAsiaTheme="majorEastAsia" w:hAnsiTheme="minorHAnsi" w:cstheme="minorHAnsi"/>
            <w:sz w:val="16"/>
            <w:szCs w:val="16"/>
          </w:rPr>
          <w:fldChar w:fldCharType="end"/>
        </w:r>
      </w:p>
    </w:sdtContent>
  </w:sdt>
  <w:p w14:paraId="283A3175" w14:textId="062AA0AF" w:rsidR="00F52AA0" w:rsidRDefault="00F52AA0">
    <w:pPr>
      <w:pStyle w:val="Piedepgina"/>
      <w:rPr>
        <w:sz w:val="16"/>
        <w:szCs w:val="16"/>
      </w:rPr>
    </w:pPr>
  </w:p>
  <w:p w14:paraId="4093B47C" w14:textId="77777777" w:rsidR="00F52AA0" w:rsidRPr="007D64AC" w:rsidRDefault="00F52AA0">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269A8" w14:textId="77777777" w:rsidR="009776AE" w:rsidRDefault="009776AE" w:rsidP="007D64AC">
      <w:r>
        <w:separator/>
      </w:r>
    </w:p>
  </w:footnote>
  <w:footnote w:type="continuationSeparator" w:id="0">
    <w:p w14:paraId="4D8D2B76" w14:textId="77777777" w:rsidR="009776AE" w:rsidRDefault="009776AE" w:rsidP="007D64AC">
      <w:r>
        <w:continuationSeparator/>
      </w:r>
    </w:p>
  </w:footnote>
  <w:footnote w:type="continuationNotice" w:id="1">
    <w:p w14:paraId="2F8F1638" w14:textId="77777777" w:rsidR="009776AE" w:rsidRDefault="00977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BF73" w14:textId="7E3F08FD" w:rsidR="00F52AA0" w:rsidRDefault="00537346">
    <w:pPr>
      <w:pStyle w:val="Encabezado"/>
    </w:pPr>
    <w:r>
      <w:rPr>
        <w:noProof/>
      </w:rPr>
      <w:drawing>
        <wp:anchor distT="0" distB="0" distL="114300" distR="114300" simplePos="0" relativeHeight="251658241" behindDoc="1" locked="0" layoutInCell="1" allowOverlap="1" wp14:anchorId="204E1308" wp14:editId="6979FFF3">
          <wp:simplePos x="0" y="0"/>
          <wp:positionH relativeFrom="margin">
            <wp:align>right</wp:align>
          </wp:positionH>
          <wp:positionV relativeFrom="paragraph">
            <wp:posOffset>-359996</wp:posOffset>
          </wp:positionV>
          <wp:extent cx="1588770" cy="650875"/>
          <wp:effectExtent l="0" t="0" r="0" b="0"/>
          <wp:wrapNone/>
          <wp:docPr id="1019732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650875"/>
                  </a:xfrm>
                  <a:prstGeom prst="rect">
                    <a:avLst/>
                  </a:prstGeom>
                  <a:noFill/>
                </pic:spPr>
              </pic:pic>
            </a:graphicData>
          </a:graphic>
          <wp14:sizeRelH relativeFrom="page">
            <wp14:pctWidth>0</wp14:pctWidth>
          </wp14:sizeRelH>
          <wp14:sizeRelV relativeFrom="page">
            <wp14:pctHeight>0</wp14:pctHeight>
          </wp14:sizeRelV>
        </wp:anchor>
      </w:drawing>
    </w:r>
    <w:r w:rsidR="00F52AA0" w:rsidRPr="001B5EF4">
      <w:rPr>
        <w:rFonts w:ascii="Century Gothic" w:hAnsi="Century Gothic"/>
        <w:b/>
        <w:noProof/>
        <w:sz w:val="18"/>
        <w:szCs w:val="18"/>
      </w:rPr>
      <w:drawing>
        <wp:anchor distT="0" distB="0" distL="114300" distR="114300" simplePos="0" relativeHeight="251658240" behindDoc="1" locked="0" layoutInCell="1" allowOverlap="1" wp14:anchorId="61859D33" wp14:editId="4D89D557">
          <wp:simplePos x="0" y="0"/>
          <wp:positionH relativeFrom="margin">
            <wp:align>left</wp:align>
          </wp:positionH>
          <wp:positionV relativeFrom="paragraph">
            <wp:posOffset>-449580</wp:posOffset>
          </wp:positionV>
          <wp:extent cx="4195217" cy="819150"/>
          <wp:effectExtent l="0" t="0" r="0" b="0"/>
          <wp:wrapNone/>
          <wp:docPr id="17511343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99379" name=""/>
                  <pic:cNvPicPr/>
                </pic:nvPicPr>
                <pic:blipFill>
                  <a:blip r:embed="rId2"/>
                  <a:stretch>
                    <a:fillRect/>
                  </a:stretch>
                </pic:blipFill>
                <pic:spPr>
                  <a:xfrm>
                    <a:off x="0" y="0"/>
                    <a:ext cx="4195217" cy="819150"/>
                  </a:xfrm>
                  <a:prstGeom prst="rect">
                    <a:avLst/>
                  </a:prstGeom>
                </pic:spPr>
              </pic:pic>
            </a:graphicData>
          </a:graphic>
          <wp14:sizeRelH relativeFrom="margin">
            <wp14:pctWidth>0</wp14:pctWidth>
          </wp14:sizeRelH>
          <wp14:sizeRelV relativeFrom="margin">
            <wp14:pctHeight>0</wp14:pctHeight>
          </wp14:sizeRelV>
        </wp:anchor>
      </w:drawing>
    </w:r>
  </w:p>
  <w:p w14:paraId="131DF9FE" w14:textId="77777777" w:rsidR="00F52AA0" w:rsidRDefault="00F52AA0">
    <w:pPr>
      <w:pStyle w:val="Encabezado"/>
    </w:pPr>
  </w:p>
  <w:p w14:paraId="1E6036F3" w14:textId="77777777" w:rsidR="00F52AA0" w:rsidRDefault="00F52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4792"/>
    <w:multiLevelType w:val="multilevel"/>
    <w:tmpl w:val="CF4ACE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C17BEA"/>
    <w:multiLevelType w:val="multilevel"/>
    <w:tmpl w:val="3B720FAC"/>
    <w:lvl w:ilvl="0">
      <w:start w:val="6"/>
      <w:numFmt w:val="decimal"/>
      <w:lvlText w:val="%1."/>
      <w:lvlJc w:val="left"/>
      <w:pPr>
        <w:ind w:left="360" w:hanging="360"/>
      </w:pPr>
      <w:rPr>
        <w:rFonts w:hint="default"/>
        <w:w w:val="85"/>
      </w:rPr>
    </w:lvl>
    <w:lvl w:ilvl="1">
      <w:start w:val="1"/>
      <w:numFmt w:val="decimal"/>
      <w:lvlText w:val="%1.%2."/>
      <w:lvlJc w:val="left"/>
      <w:pPr>
        <w:ind w:left="360" w:hanging="360"/>
      </w:pPr>
      <w:rPr>
        <w:rFonts w:hint="default"/>
        <w:w w:val="85"/>
      </w:rPr>
    </w:lvl>
    <w:lvl w:ilvl="2">
      <w:start w:val="1"/>
      <w:numFmt w:val="decimal"/>
      <w:lvlText w:val="%1.%2.%3."/>
      <w:lvlJc w:val="left"/>
      <w:pPr>
        <w:ind w:left="720" w:hanging="720"/>
      </w:pPr>
      <w:rPr>
        <w:rFonts w:hint="default"/>
        <w:w w:val="85"/>
      </w:rPr>
    </w:lvl>
    <w:lvl w:ilvl="3">
      <w:start w:val="1"/>
      <w:numFmt w:val="decimal"/>
      <w:lvlText w:val="%1.%2.%3.%4."/>
      <w:lvlJc w:val="left"/>
      <w:pPr>
        <w:ind w:left="720" w:hanging="72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080" w:hanging="1080"/>
      </w:pPr>
      <w:rPr>
        <w:rFonts w:hint="default"/>
        <w:w w:val="85"/>
      </w:rPr>
    </w:lvl>
    <w:lvl w:ilvl="6">
      <w:start w:val="1"/>
      <w:numFmt w:val="decimal"/>
      <w:lvlText w:val="%1.%2.%3.%4.%5.%6.%7."/>
      <w:lvlJc w:val="left"/>
      <w:pPr>
        <w:ind w:left="1080" w:hanging="1080"/>
      </w:pPr>
      <w:rPr>
        <w:rFonts w:hint="default"/>
        <w:w w:val="85"/>
      </w:rPr>
    </w:lvl>
    <w:lvl w:ilvl="7">
      <w:start w:val="1"/>
      <w:numFmt w:val="decimal"/>
      <w:lvlText w:val="%1.%2.%3.%4.%5.%6.%7.%8."/>
      <w:lvlJc w:val="left"/>
      <w:pPr>
        <w:ind w:left="1440" w:hanging="1440"/>
      </w:pPr>
      <w:rPr>
        <w:rFonts w:hint="default"/>
        <w:w w:val="85"/>
      </w:rPr>
    </w:lvl>
    <w:lvl w:ilvl="8">
      <w:start w:val="1"/>
      <w:numFmt w:val="decimal"/>
      <w:lvlText w:val="%1.%2.%3.%4.%5.%6.%7.%8.%9."/>
      <w:lvlJc w:val="left"/>
      <w:pPr>
        <w:ind w:left="1440" w:hanging="1440"/>
      </w:pPr>
      <w:rPr>
        <w:rFonts w:hint="default"/>
        <w:w w:val="85"/>
      </w:rPr>
    </w:lvl>
  </w:abstractNum>
  <w:abstractNum w:abstractNumId="2" w15:restartNumberingAfterBreak="0">
    <w:nsid w:val="1FD03950"/>
    <w:multiLevelType w:val="multilevel"/>
    <w:tmpl w:val="FA32D8BE"/>
    <w:lvl w:ilvl="0">
      <w:start w:val="1"/>
      <w:numFmt w:val="decimal"/>
      <w:lvlText w:val="%1."/>
      <w:lvlJc w:val="left"/>
      <w:pPr>
        <w:ind w:left="679" w:hanging="358"/>
      </w:pPr>
      <w:rPr>
        <w:rFonts w:ascii="Arial MT" w:eastAsia="Arial MT" w:hAnsi="Arial MT" w:cs="Arial MT" w:hint="default"/>
        <w:w w:val="81"/>
        <w:sz w:val="20"/>
        <w:szCs w:val="20"/>
        <w:lang w:val="es-ES" w:eastAsia="en-US" w:bidi="ar-SA"/>
      </w:rPr>
    </w:lvl>
    <w:lvl w:ilvl="1">
      <w:start w:val="1"/>
      <w:numFmt w:val="decimal"/>
      <w:lvlText w:val="%1.%2)"/>
      <w:lvlJc w:val="left"/>
      <w:pPr>
        <w:ind w:left="1174" w:hanging="495"/>
      </w:pPr>
      <w:rPr>
        <w:rFonts w:ascii="Arial MT" w:eastAsia="Arial MT" w:hAnsi="Arial MT" w:cs="Arial MT" w:hint="default"/>
        <w:w w:val="81"/>
        <w:sz w:val="20"/>
        <w:szCs w:val="20"/>
        <w:lang w:val="es-ES" w:eastAsia="en-US" w:bidi="ar-SA"/>
      </w:rPr>
    </w:lvl>
    <w:lvl w:ilvl="2">
      <w:start w:val="1"/>
      <w:numFmt w:val="lowerRoman"/>
      <w:lvlText w:val="%3."/>
      <w:lvlJc w:val="left"/>
      <w:pPr>
        <w:ind w:left="1457" w:hanging="368"/>
      </w:pPr>
      <w:rPr>
        <w:rFonts w:ascii="Arial MT" w:eastAsia="Arial MT" w:hAnsi="Arial MT" w:cs="Arial MT" w:hint="default"/>
        <w:spacing w:val="-1"/>
        <w:w w:val="81"/>
        <w:sz w:val="20"/>
        <w:szCs w:val="20"/>
        <w:lang w:val="es-ES" w:eastAsia="en-US" w:bidi="ar-SA"/>
      </w:rPr>
    </w:lvl>
    <w:lvl w:ilvl="3">
      <w:numFmt w:val="bullet"/>
      <w:lvlText w:val="•"/>
      <w:lvlJc w:val="left"/>
      <w:pPr>
        <w:ind w:left="2557" w:hanging="368"/>
      </w:pPr>
      <w:rPr>
        <w:rFonts w:hint="default"/>
        <w:lang w:val="es-ES" w:eastAsia="en-US" w:bidi="ar-SA"/>
      </w:rPr>
    </w:lvl>
    <w:lvl w:ilvl="4">
      <w:numFmt w:val="bullet"/>
      <w:lvlText w:val="•"/>
      <w:lvlJc w:val="left"/>
      <w:pPr>
        <w:ind w:left="3655" w:hanging="368"/>
      </w:pPr>
      <w:rPr>
        <w:rFonts w:hint="default"/>
        <w:lang w:val="es-ES" w:eastAsia="en-US" w:bidi="ar-SA"/>
      </w:rPr>
    </w:lvl>
    <w:lvl w:ilvl="5">
      <w:numFmt w:val="bullet"/>
      <w:lvlText w:val="•"/>
      <w:lvlJc w:val="left"/>
      <w:pPr>
        <w:ind w:left="4753" w:hanging="368"/>
      </w:pPr>
      <w:rPr>
        <w:rFonts w:hint="default"/>
        <w:lang w:val="es-ES" w:eastAsia="en-US" w:bidi="ar-SA"/>
      </w:rPr>
    </w:lvl>
    <w:lvl w:ilvl="6">
      <w:numFmt w:val="bullet"/>
      <w:lvlText w:val="•"/>
      <w:lvlJc w:val="left"/>
      <w:pPr>
        <w:ind w:left="5851" w:hanging="368"/>
      </w:pPr>
      <w:rPr>
        <w:rFonts w:hint="default"/>
        <w:lang w:val="es-ES" w:eastAsia="en-US" w:bidi="ar-SA"/>
      </w:rPr>
    </w:lvl>
    <w:lvl w:ilvl="7">
      <w:numFmt w:val="bullet"/>
      <w:lvlText w:val="•"/>
      <w:lvlJc w:val="left"/>
      <w:pPr>
        <w:ind w:left="6949" w:hanging="368"/>
      </w:pPr>
      <w:rPr>
        <w:rFonts w:hint="default"/>
        <w:lang w:val="es-ES" w:eastAsia="en-US" w:bidi="ar-SA"/>
      </w:rPr>
    </w:lvl>
    <w:lvl w:ilvl="8">
      <w:numFmt w:val="bullet"/>
      <w:lvlText w:val="•"/>
      <w:lvlJc w:val="left"/>
      <w:pPr>
        <w:ind w:left="8046" w:hanging="368"/>
      </w:pPr>
      <w:rPr>
        <w:rFonts w:hint="default"/>
        <w:lang w:val="es-ES" w:eastAsia="en-US" w:bidi="ar-SA"/>
      </w:rPr>
    </w:lvl>
  </w:abstractNum>
  <w:abstractNum w:abstractNumId="3" w15:restartNumberingAfterBreak="0">
    <w:nsid w:val="201A4C3A"/>
    <w:multiLevelType w:val="hybridMultilevel"/>
    <w:tmpl w:val="8F9CC656"/>
    <w:lvl w:ilvl="0" w:tplc="240A0017">
      <w:start w:val="1"/>
      <w:numFmt w:val="lowerLetter"/>
      <w:lvlText w:val="%1)"/>
      <w:lvlJc w:val="left"/>
      <w:pPr>
        <w:ind w:left="1042" w:hanging="360"/>
      </w:pPr>
      <w:rPr>
        <w:rFonts w:hint="default"/>
        <w:w w:val="82"/>
        <w:sz w:val="22"/>
        <w:szCs w:val="22"/>
        <w:lang w:val="es-ES" w:eastAsia="en-US" w:bidi="ar-SA"/>
      </w:rPr>
    </w:lvl>
    <w:lvl w:ilvl="1" w:tplc="FFFFFFFF">
      <w:numFmt w:val="bullet"/>
      <w:lvlText w:val="•"/>
      <w:lvlJc w:val="left"/>
      <w:pPr>
        <w:ind w:left="1960" w:hanging="360"/>
      </w:pPr>
      <w:rPr>
        <w:rFonts w:hint="default"/>
        <w:lang w:val="es-ES" w:eastAsia="en-US" w:bidi="ar-SA"/>
      </w:rPr>
    </w:lvl>
    <w:lvl w:ilvl="2" w:tplc="FFFFFFFF">
      <w:numFmt w:val="bullet"/>
      <w:lvlText w:val="•"/>
      <w:lvlJc w:val="left"/>
      <w:pPr>
        <w:ind w:left="2880" w:hanging="360"/>
      </w:pPr>
      <w:rPr>
        <w:rFonts w:hint="default"/>
        <w:lang w:val="es-ES" w:eastAsia="en-US" w:bidi="ar-SA"/>
      </w:rPr>
    </w:lvl>
    <w:lvl w:ilvl="3" w:tplc="FFFFFFFF">
      <w:numFmt w:val="bullet"/>
      <w:lvlText w:val="•"/>
      <w:lvlJc w:val="left"/>
      <w:pPr>
        <w:ind w:left="3800" w:hanging="360"/>
      </w:pPr>
      <w:rPr>
        <w:rFonts w:hint="default"/>
        <w:lang w:val="es-ES" w:eastAsia="en-US" w:bidi="ar-SA"/>
      </w:rPr>
    </w:lvl>
    <w:lvl w:ilvl="4" w:tplc="FFFFFFFF">
      <w:numFmt w:val="bullet"/>
      <w:lvlText w:val="•"/>
      <w:lvlJc w:val="left"/>
      <w:pPr>
        <w:ind w:left="4720" w:hanging="360"/>
      </w:pPr>
      <w:rPr>
        <w:rFonts w:hint="default"/>
        <w:lang w:val="es-ES" w:eastAsia="en-US" w:bidi="ar-SA"/>
      </w:rPr>
    </w:lvl>
    <w:lvl w:ilvl="5" w:tplc="FFFFFFFF">
      <w:numFmt w:val="bullet"/>
      <w:lvlText w:val="•"/>
      <w:lvlJc w:val="left"/>
      <w:pPr>
        <w:ind w:left="5641" w:hanging="360"/>
      </w:pPr>
      <w:rPr>
        <w:rFonts w:hint="default"/>
        <w:lang w:val="es-ES" w:eastAsia="en-US" w:bidi="ar-SA"/>
      </w:rPr>
    </w:lvl>
    <w:lvl w:ilvl="6" w:tplc="FFFFFFFF">
      <w:numFmt w:val="bullet"/>
      <w:lvlText w:val="•"/>
      <w:lvlJc w:val="left"/>
      <w:pPr>
        <w:ind w:left="6561" w:hanging="360"/>
      </w:pPr>
      <w:rPr>
        <w:rFonts w:hint="default"/>
        <w:lang w:val="es-ES" w:eastAsia="en-US" w:bidi="ar-SA"/>
      </w:rPr>
    </w:lvl>
    <w:lvl w:ilvl="7" w:tplc="FFFFFFFF">
      <w:numFmt w:val="bullet"/>
      <w:lvlText w:val="•"/>
      <w:lvlJc w:val="left"/>
      <w:pPr>
        <w:ind w:left="7481" w:hanging="360"/>
      </w:pPr>
      <w:rPr>
        <w:rFonts w:hint="default"/>
        <w:lang w:val="es-ES" w:eastAsia="en-US" w:bidi="ar-SA"/>
      </w:rPr>
    </w:lvl>
    <w:lvl w:ilvl="8" w:tplc="FFFFFFFF">
      <w:numFmt w:val="bullet"/>
      <w:lvlText w:val="•"/>
      <w:lvlJc w:val="left"/>
      <w:pPr>
        <w:ind w:left="8401" w:hanging="360"/>
      </w:pPr>
      <w:rPr>
        <w:rFonts w:hint="default"/>
        <w:lang w:val="es-ES" w:eastAsia="en-US" w:bidi="ar-SA"/>
      </w:rPr>
    </w:lvl>
  </w:abstractNum>
  <w:abstractNum w:abstractNumId="4" w15:restartNumberingAfterBreak="0">
    <w:nsid w:val="22B64A8E"/>
    <w:multiLevelType w:val="multilevel"/>
    <w:tmpl w:val="E80800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B55E7B"/>
    <w:multiLevelType w:val="hybridMultilevel"/>
    <w:tmpl w:val="D2DE3EBA"/>
    <w:lvl w:ilvl="0" w:tplc="6ABAD86E">
      <w:numFmt w:val="bullet"/>
      <w:lvlText w:val="-"/>
      <w:lvlJc w:val="left"/>
      <w:pPr>
        <w:ind w:left="720" w:hanging="360"/>
      </w:pPr>
      <w:rPr>
        <w:rFonts w:ascii="Arial MT" w:eastAsia="Arial MT" w:hAnsi="Arial MT" w:cs="Arial MT" w:hint="default"/>
        <w:w w:val="82"/>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D86EB1"/>
    <w:multiLevelType w:val="multilevel"/>
    <w:tmpl w:val="8EEA219E"/>
    <w:lvl w:ilvl="0">
      <w:start w:val="4"/>
      <w:numFmt w:val="decimal"/>
      <w:lvlText w:val="%1."/>
      <w:lvlJc w:val="left"/>
      <w:pPr>
        <w:ind w:left="360" w:hanging="360"/>
      </w:pPr>
      <w:rPr>
        <w:rFonts w:hint="default"/>
      </w:rPr>
    </w:lvl>
    <w:lvl w:ilvl="1">
      <w:start w:val="2"/>
      <w:numFmt w:val="decimal"/>
      <w:lvlText w:val="%1.%2."/>
      <w:lvlJc w:val="left"/>
      <w:pPr>
        <w:ind w:left="1039" w:hanging="36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154" w:hanging="108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6872" w:hanging="1440"/>
      </w:pPr>
      <w:rPr>
        <w:rFonts w:hint="default"/>
      </w:rPr>
    </w:lvl>
  </w:abstractNum>
  <w:abstractNum w:abstractNumId="7" w15:restartNumberingAfterBreak="0">
    <w:nsid w:val="36D6752C"/>
    <w:multiLevelType w:val="hybridMultilevel"/>
    <w:tmpl w:val="6F742E36"/>
    <w:lvl w:ilvl="0" w:tplc="54FE24B8">
      <w:start w:val="1"/>
      <w:numFmt w:val="decimal"/>
      <w:lvlText w:val="%1."/>
      <w:lvlJc w:val="left"/>
      <w:pPr>
        <w:ind w:left="1042" w:hanging="360"/>
      </w:pPr>
      <w:rPr>
        <w:rFonts w:asciiTheme="majorHAnsi" w:eastAsia="Arial MT" w:hAnsiTheme="majorHAnsi" w:cstheme="majorHAnsi" w:hint="default"/>
        <w:w w:val="82"/>
        <w:sz w:val="22"/>
        <w:szCs w:val="22"/>
        <w:lang w:val="es-ES" w:eastAsia="en-US" w:bidi="ar-SA"/>
      </w:rPr>
    </w:lvl>
    <w:lvl w:ilvl="1" w:tplc="48B00BF2">
      <w:numFmt w:val="bullet"/>
      <w:lvlText w:val="•"/>
      <w:lvlJc w:val="left"/>
      <w:pPr>
        <w:ind w:left="1960" w:hanging="360"/>
      </w:pPr>
      <w:rPr>
        <w:rFonts w:hint="default"/>
        <w:lang w:val="es-ES" w:eastAsia="en-US" w:bidi="ar-SA"/>
      </w:rPr>
    </w:lvl>
    <w:lvl w:ilvl="2" w:tplc="C328840C">
      <w:numFmt w:val="bullet"/>
      <w:lvlText w:val="•"/>
      <w:lvlJc w:val="left"/>
      <w:pPr>
        <w:ind w:left="2880" w:hanging="360"/>
      </w:pPr>
      <w:rPr>
        <w:rFonts w:hint="default"/>
        <w:lang w:val="es-ES" w:eastAsia="en-US" w:bidi="ar-SA"/>
      </w:rPr>
    </w:lvl>
    <w:lvl w:ilvl="3" w:tplc="499433D6">
      <w:numFmt w:val="bullet"/>
      <w:lvlText w:val="•"/>
      <w:lvlJc w:val="left"/>
      <w:pPr>
        <w:ind w:left="3800" w:hanging="360"/>
      </w:pPr>
      <w:rPr>
        <w:rFonts w:hint="default"/>
        <w:lang w:val="es-ES" w:eastAsia="en-US" w:bidi="ar-SA"/>
      </w:rPr>
    </w:lvl>
    <w:lvl w:ilvl="4" w:tplc="039009C2">
      <w:numFmt w:val="bullet"/>
      <w:lvlText w:val="•"/>
      <w:lvlJc w:val="left"/>
      <w:pPr>
        <w:ind w:left="4720" w:hanging="360"/>
      </w:pPr>
      <w:rPr>
        <w:rFonts w:hint="default"/>
        <w:lang w:val="es-ES" w:eastAsia="en-US" w:bidi="ar-SA"/>
      </w:rPr>
    </w:lvl>
    <w:lvl w:ilvl="5" w:tplc="927AD248">
      <w:numFmt w:val="bullet"/>
      <w:lvlText w:val="•"/>
      <w:lvlJc w:val="left"/>
      <w:pPr>
        <w:ind w:left="5641" w:hanging="360"/>
      </w:pPr>
      <w:rPr>
        <w:rFonts w:hint="default"/>
        <w:lang w:val="es-ES" w:eastAsia="en-US" w:bidi="ar-SA"/>
      </w:rPr>
    </w:lvl>
    <w:lvl w:ilvl="6" w:tplc="9472548A">
      <w:numFmt w:val="bullet"/>
      <w:lvlText w:val="•"/>
      <w:lvlJc w:val="left"/>
      <w:pPr>
        <w:ind w:left="6561" w:hanging="360"/>
      </w:pPr>
      <w:rPr>
        <w:rFonts w:hint="default"/>
        <w:lang w:val="es-ES" w:eastAsia="en-US" w:bidi="ar-SA"/>
      </w:rPr>
    </w:lvl>
    <w:lvl w:ilvl="7" w:tplc="8F40F566">
      <w:numFmt w:val="bullet"/>
      <w:lvlText w:val="•"/>
      <w:lvlJc w:val="left"/>
      <w:pPr>
        <w:ind w:left="7481" w:hanging="360"/>
      </w:pPr>
      <w:rPr>
        <w:rFonts w:hint="default"/>
        <w:lang w:val="es-ES" w:eastAsia="en-US" w:bidi="ar-SA"/>
      </w:rPr>
    </w:lvl>
    <w:lvl w:ilvl="8" w:tplc="D09ECD38">
      <w:numFmt w:val="bullet"/>
      <w:lvlText w:val="•"/>
      <w:lvlJc w:val="left"/>
      <w:pPr>
        <w:ind w:left="8401" w:hanging="360"/>
      </w:pPr>
      <w:rPr>
        <w:rFonts w:hint="default"/>
        <w:lang w:val="es-ES" w:eastAsia="en-US" w:bidi="ar-SA"/>
      </w:rPr>
    </w:lvl>
  </w:abstractNum>
  <w:abstractNum w:abstractNumId="8" w15:restartNumberingAfterBreak="0">
    <w:nsid w:val="37851CBA"/>
    <w:multiLevelType w:val="hybridMultilevel"/>
    <w:tmpl w:val="8382AE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054CC7"/>
    <w:multiLevelType w:val="hybridMultilevel"/>
    <w:tmpl w:val="537653D2"/>
    <w:lvl w:ilvl="0" w:tplc="6ABAD86E">
      <w:numFmt w:val="bullet"/>
      <w:lvlText w:val="-"/>
      <w:lvlJc w:val="left"/>
      <w:pPr>
        <w:ind w:left="1068" w:hanging="360"/>
      </w:pPr>
      <w:rPr>
        <w:rFonts w:ascii="Arial MT" w:eastAsia="Arial MT" w:hAnsi="Arial MT" w:cs="Arial MT" w:hint="default"/>
        <w:w w:val="82"/>
        <w:sz w:val="22"/>
        <w:szCs w:val="22"/>
        <w:lang w:val="es-ES" w:eastAsia="en-US" w:bidi="ar-SA"/>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40B46BF8"/>
    <w:multiLevelType w:val="hybridMultilevel"/>
    <w:tmpl w:val="943AED20"/>
    <w:lvl w:ilvl="0" w:tplc="6ABAD86E">
      <w:numFmt w:val="bullet"/>
      <w:lvlText w:val="-"/>
      <w:lvlJc w:val="left"/>
      <w:pPr>
        <w:ind w:left="720" w:hanging="360"/>
      </w:pPr>
      <w:rPr>
        <w:rFonts w:ascii="Arial MT" w:eastAsia="Arial MT" w:hAnsi="Arial MT" w:cs="Arial MT" w:hint="default"/>
        <w:w w:val="82"/>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E348F6"/>
    <w:multiLevelType w:val="multilevel"/>
    <w:tmpl w:val="7DD027AC"/>
    <w:lvl w:ilvl="0">
      <w:start w:val="2"/>
      <w:numFmt w:val="decimal"/>
      <w:lvlText w:val="%1"/>
      <w:lvlJc w:val="left"/>
      <w:pPr>
        <w:ind w:left="1030" w:hanging="708"/>
      </w:pPr>
      <w:rPr>
        <w:rFonts w:hint="default"/>
        <w:lang w:val="es-ES" w:eastAsia="en-US" w:bidi="ar-SA"/>
      </w:rPr>
    </w:lvl>
    <w:lvl w:ilvl="1">
      <w:start w:val="1"/>
      <w:numFmt w:val="decimal"/>
      <w:lvlText w:val="%1.%2"/>
      <w:lvlJc w:val="left"/>
      <w:pPr>
        <w:ind w:left="1030" w:hanging="708"/>
      </w:pPr>
      <w:rPr>
        <w:rFonts w:ascii="Arial" w:eastAsia="Arial" w:hAnsi="Arial" w:cs="Arial" w:hint="default"/>
        <w:b/>
        <w:bCs/>
        <w:w w:val="82"/>
        <w:sz w:val="22"/>
        <w:szCs w:val="22"/>
        <w:lang w:val="es-ES" w:eastAsia="en-US" w:bidi="ar-SA"/>
      </w:rPr>
    </w:lvl>
    <w:lvl w:ilvl="2">
      <w:numFmt w:val="bullet"/>
      <w:lvlText w:val=""/>
      <w:lvlJc w:val="left"/>
      <w:pPr>
        <w:ind w:left="1042" w:hanging="360"/>
      </w:pPr>
      <w:rPr>
        <w:rFonts w:ascii="Symbol" w:eastAsia="Symbol" w:hAnsi="Symbol" w:cs="Symbol" w:hint="default"/>
        <w:w w:val="100"/>
        <w:sz w:val="22"/>
        <w:szCs w:val="22"/>
        <w:lang w:val="es-ES" w:eastAsia="en-US" w:bidi="ar-SA"/>
      </w:rPr>
    </w:lvl>
    <w:lvl w:ilvl="3">
      <w:numFmt w:val="bullet"/>
      <w:lvlText w:val="•"/>
      <w:lvlJc w:val="left"/>
      <w:pPr>
        <w:ind w:left="3800" w:hanging="360"/>
      </w:pPr>
      <w:rPr>
        <w:rFonts w:hint="default"/>
        <w:lang w:val="es-ES" w:eastAsia="en-US" w:bidi="ar-SA"/>
      </w:rPr>
    </w:lvl>
    <w:lvl w:ilvl="4">
      <w:numFmt w:val="bullet"/>
      <w:lvlText w:val="•"/>
      <w:lvlJc w:val="left"/>
      <w:pPr>
        <w:ind w:left="4720" w:hanging="360"/>
      </w:pPr>
      <w:rPr>
        <w:rFonts w:hint="default"/>
        <w:lang w:val="es-ES" w:eastAsia="en-US" w:bidi="ar-SA"/>
      </w:rPr>
    </w:lvl>
    <w:lvl w:ilvl="5">
      <w:numFmt w:val="bullet"/>
      <w:lvlText w:val="•"/>
      <w:lvlJc w:val="left"/>
      <w:pPr>
        <w:ind w:left="5641" w:hanging="360"/>
      </w:pPr>
      <w:rPr>
        <w:rFonts w:hint="default"/>
        <w:lang w:val="es-ES" w:eastAsia="en-US" w:bidi="ar-SA"/>
      </w:rPr>
    </w:lvl>
    <w:lvl w:ilvl="6">
      <w:numFmt w:val="bullet"/>
      <w:lvlText w:val="•"/>
      <w:lvlJc w:val="left"/>
      <w:pPr>
        <w:ind w:left="6561" w:hanging="360"/>
      </w:pPr>
      <w:rPr>
        <w:rFonts w:hint="default"/>
        <w:lang w:val="es-ES" w:eastAsia="en-US" w:bidi="ar-SA"/>
      </w:rPr>
    </w:lvl>
    <w:lvl w:ilvl="7">
      <w:numFmt w:val="bullet"/>
      <w:lvlText w:val="•"/>
      <w:lvlJc w:val="left"/>
      <w:pPr>
        <w:ind w:left="7481" w:hanging="360"/>
      </w:pPr>
      <w:rPr>
        <w:rFonts w:hint="default"/>
        <w:lang w:val="es-ES" w:eastAsia="en-US" w:bidi="ar-SA"/>
      </w:rPr>
    </w:lvl>
    <w:lvl w:ilvl="8">
      <w:numFmt w:val="bullet"/>
      <w:lvlText w:val="•"/>
      <w:lvlJc w:val="left"/>
      <w:pPr>
        <w:ind w:left="8401" w:hanging="360"/>
      </w:pPr>
      <w:rPr>
        <w:rFonts w:hint="default"/>
        <w:lang w:val="es-ES" w:eastAsia="en-US" w:bidi="ar-SA"/>
      </w:rPr>
    </w:lvl>
  </w:abstractNum>
  <w:abstractNum w:abstractNumId="12" w15:restartNumberingAfterBreak="0">
    <w:nsid w:val="4694570B"/>
    <w:multiLevelType w:val="hybridMultilevel"/>
    <w:tmpl w:val="1068D878"/>
    <w:lvl w:ilvl="0" w:tplc="6ABAD86E">
      <w:numFmt w:val="bullet"/>
      <w:lvlText w:val="-"/>
      <w:lvlJc w:val="left"/>
      <w:pPr>
        <w:ind w:left="720" w:hanging="360"/>
      </w:pPr>
      <w:rPr>
        <w:rFonts w:ascii="Arial MT" w:eastAsia="Arial MT" w:hAnsi="Arial MT" w:cs="Arial MT" w:hint="default"/>
        <w:w w:val="82"/>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6D9331B"/>
    <w:multiLevelType w:val="multilevel"/>
    <w:tmpl w:val="70DAD2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7010DB"/>
    <w:multiLevelType w:val="multilevel"/>
    <w:tmpl w:val="C7BE63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491187"/>
    <w:multiLevelType w:val="hybridMultilevel"/>
    <w:tmpl w:val="CA78D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141353"/>
    <w:multiLevelType w:val="hybridMultilevel"/>
    <w:tmpl w:val="7C484988"/>
    <w:lvl w:ilvl="0" w:tplc="6ABAD86E">
      <w:numFmt w:val="bullet"/>
      <w:lvlText w:val="-"/>
      <w:lvlJc w:val="left"/>
      <w:pPr>
        <w:ind w:left="2136" w:hanging="360"/>
      </w:pPr>
      <w:rPr>
        <w:rFonts w:ascii="Arial MT" w:eastAsia="Arial MT" w:hAnsi="Arial MT" w:cs="Arial MT" w:hint="default"/>
        <w:w w:val="82"/>
        <w:sz w:val="22"/>
        <w:szCs w:val="22"/>
        <w:lang w:val="es-ES" w:eastAsia="en-US" w:bidi="ar-SA"/>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7" w15:restartNumberingAfterBreak="0">
    <w:nsid w:val="4CF06027"/>
    <w:multiLevelType w:val="multilevel"/>
    <w:tmpl w:val="EB1C349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F16E45"/>
    <w:multiLevelType w:val="multilevel"/>
    <w:tmpl w:val="F5EADACE"/>
    <w:lvl w:ilvl="0">
      <w:start w:val="1"/>
      <w:numFmt w:val="decimal"/>
      <w:lvlText w:val="%1."/>
      <w:lvlJc w:val="left"/>
      <w:pPr>
        <w:ind w:left="720" w:hanging="360"/>
      </w:pPr>
      <w:rPr>
        <w:rFonts w:hint="default"/>
        <w:b/>
        <w:bCs/>
      </w:rPr>
    </w:lvl>
    <w:lvl w:ilvl="1">
      <w:start w:val="1"/>
      <w:numFmt w:val="decimal"/>
      <w:pStyle w:val="Ttulo2"/>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52834369"/>
    <w:multiLevelType w:val="multilevel"/>
    <w:tmpl w:val="EEA60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2A36E29"/>
    <w:multiLevelType w:val="hybridMultilevel"/>
    <w:tmpl w:val="DEF631A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2E5D77"/>
    <w:multiLevelType w:val="multilevel"/>
    <w:tmpl w:val="E6D885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815AA4"/>
    <w:multiLevelType w:val="hybridMultilevel"/>
    <w:tmpl w:val="0A64ED12"/>
    <w:lvl w:ilvl="0" w:tplc="7F8ED988">
      <w:numFmt w:val="bullet"/>
      <w:lvlText w:val=""/>
      <w:lvlJc w:val="left"/>
      <w:pPr>
        <w:ind w:left="1042" w:hanging="437"/>
      </w:pPr>
      <w:rPr>
        <w:rFonts w:ascii="Symbol" w:eastAsia="Symbol" w:hAnsi="Symbol" w:cs="Symbol" w:hint="default"/>
        <w:w w:val="100"/>
        <w:sz w:val="22"/>
        <w:szCs w:val="22"/>
        <w:lang w:val="es-ES" w:eastAsia="en-US" w:bidi="ar-SA"/>
      </w:rPr>
    </w:lvl>
    <w:lvl w:ilvl="1" w:tplc="F9DAD05E">
      <w:numFmt w:val="bullet"/>
      <w:lvlText w:val="•"/>
      <w:lvlJc w:val="left"/>
      <w:pPr>
        <w:ind w:left="1960" w:hanging="437"/>
      </w:pPr>
      <w:rPr>
        <w:rFonts w:hint="default"/>
        <w:lang w:val="es-ES" w:eastAsia="en-US" w:bidi="ar-SA"/>
      </w:rPr>
    </w:lvl>
    <w:lvl w:ilvl="2" w:tplc="3ED604F8">
      <w:numFmt w:val="bullet"/>
      <w:lvlText w:val="•"/>
      <w:lvlJc w:val="left"/>
      <w:pPr>
        <w:ind w:left="2880" w:hanging="437"/>
      </w:pPr>
      <w:rPr>
        <w:rFonts w:hint="default"/>
        <w:lang w:val="es-ES" w:eastAsia="en-US" w:bidi="ar-SA"/>
      </w:rPr>
    </w:lvl>
    <w:lvl w:ilvl="3" w:tplc="FD74DC46">
      <w:numFmt w:val="bullet"/>
      <w:lvlText w:val="•"/>
      <w:lvlJc w:val="left"/>
      <w:pPr>
        <w:ind w:left="3800" w:hanging="437"/>
      </w:pPr>
      <w:rPr>
        <w:rFonts w:hint="default"/>
        <w:lang w:val="es-ES" w:eastAsia="en-US" w:bidi="ar-SA"/>
      </w:rPr>
    </w:lvl>
    <w:lvl w:ilvl="4" w:tplc="2C34529C">
      <w:numFmt w:val="bullet"/>
      <w:lvlText w:val="•"/>
      <w:lvlJc w:val="left"/>
      <w:pPr>
        <w:ind w:left="4720" w:hanging="437"/>
      </w:pPr>
      <w:rPr>
        <w:rFonts w:hint="default"/>
        <w:lang w:val="es-ES" w:eastAsia="en-US" w:bidi="ar-SA"/>
      </w:rPr>
    </w:lvl>
    <w:lvl w:ilvl="5" w:tplc="A7002256">
      <w:numFmt w:val="bullet"/>
      <w:lvlText w:val="•"/>
      <w:lvlJc w:val="left"/>
      <w:pPr>
        <w:ind w:left="5641" w:hanging="437"/>
      </w:pPr>
      <w:rPr>
        <w:rFonts w:hint="default"/>
        <w:lang w:val="es-ES" w:eastAsia="en-US" w:bidi="ar-SA"/>
      </w:rPr>
    </w:lvl>
    <w:lvl w:ilvl="6" w:tplc="B0983436">
      <w:numFmt w:val="bullet"/>
      <w:lvlText w:val="•"/>
      <w:lvlJc w:val="left"/>
      <w:pPr>
        <w:ind w:left="6561" w:hanging="437"/>
      </w:pPr>
      <w:rPr>
        <w:rFonts w:hint="default"/>
        <w:lang w:val="es-ES" w:eastAsia="en-US" w:bidi="ar-SA"/>
      </w:rPr>
    </w:lvl>
    <w:lvl w:ilvl="7" w:tplc="5EF8A5E8">
      <w:numFmt w:val="bullet"/>
      <w:lvlText w:val="•"/>
      <w:lvlJc w:val="left"/>
      <w:pPr>
        <w:ind w:left="7481" w:hanging="437"/>
      </w:pPr>
      <w:rPr>
        <w:rFonts w:hint="default"/>
        <w:lang w:val="es-ES" w:eastAsia="en-US" w:bidi="ar-SA"/>
      </w:rPr>
    </w:lvl>
    <w:lvl w:ilvl="8" w:tplc="3CAAD966">
      <w:numFmt w:val="bullet"/>
      <w:lvlText w:val="•"/>
      <w:lvlJc w:val="left"/>
      <w:pPr>
        <w:ind w:left="8401" w:hanging="437"/>
      </w:pPr>
      <w:rPr>
        <w:rFonts w:hint="default"/>
        <w:lang w:val="es-ES" w:eastAsia="en-US" w:bidi="ar-SA"/>
      </w:rPr>
    </w:lvl>
  </w:abstractNum>
  <w:abstractNum w:abstractNumId="23" w15:restartNumberingAfterBreak="0">
    <w:nsid w:val="56BB0D26"/>
    <w:multiLevelType w:val="hybridMultilevel"/>
    <w:tmpl w:val="18A85EF2"/>
    <w:lvl w:ilvl="0" w:tplc="6ABAD86E">
      <w:numFmt w:val="bullet"/>
      <w:lvlText w:val="-"/>
      <w:lvlJc w:val="left"/>
      <w:pPr>
        <w:ind w:left="720" w:hanging="360"/>
      </w:pPr>
      <w:rPr>
        <w:rFonts w:ascii="Arial MT" w:eastAsia="Arial MT" w:hAnsi="Arial MT" w:cs="Arial MT" w:hint="default"/>
        <w:w w:val="82"/>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73E2213"/>
    <w:multiLevelType w:val="hybridMultilevel"/>
    <w:tmpl w:val="E640D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9F788C"/>
    <w:multiLevelType w:val="hybridMultilevel"/>
    <w:tmpl w:val="B4FA766E"/>
    <w:lvl w:ilvl="0" w:tplc="6ABAD86E">
      <w:numFmt w:val="bullet"/>
      <w:lvlText w:val="-"/>
      <w:lvlJc w:val="left"/>
      <w:pPr>
        <w:ind w:left="2136" w:hanging="360"/>
      </w:pPr>
      <w:rPr>
        <w:rFonts w:ascii="Arial MT" w:eastAsia="Arial MT" w:hAnsi="Arial MT" w:cs="Arial MT" w:hint="default"/>
        <w:w w:val="82"/>
        <w:sz w:val="22"/>
        <w:szCs w:val="22"/>
        <w:lang w:val="es-ES" w:eastAsia="en-US" w:bidi="ar-SA"/>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6" w15:restartNumberingAfterBreak="0">
    <w:nsid w:val="63446135"/>
    <w:multiLevelType w:val="multilevel"/>
    <w:tmpl w:val="FE9AFF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8A2CEF"/>
    <w:multiLevelType w:val="hybridMultilevel"/>
    <w:tmpl w:val="F828E20C"/>
    <w:lvl w:ilvl="0" w:tplc="6ABAD86E">
      <w:numFmt w:val="bullet"/>
      <w:lvlText w:val="-"/>
      <w:lvlJc w:val="left"/>
      <w:pPr>
        <w:ind w:left="720" w:hanging="360"/>
      </w:pPr>
      <w:rPr>
        <w:rFonts w:ascii="Arial MT" w:eastAsia="Arial MT" w:hAnsi="Arial MT" w:cs="Arial MT" w:hint="default"/>
        <w:w w:val="82"/>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6C099D"/>
    <w:multiLevelType w:val="multilevel"/>
    <w:tmpl w:val="EFE0F8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99765A"/>
    <w:multiLevelType w:val="hybridMultilevel"/>
    <w:tmpl w:val="6E485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D95385F"/>
    <w:multiLevelType w:val="hybridMultilevel"/>
    <w:tmpl w:val="B3601BC4"/>
    <w:lvl w:ilvl="0" w:tplc="9998C3AA">
      <w:numFmt w:val="bullet"/>
      <w:lvlText w:val="-"/>
      <w:lvlJc w:val="left"/>
      <w:pPr>
        <w:ind w:left="1042" w:hanging="360"/>
      </w:pPr>
      <w:rPr>
        <w:rFonts w:ascii="Calibri" w:eastAsia="Calibri" w:hAnsi="Calibri" w:cs="Calibri" w:hint="default"/>
        <w:w w:val="100"/>
        <w:sz w:val="22"/>
        <w:szCs w:val="22"/>
        <w:lang w:val="es-ES" w:eastAsia="en-US" w:bidi="ar-SA"/>
      </w:rPr>
    </w:lvl>
    <w:lvl w:ilvl="1" w:tplc="E5E2B57E">
      <w:numFmt w:val="bullet"/>
      <w:lvlText w:val="•"/>
      <w:lvlJc w:val="left"/>
      <w:pPr>
        <w:ind w:left="1960" w:hanging="360"/>
      </w:pPr>
      <w:rPr>
        <w:rFonts w:hint="default"/>
        <w:lang w:val="es-ES" w:eastAsia="en-US" w:bidi="ar-SA"/>
      </w:rPr>
    </w:lvl>
    <w:lvl w:ilvl="2" w:tplc="3D0C6554">
      <w:numFmt w:val="bullet"/>
      <w:lvlText w:val="•"/>
      <w:lvlJc w:val="left"/>
      <w:pPr>
        <w:ind w:left="2880" w:hanging="360"/>
      </w:pPr>
      <w:rPr>
        <w:rFonts w:hint="default"/>
        <w:lang w:val="es-ES" w:eastAsia="en-US" w:bidi="ar-SA"/>
      </w:rPr>
    </w:lvl>
    <w:lvl w:ilvl="3" w:tplc="AB94BCE8">
      <w:numFmt w:val="bullet"/>
      <w:lvlText w:val="•"/>
      <w:lvlJc w:val="left"/>
      <w:pPr>
        <w:ind w:left="3800" w:hanging="360"/>
      </w:pPr>
      <w:rPr>
        <w:rFonts w:hint="default"/>
        <w:lang w:val="es-ES" w:eastAsia="en-US" w:bidi="ar-SA"/>
      </w:rPr>
    </w:lvl>
    <w:lvl w:ilvl="4" w:tplc="95264606">
      <w:numFmt w:val="bullet"/>
      <w:lvlText w:val="•"/>
      <w:lvlJc w:val="left"/>
      <w:pPr>
        <w:ind w:left="4720" w:hanging="360"/>
      </w:pPr>
      <w:rPr>
        <w:rFonts w:hint="default"/>
        <w:lang w:val="es-ES" w:eastAsia="en-US" w:bidi="ar-SA"/>
      </w:rPr>
    </w:lvl>
    <w:lvl w:ilvl="5" w:tplc="EA6A7010">
      <w:numFmt w:val="bullet"/>
      <w:lvlText w:val="•"/>
      <w:lvlJc w:val="left"/>
      <w:pPr>
        <w:ind w:left="5641" w:hanging="360"/>
      </w:pPr>
      <w:rPr>
        <w:rFonts w:hint="default"/>
        <w:lang w:val="es-ES" w:eastAsia="en-US" w:bidi="ar-SA"/>
      </w:rPr>
    </w:lvl>
    <w:lvl w:ilvl="6" w:tplc="7780CB5E">
      <w:numFmt w:val="bullet"/>
      <w:lvlText w:val="•"/>
      <w:lvlJc w:val="left"/>
      <w:pPr>
        <w:ind w:left="6561" w:hanging="360"/>
      </w:pPr>
      <w:rPr>
        <w:rFonts w:hint="default"/>
        <w:lang w:val="es-ES" w:eastAsia="en-US" w:bidi="ar-SA"/>
      </w:rPr>
    </w:lvl>
    <w:lvl w:ilvl="7" w:tplc="6F022016">
      <w:numFmt w:val="bullet"/>
      <w:lvlText w:val="•"/>
      <w:lvlJc w:val="left"/>
      <w:pPr>
        <w:ind w:left="7481" w:hanging="360"/>
      </w:pPr>
      <w:rPr>
        <w:rFonts w:hint="default"/>
        <w:lang w:val="es-ES" w:eastAsia="en-US" w:bidi="ar-SA"/>
      </w:rPr>
    </w:lvl>
    <w:lvl w:ilvl="8" w:tplc="453EC08C">
      <w:numFmt w:val="bullet"/>
      <w:lvlText w:val="•"/>
      <w:lvlJc w:val="left"/>
      <w:pPr>
        <w:ind w:left="8401" w:hanging="360"/>
      </w:pPr>
      <w:rPr>
        <w:rFonts w:hint="default"/>
        <w:lang w:val="es-ES" w:eastAsia="en-US" w:bidi="ar-SA"/>
      </w:rPr>
    </w:lvl>
  </w:abstractNum>
  <w:abstractNum w:abstractNumId="31" w15:restartNumberingAfterBreak="0">
    <w:nsid w:val="6E126C8F"/>
    <w:multiLevelType w:val="hybridMultilevel"/>
    <w:tmpl w:val="326A7216"/>
    <w:lvl w:ilvl="0" w:tplc="240A0001">
      <w:start w:val="1"/>
      <w:numFmt w:val="bullet"/>
      <w:lvlText w:val=""/>
      <w:lvlJc w:val="left"/>
      <w:pPr>
        <w:ind w:left="720" w:hanging="360"/>
      </w:pPr>
      <w:rPr>
        <w:rFonts w:ascii="Symbol" w:hAnsi="Symbol" w:hint="default"/>
        <w:w w:val="10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327FE5"/>
    <w:multiLevelType w:val="multilevel"/>
    <w:tmpl w:val="A05EBF60"/>
    <w:lvl w:ilvl="0">
      <w:start w:val="6"/>
      <w:numFmt w:val="decimal"/>
      <w:lvlText w:val="%1."/>
      <w:lvlJc w:val="left"/>
      <w:pPr>
        <w:ind w:left="360" w:hanging="360"/>
      </w:pPr>
      <w:rPr>
        <w:rFonts w:hint="default"/>
      </w:rPr>
    </w:lvl>
    <w:lvl w:ilvl="1">
      <w:start w:val="1"/>
      <w:numFmt w:val="decimal"/>
      <w:lvlText w:val="%1.%2."/>
      <w:lvlJc w:val="left"/>
      <w:pPr>
        <w:ind w:left="1039" w:hanging="36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436" w:hanging="72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154" w:hanging="1080"/>
      </w:pPr>
      <w:rPr>
        <w:rFonts w:hint="default"/>
      </w:rPr>
    </w:lvl>
    <w:lvl w:ilvl="7">
      <w:start w:val="1"/>
      <w:numFmt w:val="decimal"/>
      <w:lvlText w:val="%1.%2.%3.%4.%5.%6.%7.%8."/>
      <w:lvlJc w:val="left"/>
      <w:pPr>
        <w:ind w:left="5833" w:hanging="1080"/>
      </w:pPr>
      <w:rPr>
        <w:rFonts w:hint="default"/>
      </w:rPr>
    </w:lvl>
    <w:lvl w:ilvl="8">
      <w:start w:val="1"/>
      <w:numFmt w:val="decimal"/>
      <w:lvlText w:val="%1.%2.%3.%4.%5.%6.%7.%8.%9."/>
      <w:lvlJc w:val="left"/>
      <w:pPr>
        <w:ind w:left="6872" w:hanging="1440"/>
      </w:pPr>
      <w:rPr>
        <w:rFonts w:hint="default"/>
      </w:rPr>
    </w:lvl>
  </w:abstractNum>
  <w:abstractNum w:abstractNumId="33" w15:restartNumberingAfterBreak="0">
    <w:nsid w:val="770E2BDD"/>
    <w:multiLevelType w:val="hybridMultilevel"/>
    <w:tmpl w:val="FE50C934"/>
    <w:lvl w:ilvl="0" w:tplc="240A0017">
      <w:start w:val="1"/>
      <w:numFmt w:val="lowerLetter"/>
      <w:lvlText w:val="%1)"/>
      <w:lvlJc w:val="lef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34" w15:restartNumberingAfterBreak="0">
    <w:nsid w:val="774A339C"/>
    <w:multiLevelType w:val="hybridMultilevel"/>
    <w:tmpl w:val="67408D1E"/>
    <w:lvl w:ilvl="0" w:tplc="6ABAD86E">
      <w:numFmt w:val="bullet"/>
      <w:lvlText w:val="-"/>
      <w:lvlJc w:val="left"/>
      <w:pPr>
        <w:ind w:left="1068" w:hanging="360"/>
      </w:pPr>
      <w:rPr>
        <w:rFonts w:ascii="Arial MT" w:eastAsia="Arial MT" w:hAnsi="Arial MT" w:cs="Arial MT" w:hint="default"/>
        <w:w w:val="82"/>
        <w:sz w:val="22"/>
        <w:szCs w:val="22"/>
        <w:lang w:val="es-ES" w:eastAsia="en-US" w:bidi="ar-SA"/>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77C06052"/>
    <w:multiLevelType w:val="multilevel"/>
    <w:tmpl w:val="DB2842C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1C227E"/>
    <w:multiLevelType w:val="hybridMultilevel"/>
    <w:tmpl w:val="E190F750"/>
    <w:lvl w:ilvl="0" w:tplc="9B2C8B5E">
      <w:start w:val="1"/>
      <w:numFmt w:val="decimal"/>
      <w:lvlText w:val="%1."/>
      <w:lvlJc w:val="left"/>
      <w:pPr>
        <w:ind w:left="720" w:hanging="360"/>
      </w:pPr>
      <w:rPr>
        <w:rFonts w:ascii="Arial MT" w:eastAsia="Arial MT" w:hAnsi="Arial MT" w:cs="Arial MT" w:hint="default"/>
        <w:w w:val="82"/>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EE136A"/>
    <w:multiLevelType w:val="multilevel"/>
    <w:tmpl w:val="E932C5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9C25371"/>
    <w:multiLevelType w:val="multilevel"/>
    <w:tmpl w:val="3FC6F2CC"/>
    <w:lvl w:ilvl="0">
      <w:start w:val="2"/>
      <w:numFmt w:val="decimal"/>
      <w:pStyle w:val="Ttulo1"/>
      <w:lvlText w:val="%1."/>
      <w:lvlJc w:val="left"/>
      <w:pPr>
        <w:ind w:left="0" w:firstLine="0"/>
      </w:pPr>
      <w:rPr>
        <w:rFonts w:hint="default"/>
        <w:b w:val="0"/>
      </w:rPr>
    </w:lvl>
    <w:lvl w:ilvl="1">
      <w:start w:val="1"/>
      <w:numFmt w:val="decimal"/>
      <w:lvlText w:val="%1.%2."/>
      <w:lvlJc w:val="left"/>
      <w:pPr>
        <w:ind w:left="0" w:firstLine="0"/>
      </w:pPr>
      <w:rPr>
        <w:rFonts w:asciiTheme="minorHAnsi" w:hAnsiTheme="minorHAnsi" w:cstheme="minorHAnsi" w:hint="default"/>
        <w:b w:val="0"/>
        <w:sz w:val="20"/>
        <w:szCs w:val="20"/>
      </w:rPr>
    </w:lvl>
    <w:lvl w:ilvl="2">
      <w:start w:val="1"/>
      <w:numFmt w:val="decimal"/>
      <w:lvlText w:val="%1.%2.%3."/>
      <w:lvlJc w:val="left"/>
      <w:pPr>
        <w:ind w:left="36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num w:numId="1" w16cid:durableId="1434394160">
    <w:abstractNumId w:val="11"/>
  </w:num>
  <w:num w:numId="2" w16cid:durableId="1924364948">
    <w:abstractNumId w:val="30"/>
  </w:num>
  <w:num w:numId="3" w16cid:durableId="1636176833">
    <w:abstractNumId w:val="22"/>
  </w:num>
  <w:num w:numId="4" w16cid:durableId="132798051">
    <w:abstractNumId w:val="7"/>
  </w:num>
  <w:num w:numId="5" w16cid:durableId="1714308871">
    <w:abstractNumId w:val="3"/>
  </w:num>
  <w:num w:numId="6" w16cid:durableId="304748378">
    <w:abstractNumId w:val="31"/>
  </w:num>
  <w:num w:numId="7" w16cid:durableId="1313868913">
    <w:abstractNumId w:val="2"/>
  </w:num>
  <w:num w:numId="8" w16cid:durableId="321979574">
    <w:abstractNumId w:val="36"/>
  </w:num>
  <w:num w:numId="9" w16cid:durableId="607081591">
    <w:abstractNumId w:val="18"/>
  </w:num>
  <w:num w:numId="10" w16cid:durableId="477310931">
    <w:abstractNumId w:val="8"/>
  </w:num>
  <w:num w:numId="11" w16cid:durableId="461464525">
    <w:abstractNumId w:val="15"/>
  </w:num>
  <w:num w:numId="12" w16cid:durableId="1677266621">
    <w:abstractNumId w:val="9"/>
  </w:num>
  <w:num w:numId="13" w16cid:durableId="222523509">
    <w:abstractNumId w:val="33"/>
  </w:num>
  <w:num w:numId="14" w16cid:durableId="2094815113">
    <w:abstractNumId w:val="24"/>
  </w:num>
  <w:num w:numId="15" w16cid:durableId="1047878775">
    <w:abstractNumId w:val="29"/>
  </w:num>
  <w:num w:numId="16" w16cid:durableId="529340266">
    <w:abstractNumId w:val="16"/>
  </w:num>
  <w:num w:numId="17" w16cid:durableId="1780029144">
    <w:abstractNumId w:val="25"/>
  </w:num>
  <w:num w:numId="18" w16cid:durableId="1643467368">
    <w:abstractNumId w:val="5"/>
  </w:num>
  <w:num w:numId="19" w16cid:durableId="1673143622">
    <w:abstractNumId w:val="23"/>
  </w:num>
  <w:num w:numId="20" w16cid:durableId="1725525532">
    <w:abstractNumId w:val="10"/>
  </w:num>
  <w:num w:numId="21" w16cid:durableId="591856195">
    <w:abstractNumId w:val="34"/>
  </w:num>
  <w:num w:numId="22" w16cid:durableId="1868373936">
    <w:abstractNumId w:val="18"/>
    <w:lvlOverride w:ilvl="0">
      <w:startOverride w:val="4"/>
    </w:lvlOverride>
  </w:num>
  <w:num w:numId="23" w16cid:durableId="156653388">
    <w:abstractNumId w:val="19"/>
  </w:num>
  <w:num w:numId="24" w16cid:durableId="2000190720">
    <w:abstractNumId w:val="27"/>
  </w:num>
  <w:num w:numId="25" w16cid:durableId="850678697">
    <w:abstractNumId w:val="12"/>
  </w:num>
  <w:num w:numId="26" w16cid:durableId="1686394947">
    <w:abstractNumId w:val="14"/>
  </w:num>
  <w:num w:numId="27" w16cid:durableId="775948928">
    <w:abstractNumId w:val="20"/>
  </w:num>
  <w:num w:numId="28" w16cid:durableId="500850918">
    <w:abstractNumId w:val="32"/>
  </w:num>
  <w:num w:numId="29" w16cid:durableId="1658730446">
    <w:abstractNumId w:val="6"/>
  </w:num>
  <w:num w:numId="30" w16cid:durableId="2137411783">
    <w:abstractNumId w:val="0"/>
  </w:num>
  <w:num w:numId="31" w16cid:durableId="54671434">
    <w:abstractNumId w:val="28"/>
  </w:num>
  <w:num w:numId="32" w16cid:durableId="824273700">
    <w:abstractNumId w:val="1"/>
  </w:num>
  <w:num w:numId="33" w16cid:durableId="966161769">
    <w:abstractNumId w:val="13"/>
  </w:num>
  <w:num w:numId="34" w16cid:durableId="1510751820">
    <w:abstractNumId w:val="17"/>
  </w:num>
  <w:num w:numId="35" w16cid:durableId="526601565">
    <w:abstractNumId w:val="4"/>
  </w:num>
  <w:num w:numId="36" w16cid:durableId="1831287636">
    <w:abstractNumId w:val="26"/>
  </w:num>
  <w:num w:numId="37" w16cid:durableId="854734843">
    <w:abstractNumId w:val="35"/>
  </w:num>
  <w:num w:numId="38" w16cid:durableId="866216141">
    <w:abstractNumId w:val="37"/>
  </w:num>
  <w:num w:numId="39" w16cid:durableId="213277508">
    <w:abstractNumId w:val="21"/>
  </w:num>
  <w:num w:numId="40" w16cid:durableId="1224754996">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AC"/>
    <w:rsid w:val="000019DF"/>
    <w:rsid w:val="0000543C"/>
    <w:rsid w:val="00005B2F"/>
    <w:rsid w:val="00021329"/>
    <w:rsid w:val="000218A3"/>
    <w:rsid w:val="000243B3"/>
    <w:rsid w:val="00026AA5"/>
    <w:rsid w:val="00026E6B"/>
    <w:rsid w:val="0002774F"/>
    <w:rsid w:val="00032C9C"/>
    <w:rsid w:val="00034BCA"/>
    <w:rsid w:val="00034EEE"/>
    <w:rsid w:val="00035558"/>
    <w:rsid w:val="00037898"/>
    <w:rsid w:val="00047607"/>
    <w:rsid w:val="00053304"/>
    <w:rsid w:val="00055579"/>
    <w:rsid w:val="00057584"/>
    <w:rsid w:val="000642EB"/>
    <w:rsid w:val="0006697B"/>
    <w:rsid w:val="00084274"/>
    <w:rsid w:val="00085ACD"/>
    <w:rsid w:val="000861CE"/>
    <w:rsid w:val="00087DE9"/>
    <w:rsid w:val="000927FA"/>
    <w:rsid w:val="000A16D9"/>
    <w:rsid w:val="000A26D4"/>
    <w:rsid w:val="000A2C80"/>
    <w:rsid w:val="000A392B"/>
    <w:rsid w:val="000A65BF"/>
    <w:rsid w:val="000B0125"/>
    <w:rsid w:val="000B04E9"/>
    <w:rsid w:val="000B0DEF"/>
    <w:rsid w:val="000B4516"/>
    <w:rsid w:val="000B7BB8"/>
    <w:rsid w:val="000C052F"/>
    <w:rsid w:val="000C1E41"/>
    <w:rsid w:val="000C3DB7"/>
    <w:rsid w:val="000C4869"/>
    <w:rsid w:val="000C5961"/>
    <w:rsid w:val="000D2693"/>
    <w:rsid w:val="000E0AAE"/>
    <w:rsid w:val="000E0AFA"/>
    <w:rsid w:val="000E1020"/>
    <w:rsid w:val="000E275C"/>
    <w:rsid w:val="000E39C9"/>
    <w:rsid w:val="000F3C2D"/>
    <w:rsid w:val="000F40A3"/>
    <w:rsid w:val="000F6534"/>
    <w:rsid w:val="000F6754"/>
    <w:rsid w:val="000F745D"/>
    <w:rsid w:val="001013BC"/>
    <w:rsid w:val="00114725"/>
    <w:rsid w:val="00114C92"/>
    <w:rsid w:val="001168D9"/>
    <w:rsid w:val="00126A9C"/>
    <w:rsid w:val="00127E1D"/>
    <w:rsid w:val="001337AD"/>
    <w:rsid w:val="00133FED"/>
    <w:rsid w:val="0013545B"/>
    <w:rsid w:val="00137A38"/>
    <w:rsid w:val="0014064A"/>
    <w:rsid w:val="001414F5"/>
    <w:rsid w:val="00155066"/>
    <w:rsid w:val="001576A4"/>
    <w:rsid w:val="00160026"/>
    <w:rsid w:val="00160047"/>
    <w:rsid w:val="001630F7"/>
    <w:rsid w:val="001637E7"/>
    <w:rsid w:val="00164E62"/>
    <w:rsid w:val="001767A8"/>
    <w:rsid w:val="0017780D"/>
    <w:rsid w:val="0018028D"/>
    <w:rsid w:val="001845AF"/>
    <w:rsid w:val="00193EAC"/>
    <w:rsid w:val="001A1427"/>
    <w:rsid w:val="001A15A2"/>
    <w:rsid w:val="001A29DC"/>
    <w:rsid w:val="001A40C8"/>
    <w:rsid w:val="001A4296"/>
    <w:rsid w:val="001A4B55"/>
    <w:rsid w:val="001A5A0C"/>
    <w:rsid w:val="001B0CD6"/>
    <w:rsid w:val="001C5275"/>
    <w:rsid w:val="001D01D1"/>
    <w:rsid w:val="001D09A5"/>
    <w:rsid w:val="001D5AD9"/>
    <w:rsid w:val="001E2F72"/>
    <w:rsid w:val="001E4287"/>
    <w:rsid w:val="001F0134"/>
    <w:rsid w:val="001F5B58"/>
    <w:rsid w:val="001F72ED"/>
    <w:rsid w:val="001F7632"/>
    <w:rsid w:val="001F7A5E"/>
    <w:rsid w:val="001F7EC9"/>
    <w:rsid w:val="0020025A"/>
    <w:rsid w:val="00201FEE"/>
    <w:rsid w:val="00207F89"/>
    <w:rsid w:val="002108D7"/>
    <w:rsid w:val="00214AA5"/>
    <w:rsid w:val="00216E07"/>
    <w:rsid w:val="00225626"/>
    <w:rsid w:val="00226A85"/>
    <w:rsid w:val="00230124"/>
    <w:rsid w:val="00230FEC"/>
    <w:rsid w:val="002338B7"/>
    <w:rsid w:val="00234A96"/>
    <w:rsid w:val="00234B71"/>
    <w:rsid w:val="0023571D"/>
    <w:rsid w:val="00243D8D"/>
    <w:rsid w:val="00253261"/>
    <w:rsid w:val="00253AD4"/>
    <w:rsid w:val="00254053"/>
    <w:rsid w:val="0025575F"/>
    <w:rsid w:val="002610D8"/>
    <w:rsid w:val="00270FC3"/>
    <w:rsid w:val="002725FB"/>
    <w:rsid w:val="00273648"/>
    <w:rsid w:val="00274396"/>
    <w:rsid w:val="00277B11"/>
    <w:rsid w:val="002863B3"/>
    <w:rsid w:val="002866D0"/>
    <w:rsid w:val="00286A43"/>
    <w:rsid w:val="0029477E"/>
    <w:rsid w:val="00295874"/>
    <w:rsid w:val="002B03FF"/>
    <w:rsid w:val="002B16D1"/>
    <w:rsid w:val="002B1886"/>
    <w:rsid w:val="002B7033"/>
    <w:rsid w:val="002B7339"/>
    <w:rsid w:val="002C26BD"/>
    <w:rsid w:val="002D234B"/>
    <w:rsid w:val="002D7240"/>
    <w:rsid w:val="002E066D"/>
    <w:rsid w:val="002E1C59"/>
    <w:rsid w:val="002E2F0C"/>
    <w:rsid w:val="002E3193"/>
    <w:rsid w:val="002E5342"/>
    <w:rsid w:val="002E6570"/>
    <w:rsid w:val="002F1370"/>
    <w:rsid w:val="002F1430"/>
    <w:rsid w:val="002F49D6"/>
    <w:rsid w:val="002F68A7"/>
    <w:rsid w:val="002F73DF"/>
    <w:rsid w:val="00301C04"/>
    <w:rsid w:val="00304BB6"/>
    <w:rsid w:val="00310359"/>
    <w:rsid w:val="00313277"/>
    <w:rsid w:val="0031377C"/>
    <w:rsid w:val="0031451D"/>
    <w:rsid w:val="0031516C"/>
    <w:rsid w:val="003155E3"/>
    <w:rsid w:val="00315D02"/>
    <w:rsid w:val="00317B04"/>
    <w:rsid w:val="00320FB3"/>
    <w:rsid w:val="00321FD6"/>
    <w:rsid w:val="00326DFB"/>
    <w:rsid w:val="00330686"/>
    <w:rsid w:val="00335FB7"/>
    <w:rsid w:val="00345FD1"/>
    <w:rsid w:val="0034769B"/>
    <w:rsid w:val="00354071"/>
    <w:rsid w:val="003566EF"/>
    <w:rsid w:val="00360FDD"/>
    <w:rsid w:val="00362B33"/>
    <w:rsid w:val="003663A8"/>
    <w:rsid w:val="0037019F"/>
    <w:rsid w:val="00371DA1"/>
    <w:rsid w:val="0037521B"/>
    <w:rsid w:val="00375452"/>
    <w:rsid w:val="0039380D"/>
    <w:rsid w:val="00396DDB"/>
    <w:rsid w:val="00397B0E"/>
    <w:rsid w:val="00397EED"/>
    <w:rsid w:val="003A4C7F"/>
    <w:rsid w:val="003B3D81"/>
    <w:rsid w:val="003B5702"/>
    <w:rsid w:val="003C677F"/>
    <w:rsid w:val="003C6995"/>
    <w:rsid w:val="003D0B71"/>
    <w:rsid w:val="003D29E3"/>
    <w:rsid w:val="003D468F"/>
    <w:rsid w:val="003D72DC"/>
    <w:rsid w:val="003D7DDD"/>
    <w:rsid w:val="003E1FA4"/>
    <w:rsid w:val="003E212A"/>
    <w:rsid w:val="003E5CBF"/>
    <w:rsid w:val="003E6905"/>
    <w:rsid w:val="003F20D5"/>
    <w:rsid w:val="003F4A5C"/>
    <w:rsid w:val="003F5110"/>
    <w:rsid w:val="00401477"/>
    <w:rsid w:val="00403054"/>
    <w:rsid w:val="00405B2F"/>
    <w:rsid w:val="0040621F"/>
    <w:rsid w:val="004120A0"/>
    <w:rsid w:val="00425E53"/>
    <w:rsid w:val="00436598"/>
    <w:rsid w:val="00447A55"/>
    <w:rsid w:val="0045457E"/>
    <w:rsid w:val="00454ABC"/>
    <w:rsid w:val="00457B7D"/>
    <w:rsid w:val="00462915"/>
    <w:rsid w:val="00463865"/>
    <w:rsid w:val="004639D6"/>
    <w:rsid w:val="00464F89"/>
    <w:rsid w:val="00477636"/>
    <w:rsid w:val="00486FC7"/>
    <w:rsid w:val="004877FF"/>
    <w:rsid w:val="00496796"/>
    <w:rsid w:val="004A483F"/>
    <w:rsid w:val="004A4B9E"/>
    <w:rsid w:val="004B2E81"/>
    <w:rsid w:val="004B5C7A"/>
    <w:rsid w:val="004B6C16"/>
    <w:rsid w:val="004C0CA2"/>
    <w:rsid w:val="004C32C7"/>
    <w:rsid w:val="004C4605"/>
    <w:rsid w:val="004C60CD"/>
    <w:rsid w:val="004E1D1E"/>
    <w:rsid w:val="004E233A"/>
    <w:rsid w:val="004E4A23"/>
    <w:rsid w:val="004E5FC1"/>
    <w:rsid w:val="004E6144"/>
    <w:rsid w:val="004E6692"/>
    <w:rsid w:val="004F04AB"/>
    <w:rsid w:val="004F47E0"/>
    <w:rsid w:val="004F600C"/>
    <w:rsid w:val="00500267"/>
    <w:rsid w:val="0050137B"/>
    <w:rsid w:val="00502C8C"/>
    <w:rsid w:val="00510679"/>
    <w:rsid w:val="00512442"/>
    <w:rsid w:val="0051521F"/>
    <w:rsid w:val="00517701"/>
    <w:rsid w:val="0052050F"/>
    <w:rsid w:val="00521F48"/>
    <w:rsid w:val="00525449"/>
    <w:rsid w:val="00533911"/>
    <w:rsid w:val="00534FBF"/>
    <w:rsid w:val="00537346"/>
    <w:rsid w:val="0054002D"/>
    <w:rsid w:val="00542838"/>
    <w:rsid w:val="005439CE"/>
    <w:rsid w:val="00543EA9"/>
    <w:rsid w:val="00545F09"/>
    <w:rsid w:val="005544D3"/>
    <w:rsid w:val="00556F08"/>
    <w:rsid w:val="00557950"/>
    <w:rsid w:val="00562D59"/>
    <w:rsid w:val="005643DF"/>
    <w:rsid w:val="0056440B"/>
    <w:rsid w:val="00564E7A"/>
    <w:rsid w:val="00565D87"/>
    <w:rsid w:val="00573957"/>
    <w:rsid w:val="0057399A"/>
    <w:rsid w:val="00581952"/>
    <w:rsid w:val="00583890"/>
    <w:rsid w:val="00584F2D"/>
    <w:rsid w:val="0058781F"/>
    <w:rsid w:val="005A080A"/>
    <w:rsid w:val="005A242B"/>
    <w:rsid w:val="005A2911"/>
    <w:rsid w:val="005A75E4"/>
    <w:rsid w:val="005A779D"/>
    <w:rsid w:val="005B065A"/>
    <w:rsid w:val="005B0A18"/>
    <w:rsid w:val="005B47C0"/>
    <w:rsid w:val="005B55B4"/>
    <w:rsid w:val="005C0D1D"/>
    <w:rsid w:val="005C49C7"/>
    <w:rsid w:val="005D07F0"/>
    <w:rsid w:val="005D1579"/>
    <w:rsid w:val="005D2F05"/>
    <w:rsid w:val="005D566F"/>
    <w:rsid w:val="005D7A33"/>
    <w:rsid w:val="005E02EF"/>
    <w:rsid w:val="005E226D"/>
    <w:rsid w:val="005E2B94"/>
    <w:rsid w:val="005E3522"/>
    <w:rsid w:val="005E7133"/>
    <w:rsid w:val="005E741E"/>
    <w:rsid w:val="005E7846"/>
    <w:rsid w:val="005E7EC7"/>
    <w:rsid w:val="005F31DE"/>
    <w:rsid w:val="005F4312"/>
    <w:rsid w:val="005F5E1B"/>
    <w:rsid w:val="006009C6"/>
    <w:rsid w:val="00604682"/>
    <w:rsid w:val="00611342"/>
    <w:rsid w:val="0061193E"/>
    <w:rsid w:val="00620CEB"/>
    <w:rsid w:val="00626031"/>
    <w:rsid w:val="00626291"/>
    <w:rsid w:val="00626AC1"/>
    <w:rsid w:val="00626EE2"/>
    <w:rsid w:val="006314B6"/>
    <w:rsid w:val="00640606"/>
    <w:rsid w:val="00640FC5"/>
    <w:rsid w:val="00641188"/>
    <w:rsid w:val="0064149C"/>
    <w:rsid w:val="00657006"/>
    <w:rsid w:val="00657220"/>
    <w:rsid w:val="00657950"/>
    <w:rsid w:val="00664175"/>
    <w:rsid w:val="0066763B"/>
    <w:rsid w:val="00667F5F"/>
    <w:rsid w:val="00672803"/>
    <w:rsid w:val="00674B0A"/>
    <w:rsid w:val="00675837"/>
    <w:rsid w:val="00675D05"/>
    <w:rsid w:val="00677BB8"/>
    <w:rsid w:val="00677F04"/>
    <w:rsid w:val="00682EF9"/>
    <w:rsid w:val="006830E0"/>
    <w:rsid w:val="00686F75"/>
    <w:rsid w:val="00690F1A"/>
    <w:rsid w:val="006971D3"/>
    <w:rsid w:val="006979BB"/>
    <w:rsid w:val="006A32C9"/>
    <w:rsid w:val="006A6089"/>
    <w:rsid w:val="006A6180"/>
    <w:rsid w:val="006C190A"/>
    <w:rsid w:val="006C1E4F"/>
    <w:rsid w:val="006C3AEE"/>
    <w:rsid w:val="006C456C"/>
    <w:rsid w:val="006C50F1"/>
    <w:rsid w:val="006C51DB"/>
    <w:rsid w:val="006C6B0F"/>
    <w:rsid w:val="006D12D7"/>
    <w:rsid w:val="006D36D3"/>
    <w:rsid w:val="006D3FC9"/>
    <w:rsid w:val="006E0276"/>
    <w:rsid w:val="006E3021"/>
    <w:rsid w:val="006E626D"/>
    <w:rsid w:val="006E6904"/>
    <w:rsid w:val="006F1C98"/>
    <w:rsid w:val="006F361D"/>
    <w:rsid w:val="00701213"/>
    <w:rsid w:val="00705917"/>
    <w:rsid w:val="00705B64"/>
    <w:rsid w:val="00711F45"/>
    <w:rsid w:val="00713E83"/>
    <w:rsid w:val="007141B0"/>
    <w:rsid w:val="00717AF9"/>
    <w:rsid w:val="00725E2A"/>
    <w:rsid w:val="0073007D"/>
    <w:rsid w:val="007439C4"/>
    <w:rsid w:val="0076142B"/>
    <w:rsid w:val="007653B9"/>
    <w:rsid w:val="00770548"/>
    <w:rsid w:val="00771619"/>
    <w:rsid w:val="00776453"/>
    <w:rsid w:val="00794D97"/>
    <w:rsid w:val="00797B2A"/>
    <w:rsid w:val="007A2748"/>
    <w:rsid w:val="007A2F1B"/>
    <w:rsid w:val="007A30A2"/>
    <w:rsid w:val="007B2906"/>
    <w:rsid w:val="007B32A6"/>
    <w:rsid w:val="007C318F"/>
    <w:rsid w:val="007C685B"/>
    <w:rsid w:val="007C7658"/>
    <w:rsid w:val="007D308A"/>
    <w:rsid w:val="007D64AC"/>
    <w:rsid w:val="007F7E88"/>
    <w:rsid w:val="00800711"/>
    <w:rsid w:val="008053A6"/>
    <w:rsid w:val="00806294"/>
    <w:rsid w:val="00810BA2"/>
    <w:rsid w:val="008114D8"/>
    <w:rsid w:val="008121C0"/>
    <w:rsid w:val="00812C98"/>
    <w:rsid w:val="00815B01"/>
    <w:rsid w:val="00817FA2"/>
    <w:rsid w:val="00824097"/>
    <w:rsid w:val="00824F9F"/>
    <w:rsid w:val="008314E5"/>
    <w:rsid w:val="00837201"/>
    <w:rsid w:val="00840377"/>
    <w:rsid w:val="008432AC"/>
    <w:rsid w:val="008477CA"/>
    <w:rsid w:val="008524DB"/>
    <w:rsid w:val="00853548"/>
    <w:rsid w:val="0085369C"/>
    <w:rsid w:val="00854709"/>
    <w:rsid w:val="00860520"/>
    <w:rsid w:val="00862589"/>
    <w:rsid w:val="0086671F"/>
    <w:rsid w:val="00874DC3"/>
    <w:rsid w:val="00876030"/>
    <w:rsid w:val="00877897"/>
    <w:rsid w:val="00881AAB"/>
    <w:rsid w:val="008827A7"/>
    <w:rsid w:val="00882D18"/>
    <w:rsid w:val="00883A6F"/>
    <w:rsid w:val="008913DA"/>
    <w:rsid w:val="008932DB"/>
    <w:rsid w:val="00893421"/>
    <w:rsid w:val="00893A4A"/>
    <w:rsid w:val="00894E64"/>
    <w:rsid w:val="00895061"/>
    <w:rsid w:val="0089589C"/>
    <w:rsid w:val="008975BF"/>
    <w:rsid w:val="00897EFA"/>
    <w:rsid w:val="008A6BD0"/>
    <w:rsid w:val="008A6F5E"/>
    <w:rsid w:val="008A6FA4"/>
    <w:rsid w:val="008A7416"/>
    <w:rsid w:val="008B35F5"/>
    <w:rsid w:val="008B4508"/>
    <w:rsid w:val="008B5225"/>
    <w:rsid w:val="008B6C99"/>
    <w:rsid w:val="008B77A1"/>
    <w:rsid w:val="008B7D76"/>
    <w:rsid w:val="008C04AD"/>
    <w:rsid w:val="008C0825"/>
    <w:rsid w:val="008C578C"/>
    <w:rsid w:val="008C59E0"/>
    <w:rsid w:val="008C7825"/>
    <w:rsid w:val="008D4AB5"/>
    <w:rsid w:val="008D612C"/>
    <w:rsid w:val="008E352A"/>
    <w:rsid w:val="008E5951"/>
    <w:rsid w:val="008E7474"/>
    <w:rsid w:val="008E7E74"/>
    <w:rsid w:val="008F0D22"/>
    <w:rsid w:val="008F7648"/>
    <w:rsid w:val="00900281"/>
    <w:rsid w:val="009018F1"/>
    <w:rsid w:val="00904ABF"/>
    <w:rsid w:val="0091181C"/>
    <w:rsid w:val="00912B48"/>
    <w:rsid w:val="00913A5A"/>
    <w:rsid w:val="009209A9"/>
    <w:rsid w:val="0092346F"/>
    <w:rsid w:val="0092609E"/>
    <w:rsid w:val="009362AF"/>
    <w:rsid w:val="009544EA"/>
    <w:rsid w:val="0095760D"/>
    <w:rsid w:val="009579F6"/>
    <w:rsid w:val="00963EC9"/>
    <w:rsid w:val="00972C23"/>
    <w:rsid w:val="009750F4"/>
    <w:rsid w:val="0097605F"/>
    <w:rsid w:val="009776AE"/>
    <w:rsid w:val="00982DBA"/>
    <w:rsid w:val="009842C8"/>
    <w:rsid w:val="00986AA3"/>
    <w:rsid w:val="00992269"/>
    <w:rsid w:val="00995771"/>
    <w:rsid w:val="009A391E"/>
    <w:rsid w:val="009A5596"/>
    <w:rsid w:val="009B2219"/>
    <w:rsid w:val="009B44C0"/>
    <w:rsid w:val="009B5EAA"/>
    <w:rsid w:val="009C090A"/>
    <w:rsid w:val="009C2EB7"/>
    <w:rsid w:val="009C3BAA"/>
    <w:rsid w:val="009C3E2D"/>
    <w:rsid w:val="009D116F"/>
    <w:rsid w:val="009D1711"/>
    <w:rsid w:val="009D1741"/>
    <w:rsid w:val="009D3484"/>
    <w:rsid w:val="009E0E8B"/>
    <w:rsid w:val="009E14F1"/>
    <w:rsid w:val="009E17B9"/>
    <w:rsid w:val="009E2E63"/>
    <w:rsid w:val="009E68DB"/>
    <w:rsid w:val="009E6DA3"/>
    <w:rsid w:val="009F059B"/>
    <w:rsid w:val="009F2726"/>
    <w:rsid w:val="009F2B25"/>
    <w:rsid w:val="009F2F7F"/>
    <w:rsid w:val="009F36A1"/>
    <w:rsid w:val="009F3A01"/>
    <w:rsid w:val="009F5125"/>
    <w:rsid w:val="009F5D68"/>
    <w:rsid w:val="00A00E9B"/>
    <w:rsid w:val="00A01594"/>
    <w:rsid w:val="00A06CEA"/>
    <w:rsid w:val="00A12D4B"/>
    <w:rsid w:val="00A14CC7"/>
    <w:rsid w:val="00A153C5"/>
    <w:rsid w:val="00A160DA"/>
    <w:rsid w:val="00A20257"/>
    <w:rsid w:val="00A25813"/>
    <w:rsid w:val="00A25F87"/>
    <w:rsid w:val="00A30D7B"/>
    <w:rsid w:val="00A36585"/>
    <w:rsid w:val="00A379B2"/>
    <w:rsid w:val="00A4280B"/>
    <w:rsid w:val="00A42936"/>
    <w:rsid w:val="00A42D0A"/>
    <w:rsid w:val="00A50501"/>
    <w:rsid w:val="00A52A25"/>
    <w:rsid w:val="00A542B2"/>
    <w:rsid w:val="00A56372"/>
    <w:rsid w:val="00A74010"/>
    <w:rsid w:val="00A80F2C"/>
    <w:rsid w:val="00A82657"/>
    <w:rsid w:val="00A8569F"/>
    <w:rsid w:val="00A869EC"/>
    <w:rsid w:val="00A91B25"/>
    <w:rsid w:val="00A9781F"/>
    <w:rsid w:val="00AA5670"/>
    <w:rsid w:val="00AA6B19"/>
    <w:rsid w:val="00AB1B63"/>
    <w:rsid w:val="00AB7D42"/>
    <w:rsid w:val="00AC2D74"/>
    <w:rsid w:val="00AC45CD"/>
    <w:rsid w:val="00AC5A6E"/>
    <w:rsid w:val="00AC6CAA"/>
    <w:rsid w:val="00AD1C31"/>
    <w:rsid w:val="00AD1C63"/>
    <w:rsid w:val="00AD5689"/>
    <w:rsid w:val="00AD56D7"/>
    <w:rsid w:val="00AD5E76"/>
    <w:rsid w:val="00AE2ED0"/>
    <w:rsid w:val="00B01024"/>
    <w:rsid w:val="00B04AC7"/>
    <w:rsid w:val="00B20380"/>
    <w:rsid w:val="00B22C04"/>
    <w:rsid w:val="00B25949"/>
    <w:rsid w:val="00B26DD7"/>
    <w:rsid w:val="00B30FD6"/>
    <w:rsid w:val="00B3451E"/>
    <w:rsid w:val="00B37961"/>
    <w:rsid w:val="00B415B2"/>
    <w:rsid w:val="00B424AE"/>
    <w:rsid w:val="00B42BDC"/>
    <w:rsid w:val="00B564DD"/>
    <w:rsid w:val="00B610DF"/>
    <w:rsid w:val="00B65302"/>
    <w:rsid w:val="00B67FDA"/>
    <w:rsid w:val="00B72D07"/>
    <w:rsid w:val="00B74BDD"/>
    <w:rsid w:val="00B74C54"/>
    <w:rsid w:val="00B76545"/>
    <w:rsid w:val="00B81586"/>
    <w:rsid w:val="00B83A4B"/>
    <w:rsid w:val="00B92D6A"/>
    <w:rsid w:val="00B93DE8"/>
    <w:rsid w:val="00B93FFB"/>
    <w:rsid w:val="00B94428"/>
    <w:rsid w:val="00B94A1D"/>
    <w:rsid w:val="00B962DB"/>
    <w:rsid w:val="00B96ED9"/>
    <w:rsid w:val="00BA21D9"/>
    <w:rsid w:val="00BA6077"/>
    <w:rsid w:val="00BB0A44"/>
    <w:rsid w:val="00BB1B6D"/>
    <w:rsid w:val="00BB5608"/>
    <w:rsid w:val="00BB71ED"/>
    <w:rsid w:val="00BC31E6"/>
    <w:rsid w:val="00BD276B"/>
    <w:rsid w:val="00BD2964"/>
    <w:rsid w:val="00BD2BEC"/>
    <w:rsid w:val="00BD7174"/>
    <w:rsid w:val="00BE03EB"/>
    <w:rsid w:val="00BE0ECB"/>
    <w:rsid w:val="00BE2BC7"/>
    <w:rsid w:val="00BE4707"/>
    <w:rsid w:val="00BF1FBA"/>
    <w:rsid w:val="00BF39E4"/>
    <w:rsid w:val="00BF676B"/>
    <w:rsid w:val="00BF7821"/>
    <w:rsid w:val="00C045F8"/>
    <w:rsid w:val="00C10D44"/>
    <w:rsid w:val="00C166EA"/>
    <w:rsid w:val="00C33BE5"/>
    <w:rsid w:val="00C35616"/>
    <w:rsid w:val="00C4430E"/>
    <w:rsid w:val="00C46002"/>
    <w:rsid w:val="00C66281"/>
    <w:rsid w:val="00C748B9"/>
    <w:rsid w:val="00C76AAE"/>
    <w:rsid w:val="00C778C8"/>
    <w:rsid w:val="00C8005C"/>
    <w:rsid w:val="00C82553"/>
    <w:rsid w:val="00C8328B"/>
    <w:rsid w:val="00C851D0"/>
    <w:rsid w:val="00C9028A"/>
    <w:rsid w:val="00C90A90"/>
    <w:rsid w:val="00C97ADB"/>
    <w:rsid w:val="00C97D1D"/>
    <w:rsid w:val="00CA4018"/>
    <w:rsid w:val="00CA5AE1"/>
    <w:rsid w:val="00CA7E9F"/>
    <w:rsid w:val="00CB0492"/>
    <w:rsid w:val="00CB347C"/>
    <w:rsid w:val="00CB3A4C"/>
    <w:rsid w:val="00CC13A2"/>
    <w:rsid w:val="00CC1670"/>
    <w:rsid w:val="00CC27D8"/>
    <w:rsid w:val="00CC446B"/>
    <w:rsid w:val="00CC4533"/>
    <w:rsid w:val="00CC5D13"/>
    <w:rsid w:val="00CD6E63"/>
    <w:rsid w:val="00CE2967"/>
    <w:rsid w:val="00CE371D"/>
    <w:rsid w:val="00CE7E5A"/>
    <w:rsid w:val="00CF2CB0"/>
    <w:rsid w:val="00D062C7"/>
    <w:rsid w:val="00D11984"/>
    <w:rsid w:val="00D13846"/>
    <w:rsid w:val="00D13B5D"/>
    <w:rsid w:val="00D144EC"/>
    <w:rsid w:val="00D15146"/>
    <w:rsid w:val="00D1729E"/>
    <w:rsid w:val="00D21BA3"/>
    <w:rsid w:val="00D236F8"/>
    <w:rsid w:val="00D242E5"/>
    <w:rsid w:val="00D31658"/>
    <w:rsid w:val="00D3397F"/>
    <w:rsid w:val="00D366FB"/>
    <w:rsid w:val="00D37004"/>
    <w:rsid w:val="00D422EC"/>
    <w:rsid w:val="00D43F22"/>
    <w:rsid w:val="00D526D4"/>
    <w:rsid w:val="00D52C18"/>
    <w:rsid w:val="00D534CC"/>
    <w:rsid w:val="00D5448A"/>
    <w:rsid w:val="00D5606F"/>
    <w:rsid w:val="00D56A1D"/>
    <w:rsid w:val="00D639EF"/>
    <w:rsid w:val="00D72C38"/>
    <w:rsid w:val="00D73739"/>
    <w:rsid w:val="00D74980"/>
    <w:rsid w:val="00D80CF4"/>
    <w:rsid w:val="00D823A6"/>
    <w:rsid w:val="00D92403"/>
    <w:rsid w:val="00DA1FB6"/>
    <w:rsid w:val="00DA3882"/>
    <w:rsid w:val="00DA4899"/>
    <w:rsid w:val="00DA5AC6"/>
    <w:rsid w:val="00DA71FE"/>
    <w:rsid w:val="00DB010F"/>
    <w:rsid w:val="00DB56A5"/>
    <w:rsid w:val="00DB59FC"/>
    <w:rsid w:val="00DB67B2"/>
    <w:rsid w:val="00DC092F"/>
    <w:rsid w:val="00DC6417"/>
    <w:rsid w:val="00DD0D84"/>
    <w:rsid w:val="00DD434E"/>
    <w:rsid w:val="00DD5CE0"/>
    <w:rsid w:val="00DE0A20"/>
    <w:rsid w:val="00DE2F88"/>
    <w:rsid w:val="00DF155E"/>
    <w:rsid w:val="00DF6D24"/>
    <w:rsid w:val="00E00A0C"/>
    <w:rsid w:val="00E04C8D"/>
    <w:rsid w:val="00E06273"/>
    <w:rsid w:val="00E06FF8"/>
    <w:rsid w:val="00E07384"/>
    <w:rsid w:val="00E27467"/>
    <w:rsid w:val="00E340ED"/>
    <w:rsid w:val="00E35399"/>
    <w:rsid w:val="00E36E56"/>
    <w:rsid w:val="00E37FE8"/>
    <w:rsid w:val="00E40C65"/>
    <w:rsid w:val="00E479C7"/>
    <w:rsid w:val="00E515DA"/>
    <w:rsid w:val="00E537D3"/>
    <w:rsid w:val="00E54A5A"/>
    <w:rsid w:val="00E61606"/>
    <w:rsid w:val="00E62459"/>
    <w:rsid w:val="00E72D58"/>
    <w:rsid w:val="00E73E29"/>
    <w:rsid w:val="00E74BE7"/>
    <w:rsid w:val="00E75B3D"/>
    <w:rsid w:val="00E7689E"/>
    <w:rsid w:val="00E770D9"/>
    <w:rsid w:val="00E812EF"/>
    <w:rsid w:val="00E8352A"/>
    <w:rsid w:val="00E935B2"/>
    <w:rsid w:val="00EA12EC"/>
    <w:rsid w:val="00EA6F37"/>
    <w:rsid w:val="00EB1CE9"/>
    <w:rsid w:val="00EB3D54"/>
    <w:rsid w:val="00EB4494"/>
    <w:rsid w:val="00EB5285"/>
    <w:rsid w:val="00EB5A04"/>
    <w:rsid w:val="00EB7315"/>
    <w:rsid w:val="00EB7B74"/>
    <w:rsid w:val="00ED0011"/>
    <w:rsid w:val="00ED0613"/>
    <w:rsid w:val="00ED3365"/>
    <w:rsid w:val="00ED403A"/>
    <w:rsid w:val="00ED5FF3"/>
    <w:rsid w:val="00EE1441"/>
    <w:rsid w:val="00EE4221"/>
    <w:rsid w:val="00EE6235"/>
    <w:rsid w:val="00EF0402"/>
    <w:rsid w:val="00F02FD3"/>
    <w:rsid w:val="00F03C8A"/>
    <w:rsid w:val="00F065CB"/>
    <w:rsid w:val="00F071FE"/>
    <w:rsid w:val="00F154C3"/>
    <w:rsid w:val="00F17C01"/>
    <w:rsid w:val="00F25D63"/>
    <w:rsid w:val="00F26124"/>
    <w:rsid w:val="00F3136D"/>
    <w:rsid w:val="00F3536B"/>
    <w:rsid w:val="00F37C46"/>
    <w:rsid w:val="00F40522"/>
    <w:rsid w:val="00F44C14"/>
    <w:rsid w:val="00F4605F"/>
    <w:rsid w:val="00F50F9A"/>
    <w:rsid w:val="00F52AA0"/>
    <w:rsid w:val="00F531DF"/>
    <w:rsid w:val="00F55C97"/>
    <w:rsid w:val="00F56C27"/>
    <w:rsid w:val="00F629B0"/>
    <w:rsid w:val="00F659DF"/>
    <w:rsid w:val="00F66B4E"/>
    <w:rsid w:val="00F7118D"/>
    <w:rsid w:val="00F72035"/>
    <w:rsid w:val="00F749DC"/>
    <w:rsid w:val="00F77316"/>
    <w:rsid w:val="00F77C36"/>
    <w:rsid w:val="00F841DC"/>
    <w:rsid w:val="00F8787B"/>
    <w:rsid w:val="00F87926"/>
    <w:rsid w:val="00F904E7"/>
    <w:rsid w:val="00F91292"/>
    <w:rsid w:val="00F91A51"/>
    <w:rsid w:val="00F92E3B"/>
    <w:rsid w:val="00F93688"/>
    <w:rsid w:val="00F9578E"/>
    <w:rsid w:val="00F97021"/>
    <w:rsid w:val="00FA4D06"/>
    <w:rsid w:val="00FA57B9"/>
    <w:rsid w:val="00FB1B9A"/>
    <w:rsid w:val="00FB5990"/>
    <w:rsid w:val="00FB6D33"/>
    <w:rsid w:val="00FB7BF9"/>
    <w:rsid w:val="00FB7C2A"/>
    <w:rsid w:val="00FC0308"/>
    <w:rsid w:val="00FC0EB4"/>
    <w:rsid w:val="00FC11CE"/>
    <w:rsid w:val="00FC312B"/>
    <w:rsid w:val="00FE0348"/>
    <w:rsid w:val="00FE0FA6"/>
    <w:rsid w:val="00FE1289"/>
    <w:rsid w:val="00FE1F80"/>
    <w:rsid w:val="00FF0FE9"/>
    <w:rsid w:val="00FF1CB7"/>
    <w:rsid w:val="00FF4367"/>
    <w:rsid w:val="00FF686A"/>
    <w:rsid w:val="00FF6DA4"/>
    <w:rsid w:val="078852CC"/>
    <w:rsid w:val="07B9000E"/>
    <w:rsid w:val="0B620B8F"/>
    <w:rsid w:val="0CC82A43"/>
    <w:rsid w:val="13DD76CE"/>
    <w:rsid w:val="179D2E7D"/>
    <w:rsid w:val="241613D1"/>
    <w:rsid w:val="290CB54C"/>
    <w:rsid w:val="2AC4E4F7"/>
    <w:rsid w:val="2C05F365"/>
    <w:rsid w:val="2F15B660"/>
    <w:rsid w:val="30D4BA05"/>
    <w:rsid w:val="368AFA4F"/>
    <w:rsid w:val="3792C4F2"/>
    <w:rsid w:val="3BD6D35A"/>
    <w:rsid w:val="40C4A900"/>
    <w:rsid w:val="46062EA0"/>
    <w:rsid w:val="47F3A4BE"/>
    <w:rsid w:val="4B740E43"/>
    <w:rsid w:val="4B891788"/>
    <w:rsid w:val="537E6EE7"/>
    <w:rsid w:val="5ACB9C50"/>
    <w:rsid w:val="5D8F1CDE"/>
    <w:rsid w:val="6663409B"/>
    <w:rsid w:val="6757EEF8"/>
    <w:rsid w:val="6ADAB39B"/>
    <w:rsid w:val="6BE1A2B2"/>
    <w:rsid w:val="6C77DD7A"/>
    <w:rsid w:val="79D05E94"/>
    <w:rsid w:val="7CB7D8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3B15B"/>
  <w15:chartTrackingRefBased/>
  <w15:docId w15:val="{A92B8875-56A3-4303-8037-96F50AEB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48"/>
    <w:pPr>
      <w:widowControl w:val="0"/>
      <w:autoSpaceDE w:val="0"/>
      <w:autoSpaceDN w:val="0"/>
      <w:spacing w:after="0" w:line="240" w:lineRule="auto"/>
    </w:pPr>
    <w:rPr>
      <w:rFonts w:ascii="Arial Narrow" w:eastAsia="Arial Narrow" w:hAnsi="Arial Narrow" w:cs="Arial Narrow"/>
      <w:kern w:val="0"/>
      <w:lang w:val="es-ES"/>
      <w14:ligatures w14:val="none"/>
    </w:rPr>
  </w:style>
  <w:style w:type="paragraph" w:styleId="Ttulo1">
    <w:name w:val="heading 1"/>
    <w:basedOn w:val="Normal"/>
    <w:next w:val="Normal"/>
    <w:link w:val="Ttulo1Car"/>
    <w:autoRedefine/>
    <w:uiPriority w:val="9"/>
    <w:qFormat/>
    <w:rsid w:val="001A29DC"/>
    <w:pPr>
      <w:keepNext/>
      <w:keepLines/>
      <w:numPr>
        <w:numId w:val="40"/>
      </w:numPr>
      <w:tabs>
        <w:tab w:val="left" w:pos="9639"/>
      </w:tabs>
      <w:jc w:val="both"/>
      <w:outlineLvl w:val="0"/>
    </w:pPr>
    <w:rPr>
      <w:rFonts w:asciiTheme="majorHAnsi" w:eastAsiaTheme="majorEastAsia" w:hAnsiTheme="majorHAnsi" w:cstheme="majorBidi"/>
      <w:b/>
      <w:szCs w:val="32"/>
    </w:rPr>
  </w:style>
  <w:style w:type="paragraph" w:styleId="Ttulo2">
    <w:name w:val="heading 2"/>
    <w:basedOn w:val="Normal"/>
    <w:next w:val="Normal"/>
    <w:link w:val="Ttulo2Car"/>
    <w:autoRedefine/>
    <w:uiPriority w:val="9"/>
    <w:unhideWhenUsed/>
    <w:qFormat/>
    <w:rsid w:val="00214AA5"/>
    <w:pPr>
      <w:keepNext/>
      <w:keepLines/>
      <w:numPr>
        <w:ilvl w:val="1"/>
        <w:numId w:val="9"/>
      </w:numPr>
      <w:spacing w:before="40"/>
      <w:outlineLvl w:val="1"/>
    </w:pPr>
    <w:rPr>
      <w:rFonts w:asciiTheme="majorHAnsi" w:hAnsiTheme="majorHAnsi" w:cstheme="majorHAnsi"/>
      <w:w w:val="85"/>
      <w:sz w:val="20"/>
      <w:szCs w:val="20"/>
    </w:rPr>
  </w:style>
  <w:style w:type="paragraph" w:styleId="Ttulo3">
    <w:name w:val="heading 3"/>
    <w:basedOn w:val="Normal"/>
    <w:link w:val="Ttulo3Car"/>
    <w:uiPriority w:val="9"/>
    <w:unhideWhenUsed/>
    <w:qFormat/>
    <w:rsid w:val="007D64AC"/>
    <w:pPr>
      <w:ind w:left="322"/>
      <w:outlineLvl w:val="2"/>
    </w:pPr>
    <w:rPr>
      <w:b/>
      <w:bCs/>
      <w:sz w:val="24"/>
      <w:szCs w:val="24"/>
    </w:rPr>
  </w:style>
  <w:style w:type="paragraph" w:styleId="Ttulo4">
    <w:name w:val="heading 4"/>
    <w:basedOn w:val="Normal"/>
    <w:link w:val="Ttulo4Car"/>
    <w:uiPriority w:val="9"/>
    <w:unhideWhenUsed/>
    <w:qFormat/>
    <w:rsid w:val="00230124"/>
    <w:pPr>
      <w:ind w:left="564" w:hanging="243"/>
      <w:outlineLvl w:val="3"/>
    </w:pPr>
    <w:rPr>
      <w:rFonts w:ascii="Arial MT" w:eastAsia="Arial MT" w:hAnsi="Arial MT" w:cs="Arial MT"/>
      <w:sz w:val="24"/>
      <w:szCs w:val="24"/>
    </w:rPr>
  </w:style>
  <w:style w:type="paragraph" w:styleId="Ttulo5">
    <w:name w:val="heading 5"/>
    <w:basedOn w:val="Normal"/>
    <w:next w:val="Normal"/>
    <w:link w:val="Ttulo5Car"/>
    <w:uiPriority w:val="9"/>
    <w:unhideWhenUsed/>
    <w:qFormat/>
    <w:rsid w:val="00230124"/>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D64AC"/>
    <w:rPr>
      <w:rFonts w:ascii="Arial Narrow" w:eastAsia="Arial Narrow" w:hAnsi="Arial Narrow" w:cs="Arial Narrow"/>
      <w:b/>
      <w:bCs/>
      <w:kern w:val="0"/>
      <w:sz w:val="24"/>
      <w:szCs w:val="24"/>
      <w:lang w:val="es-ES"/>
      <w14:ligatures w14:val="none"/>
    </w:rPr>
  </w:style>
  <w:style w:type="paragraph" w:styleId="Textoindependiente">
    <w:name w:val="Body Text"/>
    <w:basedOn w:val="Normal"/>
    <w:link w:val="TextoindependienteCar"/>
    <w:uiPriority w:val="1"/>
    <w:qFormat/>
    <w:rsid w:val="007D64AC"/>
  </w:style>
  <w:style w:type="character" w:customStyle="1" w:styleId="TextoindependienteCar">
    <w:name w:val="Texto independiente Car"/>
    <w:basedOn w:val="Fuentedeprrafopredeter"/>
    <w:link w:val="Textoindependiente"/>
    <w:uiPriority w:val="1"/>
    <w:rsid w:val="007D64AC"/>
    <w:rPr>
      <w:rFonts w:ascii="Arial Narrow" w:eastAsia="Arial Narrow" w:hAnsi="Arial Narrow" w:cs="Arial Narrow"/>
      <w:kern w:val="0"/>
      <w:lang w:val="es-ES"/>
      <w14:ligatures w14:val="none"/>
    </w:rPr>
  </w:style>
  <w:style w:type="paragraph" w:styleId="Prrafodelista">
    <w:name w:val="List Paragraph"/>
    <w:aliases w:val="List Paragraph,titulo 3,Bullet List,FooterText,numbered,Paragraphe de liste1,Bulletr List Paragraph,列出段落,列出段落1,List Paragraph21,Listeafsnit1,Parágrafo da Lista1,Ha,Normal. Viñetas,List Paragraph1,lp1,Num Bullet 1,List Paragraph11,HOJA"/>
    <w:basedOn w:val="Normal"/>
    <w:link w:val="PrrafodelistaCar"/>
    <w:uiPriority w:val="1"/>
    <w:qFormat/>
    <w:rsid w:val="007D64AC"/>
    <w:pPr>
      <w:ind w:left="1029" w:hanging="360"/>
    </w:pPr>
  </w:style>
  <w:style w:type="paragraph" w:styleId="Encabezado">
    <w:name w:val="header"/>
    <w:basedOn w:val="Normal"/>
    <w:link w:val="EncabezadoCar"/>
    <w:uiPriority w:val="99"/>
    <w:unhideWhenUsed/>
    <w:rsid w:val="007D64AC"/>
    <w:pPr>
      <w:tabs>
        <w:tab w:val="center" w:pos="4419"/>
        <w:tab w:val="right" w:pos="8838"/>
      </w:tabs>
    </w:pPr>
  </w:style>
  <w:style w:type="character" w:customStyle="1" w:styleId="EncabezadoCar">
    <w:name w:val="Encabezado Car"/>
    <w:basedOn w:val="Fuentedeprrafopredeter"/>
    <w:link w:val="Encabezado"/>
    <w:uiPriority w:val="99"/>
    <w:rsid w:val="007D64AC"/>
    <w:rPr>
      <w:rFonts w:ascii="Arial Narrow" w:eastAsia="Arial Narrow" w:hAnsi="Arial Narrow" w:cs="Arial Narrow"/>
      <w:kern w:val="0"/>
      <w:lang w:val="es-ES"/>
      <w14:ligatures w14:val="none"/>
    </w:rPr>
  </w:style>
  <w:style w:type="paragraph" w:styleId="Piedepgina">
    <w:name w:val="footer"/>
    <w:basedOn w:val="Normal"/>
    <w:link w:val="PiedepginaCar"/>
    <w:uiPriority w:val="99"/>
    <w:unhideWhenUsed/>
    <w:rsid w:val="007D64AC"/>
    <w:pPr>
      <w:tabs>
        <w:tab w:val="center" w:pos="4419"/>
        <w:tab w:val="right" w:pos="8838"/>
      </w:tabs>
    </w:pPr>
  </w:style>
  <w:style w:type="character" w:customStyle="1" w:styleId="PiedepginaCar">
    <w:name w:val="Pie de página Car"/>
    <w:basedOn w:val="Fuentedeprrafopredeter"/>
    <w:link w:val="Piedepgina"/>
    <w:uiPriority w:val="99"/>
    <w:rsid w:val="007D64AC"/>
    <w:rPr>
      <w:rFonts w:ascii="Arial Narrow" w:eastAsia="Arial Narrow" w:hAnsi="Arial Narrow" w:cs="Arial Narrow"/>
      <w:kern w:val="0"/>
      <w:lang w:val="es-ES"/>
      <w14:ligatures w14:val="none"/>
    </w:rPr>
  </w:style>
  <w:style w:type="table" w:styleId="Tablaconcuadrcula">
    <w:name w:val="Table Grid"/>
    <w:basedOn w:val="Tablanormal"/>
    <w:uiPriority w:val="39"/>
    <w:rsid w:val="001F5B58"/>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titulo 3 Car,Bullet List Car,FooterText Car,numbered Car,Paragraphe de liste1 Car,Bulletr List Paragraph Car,列出段落 Car,列出段落1 Car,List Paragraph21 Car,Listeafsnit1 Car,Parágrafo da Lista1 Car,Ha Car,lp1 Car,HOJA Car"/>
    <w:link w:val="Prrafodelista"/>
    <w:uiPriority w:val="34"/>
    <w:qFormat/>
    <w:locked/>
    <w:rsid w:val="001F5B58"/>
    <w:rPr>
      <w:rFonts w:ascii="Arial Narrow" w:eastAsia="Arial Narrow" w:hAnsi="Arial Narrow" w:cs="Arial Narrow"/>
      <w:kern w:val="0"/>
      <w:lang w:val="es-ES"/>
      <w14:ligatures w14:val="none"/>
    </w:rPr>
  </w:style>
  <w:style w:type="paragraph" w:styleId="Textocomentario">
    <w:name w:val="annotation text"/>
    <w:basedOn w:val="Normal"/>
    <w:link w:val="TextocomentarioCar"/>
    <w:uiPriority w:val="99"/>
    <w:unhideWhenUsed/>
    <w:rsid w:val="00295874"/>
    <w:rPr>
      <w:sz w:val="20"/>
      <w:szCs w:val="20"/>
    </w:rPr>
  </w:style>
  <w:style w:type="character" w:customStyle="1" w:styleId="TextocomentarioCar">
    <w:name w:val="Texto comentario Car"/>
    <w:basedOn w:val="Fuentedeprrafopredeter"/>
    <w:link w:val="Textocomentario"/>
    <w:uiPriority w:val="99"/>
    <w:rsid w:val="00295874"/>
    <w:rPr>
      <w:rFonts w:ascii="Arial Narrow" w:eastAsia="Arial Narrow" w:hAnsi="Arial Narrow" w:cs="Arial Narrow"/>
      <w:kern w:val="0"/>
      <w:sz w:val="20"/>
      <w:szCs w:val="20"/>
      <w:lang w:val="es-ES"/>
      <w14:ligatures w14:val="none"/>
    </w:rPr>
  </w:style>
  <w:style w:type="character" w:styleId="Refdecomentario">
    <w:name w:val="annotation reference"/>
    <w:basedOn w:val="Fuentedeprrafopredeter"/>
    <w:uiPriority w:val="99"/>
    <w:unhideWhenUsed/>
    <w:rsid w:val="00295874"/>
    <w:rPr>
      <w:sz w:val="16"/>
    </w:rPr>
  </w:style>
  <w:style w:type="paragraph" w:styleId="Asuntodelcomentario">
    <w:name w:val="annotation subject"/>
    <w:basedOn w:val="Textocomentario"/>
    <w:next w:val="Textocomentario"/>
    <w:link w:val="AsuntodelcomentarioCar"/>
    <w:uiPriority w:val="99"/>
    <w:semiHidden/>
    <w:unhideWhenUsed/>
    <w:rsid w:val="00295874"/>
    <w:rPr>
      <w:b/>
      <w:bCs/>
    </w:rPr>
  </w:style>
  <w:style w:type="character" w:customStyle="1" w:styleId="AsuntodelcomentarioCar">
    <w:name w:val="Asunto del comentario Car"/>
    <w:basedOn w:val="TextocomentarioCar"/>
    <w:link w:val="Asuntodelcomentario"/>
    <w:uiPriority w:val="99"/>
    <w:semiHidden/>
    <w:rsid w:val="00295874"/>
    <w:rPr>
      <w:rFonts w:ascii="Arial Narrow" w:eastAsia="Arial Narrow" w:hAnsi="Arial Narrow" w:cs="Arial Narrow"/>
      <w:b/>
      <w:bCs/>
      <w:kern w:val="0"/>
      <w:sz w:val="20"/>
      <w:szCs w:val="20"/>
      <w:lang w:val="es-ES"/>
      <w14:ligatures w14:val="none"/>
    </w:rPr>
  </w:style>
  <w:style w:type="character" w:customStyle="1" w:styleId="Ttulo1Car">
    <w:name w:val="Título 1 Car"/>
    <w:basedOn w:val="Fuentedeprrafopredeter"/>
    <w:link w:val="Ttulo1"/>
    <w:uiPriority w:val="9"/>
    <w:rsid w:val="001A29DC"/>
    <w:rPr>
      <w:rFonts w:asciiTheme="majorHAnsi" w:eastAsiaTheme="majorEastAsia" w:hAnsiTheme="majorHAnsi" w:cstheme="majorBidi"/>
      <w:b/>
      <w:kern w:val="0"/>
      <w:szCs w:val="32"/>
      <w:lang w:val="es-ES"/>
      <w14:ligatures w14:val="none"/>
    </w:rPr>
  </w:style>
  <w:style w:type="character" w:customStyle="1" w:styleId="Ttulo2Car">
    <w:name w:val="Título 2 Car"/>
    <w:basedOn w:val="Fuentedeprrafopredeter"/>
    <w:link w:val="Ttulo2"/>
    <w:uiPriority w:val="9"/>
    <w:rsid w:val="00214AA5"/>
    <w:rPr>
      <w:rFonts w:asciiTheme="majorHAnsi" w:eastAsia="Arial Narrow" w:hAnsiTheme="majorHAnsi" w:cstheme="majorHAnsi"/>
      <w:w w:val="85"/>
      <w:kern w:val="0"/>
      <w:sz w:val="20"/>
      <w:szCs w:val="20"/>
      <w:lang w:val="es-ES"/>
      <w14:ligatures w14:val="none"/>
    </w:rPr>
  </w:style>
  <w:style w:type="paragraph" w:styleId="Textodeglobo">
    <w:name w:val="Balloon Text"/>
    <w:basedOn w:val="Normal"/>
    <w:link w:val="TextodegloboCar"/>
    <w:uiPriority w:val="99"/>
    <w:semiHidden/>
    <w:unhideWhenUsed/>
    <w:rsid w:val="008A6B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A6BD0"/>
    <w:rPr>
      <w:rFonts w:ascii="Times New Roman" w:eastAsia="Arial Narrow" w:hAnsi="Times New Roman" w:cs="Times New Roman"/>
      <w:kern w:val="0"/>
      <w:sz w:val="18"/>
      <w:szCs w:val="18"/>
      <w:lang w:val="es-ES"/>
      <w14:ligatures w14:val="none"/>
    </w:rPr>
  </w:style>
  <w:style w:type="paragraph" w:styleId="Textonotapie">
    <w:name w:val="footnote text"/>
    <w:basedOn w:val="Normal"/>
    <w:link w:val="TextonotapieCar"/>
    <w:uiPriority w:val="99"/>
    <w:semiHidden/>
    <w:unhideWhenUsed/>
    <w:rsid w:val="00AD5E76"/>
    <w:rPr>
      <w:sz w:val="20"/>
      <w:szCs w:val="20"/>
    </w:rPr>
  </w:style>
  <w:style w:type="character" w:customStyle="1" w:styleId="TextonotapieCar">
    <w:name w:val="Texto nota pie Car"/>
    <w:basedOn w:val="Fuentedeprrafopredeter"/>
    <w:link w:val="Textonotapie"/>
    <w:uiPriority w:val="99"/>
    <w:semiHidden/>
    <w:rsid w:val="00AD5E76"/>
    <w:rPr>
      <w:rFonts w:ascii="Arial Narrow" w:eastAsia="Arial Narrow" w:hAnsi="Arial Narrow" w:cs="Arial Narrow"/>
      <w:kern w:val="0"/>
      <w:sz w:val="20"/>
      <w:szCs w:val="20"/>
      <w:lang w:val="es-ES"/>
      <w14:ligatures w14:val="none"/>
    </w:rPr>
  </w:style>
  <w:style w:type="character" w:styleId="Refdenotaalpie">
    <w:name w:val="footnote reference"/>
    <w:basedOn w:val="Fuentedeprrafopredeter"/>
    <w:uiPriority w:val="99"/>
    <w:semiHidden/>
    <w:unhideWhenUsed/>
    <w:rsid w:val="00AD5E76"/>
    <w:rPr>
      <w:vertAlign w:val="superscript"/>
    </w:rPr>
  </w:style>
  <w:style w:type="paragraph" w:styleId="Revisin">
    <w:name w:val="Revision"/>
    <w:hidden/>
    <w:uiPriority w:val="99"/>
    <w:semiHidden/>
    <w:rsid w:val="004A4B9E"/>
    <w:pPr>
      <w:spacing w:after="0" w:line="240" w:lineRule="auto"/>
    </w:pPr>
    <w:rPr>
      <w:rFonts w:ascii="Arial Narrow" w:eastAsia="Arial Narrow" w:hAnsi="Arial Narrow" w:cs="Arial Narrow"/>
      <w:kern w:val="0"/>
      <w:lang w:val="es-ES"/>
      <w14:ligatures w14:val="none"/>
    </w:rPr>
  </w:style>
  <w:style w:type="character" w:customStyle="1" w:styleId="Ttulo5Car">
    <w:name w:val="Título 5 Car"/>
    <w:basedOn w:val="Fuentedeprrafopredeter"/>
    <w:link w:val="Ttulo5"/>
    <w:uiPriority w:val="9"/>
    <w:rsid w:val="00230124"/>
    <w:rPr>
      <w:rFonts w:asciiTheme="majorHAnsi" w:eastAsiaTheme="majorEastAsia" w:hAnsiTheme="majorHAnsi" w:cstheme="majorBidi"/>
      <w:color w:val="2F5496" w:themeColor="accent1" w:themeShade="BF"/>
      <w:kern w:val="0"/>
      <w:lang w:val="es-ES"/>
      <w14:ligatures w14:val="none"/>
    </w:rPr>
  </w:style>
  <w:style w:type="character" w:customStyle="1" w:styleId="Ttulo4Car">
    <w:name w:val="Título 4 Car"/>
    <w:basedOn w:val="Fuentedeprrafopredeter"/>
    <w:link w:val="Ttulo4"/>
    <w:uiPriority w:val="9"/>
    <w:rsid w:val="00230124"/>
    <w:rPr>
      <w:rFonts w:ascii="Arial MT" w:eastAsia="Arial MT" w:hAnsi="Arial MT" w:cs="Arial MT"/>
      <w:kern w:val="0"/>
      <w:sz w:val="24"/>
      <w:szCs w:val="24"/>
      <w:lang w:val="es-ES"/>
      <w14:ligatures w14:val="none"/>
    </w:rPr>
  </w:style>
  <w:style w:type="paragraph" w:styleId="TDC1">
    <w:name w:val="toc 1"/>
    <w:basedOn w:val="Normal"/>
    <w:uiPriority w:val="39"/>
    <w:qFormat/>
    <w:rsid w:val="00230124"/>
    <w:pPr>
      <w:spacing w:before="360"/>
    </w:pPr>
    <w:rPr>
      <w:rFonts w:asciiTheme="majorHAnsi" w:hAnsiTheme="majorHAnsi" w:cstheme="majorHAnsi"/>
      <w:b/>
      <w:bCs/>
      <w:caps/>
      <w:sz w:val="24"/>
      <w:szCs w:val="24"/>
    </w:rPr>
  </w:style>
  <w:style w:type="paragraph" w:styleId="TDC2">
    <w:name w:val="toc 2"/>
    <w:basedOn w:val="Normal"/>
    <w:uiPriority w:val="39"/>
    <w:qFormat/>
    <w:rsid w:val="00230124"/>
    <w:pPr>
      <w:spacing w:before="240"/>
    </w:pPr>
    <w:rPr>
      <w:rFonts w:asciiTheme="minorHAnsi" w:hAnsiTheme="minorHAnsi" w:cstheme="minorHAnsi"/>
      <w:b/>
      <w:bCs/>
      <w:sz w:val="20"/>
      <w:szCs w:val="20"/>
    </w:rPr>
  </w:style>
  <w:style w:type="paragraph" w:styleId="TDC3">
    <w:name w:val="toc 3"/>
    <w:basedOn w:val="Normal"/>
    <w:uiPriority w:val="39"/>
    <w:qFormat/>
    <w:rsid w:val="00230124"/>
    <w:pPr>
      <w:ind w:left="220"/>
    </w:pPr>
    <w:rPr>
      <w:rFonts w:asciiTheme="minorHAnsi" w:hAnsiTheme="minorHAnsi" w:cstheme="minorHAnsi"/>
      <w:sz w:val="20"/>
      <w:szCs w:val="20"/>
    </w:rPr>
  </w:style>
  <w:style w:type="paragraph" w:styleId="TDC4">
    <w:name w:val="toc 4"/>
    <w:basedOn w:val="Normal"/>
    <w:uiPriority w:val="1"/>
    <w:qFormat/>
    <w:rsid w:val="00230124"/>
    <w:pPr>
      <w:ind w:left="440"/>
    </w:pPr>
    <w:rPr>
      <w:rFonts w:asciiTheme="minorHAnsi" w:hAnsiTheme="minorHAnsi" w:cstheme="minorHAnsi"/>
      <w:sz w:val="20"/>
      <w:szCs w:val="20"/>
    </w:rPr>
  </w:style>
  <w:style w:type="paragraph" w:styleId="Ttulo">
    <w:name w:val="Title"/>
    <w:basedOn w:val="Normal"/>
    <w:link w:val="TtuloCar"/>
    <w:uiPriority w:val="10"/>
    <w:qFormat/>
    <w:rsid w:val="00230124"/>
    <w:pPr>
      <w:spacing w:before="255"/>
      <w:ind w:left="122"/>
    </w:pPr>
    <w:rPr>
      <w:rFonts w:ascii="Arial" w:eastAsia="Arial" w:hAnsi="Arial" w:cs="Arial"/>
      <w:b/>
      <w:bCs/>
      <w:sz w:val="48"/>
      <w:szCs w:val="48"/>
    </w:rPr>
  </w:style>
  <w:style w:type="character" w:customStyle="1" w:styleId="TtuloCar">
    <w:name w:val="Título Car"/>
    <w:basedOn w:val="Fuentedeprrafopredeter"/>
    <w:link w:val="Ttulo"/>
    <w:uiPriority w:val="10"/>
    <w:rsid w:val="00230124"/>
    <w:rPr>
      <w:rFonts w:ascii="Arial" w:eastAsia="Arial" w:hAnsi="Arial" w:cs="Arial"/>
      <w:b/>
      <w:bCs/>
      <w:kern w:val="0"/>
      <w:sz w:val="48"/>
      <w:szCs w:val="48"/>
      <w:lang w:val="es-ES"/>
      <w14:ligatures w14:val="none"/>
    </w:rPr>
  </w:style>
  <w:style w:type="paragraph" w:customStyle="1" w:styleId="TableParagraph">
    <w:name w:val="Table Paragraph"/>
    <w:basedOn w:val="Normal"/>
    <w:uiPriority w:val="1"/>
    <w:qFormat/>
    <w:rsid w:val="00230124"/>
    <w:rPr>
      <w:rFonts w:ascii="Arial MT" w:eastAsia="Arial MT" w:hAnsi="Arial MT" w:cs="Arial MT"/>
    </w:rPr>
  </w:style>
  <w:style w:type="paragraph" w:customStyle="1" w:styleId="Default">
    <w:name w:val="Default"/>
    <w:rsid w:val="00345FD1"/>
    <w:pPr>
      <w:autoSpaceDE w:val="0"/>
      <w:autoSpaceDN w:val="0"/>
      <w:adjustRightInd w:val="0"/>
      <w:spacing w:after="0" w:line="240" w:lineRule="auto"/>
    </w:pPr>
    <w:rPr>
      <w:rFonts w:ascii="Calibri" w:hAnsi="Calibri" w:cs="Calibri"/>
      <w:color w:val="000000"/>
      <w:kern w:val="0"/>
      <w:sz w:val="24"/>
      <w:szCs w:val="24"/>
    </w:rPr>
  </w:style>
  <w:style w:type="character" w:styleId="Hipervnculo">
    <w:name w:val="Hyperlink"/>
    <w:basedOn w:val="Fuentedeprrafopredeter"/>
    <w:uiPriority w:val="99"/>
    <w:unhideWhenUsed/>
    <w:rsid w:val="005B47C0"/>
    <w:rPr>
      <w:color w:val="0563C1" w:themeColor="hyperlink"/>
      <w:u w:val="single"/>
    </w:rPr>
  </w:style>
  <w:style w:type="character" w:styleId="Mencinsinresolver">
    <w:name w:val="Unresolved Mention"/>
    <w:basedOn w:val="Fuentedeprrafopredeter"/>
    <w:uiPriority w:val="99"/>
    <w:semiHidden/>
    <w:unhideWhenUsed/>
    <w:rsid w:val="005B47C0"/>
    <w:rPr>
      <w:color w:val="605E5C"/>
      <w:shd w:val="clear" w:color="auto" w:fill="E1DFDD"/>
    </w:rPr>
  </w:style>
  <w:style w:type="table" w:customStyle="1" w:styleId="TableNormal1">
    <w:name w:val="Table Normal1"/>
    <w:uiPriority w:val="2"/>
    <w:semiHidden/>
    <w:unhideWhenUsed/>
    <w:qFormat/>
    <w:rsid w:val="0089506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3391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tuloTDC">
    <w:name w:val="TOC Heading"/>
    <w:basedOn w:val="Ttulo1"/>
    <w:next w:val="Normal"/>
    <w:uiPriority w:val="39"/>
    <w:unhideWhenUsed/>
    <w:qFormat/>
    <w:rsid w:val="00EF0402"/>
    <w:pPr>
      <w:widowControl/>
      <w:tabs>
        <w:tab w:val="clear" w:pos="9639"/>
      </w:tabs>
      <w:autoSpaceDE/>
      <w:autoSpaceDN/>
      <w:spacing w:before="240" w:line="259" w:lineRule="auto"/>
      <w:jc w:val="left"/>
      <w:outlineLvl w:val="9"/>
    </w:pPr>
    <w:rPr>
      <w:b w:val="0"/>
      <w:color w:val="2F5496" w:themeColor="accent1" w:themeShade="BF"/>
      <w:sz w:val="32"/>
      <w:lang w:val="es-CO" w:eastAsia="es-CO"/>
    </w:rPr>
  </w:style>
  <w:style w:type="character" w:customStyle="1" w:styleId="ZchnZchn9">
    <w:name w:val="Zchn Zchn9"/>
    <w:rsid w:val="009842C8"/>
    <w:rPr>
      <w:rFonts w:eastAsia="SimSun"/>
      <w:sz w:val="24"/>
      <w:lang w:val="x-none"/>
    </w:rPr>
  </w:style>
  <w:style w:type="paragraph" w:styleId="TDC5">
    <w:name w:val="toc 5"/>
    <w:basedOn w:val="Normal"/>
    <w:next w:val="Normal"/>
    <w:autoRedefine/>
    <w:uiPriority w:val="39"/>
    <w:unhideWhenUsed/>
    <w:rsid w:val="009E0E8B"/>
    <w:pPr>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9E0E8B"/>
    <w:pPr>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9E0E8B"/>
    <w:pPr>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9E0E8B"/>
    <w:pPr>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9E0E8B"/>
    <w:pPr>
      <w:ind w:left="1540"/>
    </w:pPr>
    <w:rPr>
      <w:rFonts w:asciiTheme="minorHAnsi" w:hAnsiTheme="minorHAnsi" w:cstheme="minorHAnsi"/>
      <w:sz w:val="20"/>
      <w:szCs w:val="20"/>
    </w:rPr>
  </w:style>
  <w:style w:type="paragraph" w:styleId="NormalWeb">
    <w:name w:val="Normal (Web)"/>
    <w:basedOn w:val="Normal"/>
    <w:uiPriority w:val="99"/>
    <w:semiHidden/>
    <w:unhideWhenUsed/>
    <w:rsid w:val="00F629B0"/>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852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3561">
      <w:bodyDiv w:val="1"/>
      <w:marLeft w:val="0"/>
      <w:marRight w:val="0"/>
      <w:marTop w:val="0"/>
      <w:marBottom w:val="0"/>
      <w:divBdr>
        <w:top w:val="none" w:sz="0" w:space="0" w:color="auto"/>
        <w:left w:val="none" w:sz="0" w:space="0" w:color="auto"/>
        <w:bottom w:val="none" w:sz="0" w:space="0" w:color="auto"/>
        <w:right w:val="none" w:sz="0" w:space="0" w:color="auto"/>
      </w:divBdr>
    </w:div>
    <w:div w:id="1390569067">
      <w:bodyDiv w:val="1"/>
      <w:marLeft w:val="0"/>
      <w:marRight w:val="0"/>
      <w:marTop w:val="0"/>
      <w:marBottom w:val="0"/>
      <w:divBdr>
        <w:top w:val="none" w:sz="0" w:space="0" w:color="auto"/>
        <w:left w:val="none" w:sz="0" w:space="0" w:color="auto"/>
        <w:bottom w:val="none" w:sz="0" w:space="0" w:color="auto"/>
        <w:right w:val="none" w:sz="0" w:space="0" w:color="auto"/>
      </w:divBdr>
    </w:div>
    <w:div w:id="1485780260">
      <w:bodyDiv w:val="1"/>
      <w:marLeft w:val="0"/>
      <w:marRight w:val="0"/>
      <w:marTop w:val="0"/>
      <w:marBottom w:val="0"/>
      <w:divBdr>
        <w:top w:val="none" w:sz="0" w:space="0" w:color="auto"/>
        <w:left w:val="none" w:sz="0" w:space="0" w:color="auto"/>
        <w:bottom w:val="none" w:sz="0" w:space="0" w:color="auto"/>
        <w:right w:val="none" w:sz="0" w:space="0" w:color="auto"/>
      </w:divBdr>
    </w:div>
    <w:div w:id="1692993617">
      <w:bodyDiv w:val="1"/>
      <w:marLeft w:val="0"/>
      <w:marRight w:val="0"/>
      <w:marTop w:val="0"/>
      <w:marBottom w:val="0"/>
      <w:divBdr>
        <w:top w:val="none" w:sz="0" w:space="0" w:color="auto"/>
        <w:left w:val="none" w:sz="0" w:space="0" w:color="auto"/>
        <w:bottom w:val="none" w:sz="0" w:space="0" w:color="auto"/>
        <w:right w:val="none" w:sz="0" w:space="0" w:color="auto"/>
      </w:divBdr>
    </w:div>
    <w:div w:id="1694765562">
      <w:bodyDiv w:val="1"/>
      <w:marLeft w:val="0"/>
      <w:marRight w:val="0"/>
      <w:marTop w:val="0"/>
      <w:marBottom w:val="0"/>
      <w:divBdr>
        <w:top w:val="none" w:sz="0" w:space="0" w:color="auto"/>
        <w:left w:val="none" w:sz="0" w:space="0" w:color="auto"/>
        <w:bottom w:val="none" w:sz="0" w:space="0" w:color="auto"/>
        <w:right w:val="none" w:sz="0" w:space="0" w:color="auto"/>
      </w:divBdr>
    </w:div>
    <w:div w:id="19343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mU4ZTU1NzAtOTJiNy00YWVjLTk4MWMtNzIzZjljOGY0MjYx%40thread.v2/0?context=%7b%22Tid%22%3a%22138a1799-f2e2-4902-b2a1-0ca7278eb49b%22%2c%22Oid%22%3a%22c4db40aa-3539-4bb7-a4db-7268343caa44%22%7d" TargetMode="External"/><Relationship Id="rId18" Type="http://schemas.openxmlformats.org/officeDocument/2006/relationships/hyperlink" Target="https://teams.microsoft.com/l/meetup-join/19%3ameeting_ZmU4ZTU1NzAtOTJiNy00YWVjLTk4MWMtNzIzZjljOGY0MjYx%40thread.v2/0?context=%7b%22Tid%22%3a%22138a1799-f2e2-4902-b2a1-0ca7278eb49b%22%2c%22Oid%22%3a%22c4db40aa-3539-4bb7-a4db-7268343caa44%22%7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57%20%281%29%207562602" TargetMode="External"/><Relationship Id="rId7" Type="http://schemas.openxmlformats.org/officeDocument/2006/relationships/settings" Target="settings.xml"/><Relationship Id="rId12" Type="http://schemas.openxmlformats.org/officeDocument/2006/relationships/hyperlink" Target="https://teams.microsoft.com/l/meetup-join/19%3ameeting_OTJmYjNhM2UtZjc4ZC00NmViLTk1MTQtYTUwZWQ0ZDRiNWM3%40thread.v2/0?context=%7b%22Tid%22%3a%22138a1799-f2e2-4902-b2a1-0ca7278eb49b%22%2c%22Oid%22%3a%224a46e42e-101c-422e-8047-ddc51337048f%22%7d" TargetMode="External"/><Relationship Id="rId17" Type="http://schemas.openxmlformats.org/officeDocument/2006/relationships/hyperlink" Target="mailto:adquisiciones@patrimonionatural.org.c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quisiciones@patrimonionatural.org.co" TargetMode="External"/><Relationship Id="rId20" Type="http://schemas.openxmlformats.org/officeDocument/2006/relationships/hyperlink" Target="mailto:dmedina@patrimonionatural.org.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frFcwV5Wy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dquisiciones@patrimonionatural.org.co" TargetMode="External"/><Relationship Id="rId23" Type="http://schemas.openxmlformats.org/officeDocument/2006/relationships/hyperlink" Target="http://www.worldbank.org/debarr" TargetMode="External"/><Relationship Id="rId10" Type="http://schemas.openxmlformats.org/officeDocument/2006/relationships/endnotes" Target="endnotes.xml"/><Relationship Id="rId19" Type="http://schemas.openxmlformats.org/officeDocument/2006/relationships/hyperlink" Target="mailto:adquisiciones@patrimonionatural.org.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patrimonionatural.org.c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E9578FE285247B4E9225E017AA856" ma:contentTypeVersion="11" ma:contentTypeDescription="Crear nuevo documento." ma:contentTypeScope="" ma:versionID="63269412d052631706577475d5f8ea77">
  <xsd:schema xmlns:xsd="http://www.w3.org/2001/XMLSchema" xmlns:xs="http://www.w3.org/2001/XMLSchema" xmlns:p="http://schemas.microsoft.com/office/2006/metadata/properties" xmlns:ns2="afc5b927-a6a0-4be1-96ed-5a40e5ba3a19" xmlns:ns3="c95fcf1e-b399-4cb4-9a14-8c21fceb4a0a" targetNamespace="http://schemas.microsoft.com/office/2006/metadata/properties" ma:root="true" ma:fieldsID="3a8fed08911f8da727a6371cd2c372da" ns2:_="" ns3:_="">
    <xsd:import namespace="afc5b927-a6a0-4be1-96ed-5a40e5ba3a19"/>
    <xsd:import namespace="c95fcf1e-b399-4cb4-9a14-8c21fceb4a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5b927-a6a0-4be1-96ed-5a40e5ba3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fcf1e-b399-4cb4-9a14-8c21fceb4a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10ba81-7991-4eae-99b3-8a252a4519bd}" ma:internalName="TaxCatchAll" ma:showField="CatchAllData" ma:web="c95fcf1e-b399-4cb4-9a14-8c21fceb4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c5b927-a6a0-4be1-96ed-5a40e5ba3a19">
      <Terms xmlns="http://schemas.microsoft.com/office/infopath/2007/PartnerControls"/>
    </lcf76f155ced4ddcb4097134ff3c332f>
    <TaxCatchAll xmlns="c95fcf1e-b399-4cb4-9a14-8c21fceb4a0a" xsi:nil="true"/>
  </documentManagement>
</p:properties>
</file>

<file path=customXml/itemProps1.xml><?xml version="1.0" encoding="utf-8"?>
<ds:datastoreItem xmlns:ds="http://schemas.openxmlformats.org/officeDocument/2006/customXml" ds:itemID="{FC58D22B-9E0E-4B4B-935D-9D217F03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5b927-a6a0-4be1-96ed-5a40e5ba3a19"/>
    <ds:schemaRef ds:uri="c95fcf1e-b399-4cb4-9a14-8c21fceb4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6516D-6AA8-4F8D-8995-E52B52FB8F28}">
  <ds:schemaRefs>
    <ds:schemaRef ds:uri="http://schemas.openxmlformats.org/officeDocument/2006/bibliography"/>
  </ds:schemaRefs>
</ds:datastoreItem>
</file>

<file path=customXml/itemProps3.xml><?xml version="1.0" encoding="utf-8"?>
<ds:datastoreItem xmlns:ds="http://schemas.openxmlformats.org/officeDocument/2006/customXml" ds:itemID="{5D948441-FB51-4758-9FDA-E6BF3B37FE03}">
  <ds:schemaRefs>
    <ds:schemaRef ds:uri="http://schemas.microsoft.com/sharepoint/v3/contenttype/forms"/>
  </ds:schemaRefs>
</ds:datastoreItem>
</file>

<file path=customXml/itemProps4.xml><?xml version="1.0" encoding="utf-8"?>
<ds:datastoreItem xmlns:ds="http://schemas.openxmlformats.org/officeDocument/2006/customXml" ds:itemID="{60559D37-A4BD-410E-B42A-2751C83C59E7}">
  <ds:schemaRefs>
    <ds:schemaRef ds:uri="http://schemas.microsoft.com/office/2006/metadata/properties"/>
    <ds:schemaRef ds:uri="http://schemas.microsoft.com/office/infopath/2007/PartnerControls"/>
    <ds:schemaRef ds:uri="afc5b927-a6a0-4be1-96ed-5a40e5ba3a19"/>
    <ds:schemaRef ds:uri="c95fcf1e-b399-4cb4-9a14-8c21fceb4a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13553</Words>
  <Characters>74543</Characters>
  <Application>Microsoft Office Word</Application>
  <DocSecurity>0</DocSecurity>
  <Lines>621</Lines>
  <Paragraphs>175</Paragraphs>
  <ScaleCrop>false</ScaleCrop>
  <HeadingPairs>
    <vt:vector size="6" baseType="variant">
      <vt:variant>
        <vt:lpstr>Título</vt:lpstr>
      </vt:variant>
      <vt:variant>
        <vt:i4>1</vt:i4>
      </vt:variant>
      <vt:variant>
        <vt:lpstr>Titel</vt:lpstr>
      </vt:variant>
      <vt:variant>
        <vt:i4>1</vt:i4>
      </vt:variant>
      <vt:variant>
        <vt:lpstr>Überschriften</vt:lpstr>
      </vt:variant>
      <vt:variant>
        <vt:i4>46</vt:i4>
      </vt:variant>
    </vt:vector>
  </HeadingPairs>
  <TitlesOfParts>
    <vt:vector size="48" baseType="lpstr">
      <vt:lpstr/>
      <vt:lpstr/>
      <vt:lpstr>INFORMACIÓN GENERAL. </vt:lpstr>
      <vt:lpstr>    Información general. </vt:lpstr>
      <vt:lpstr>Resumen</vt:lpstr>
      <vt:lpstr>INSTRUCCIONES GENERALES PARA LOS CONSULTORES. </vt:lpstr>
      <vt:lpstr>    Objeto de la licitación</vt:lpstr>
      <vt:lpstr>    Oferentes admitidos</vt:lpstr>
      <vt:lpstr>    Cronograma general de la licitación.</vt:lpstr>
      <vt:lpstr>    Presentación de las ofertas</vt:lpstr>
      <vt:lpstr>        </vt:lpstr>
      <vt:lpstr>        Diligenciar formulario de contacto:</vt:lpstr>
      <vt:lpstr>        2.4.2.    Almacenamiento de propuestas. </vt:lpstr>
      <vt:lpstr>        2.4.3.    Acto de apertura</vt:lpstr>
      <vt:lpstr/>
      <vt:lpstr>    Plazo para la entrega de las ofertas</vt:lpstr>
      <vt:lpstr>    Idioma de las ofertas</vt:lpstr>
      <vt:lpstr>    Periodo de Validez de las ofertas</vt:lpstr>
      <vt:lpstr>    Solicitudes de información adicional</vt:lpstr>
      <vt:lpstr>    </vt:lpstr>
      <vt:lpstr>    Modificación de los documentos de licitación</vt:lpstr>
      <vt:lpstr>    </vt:lpstr>
      <vt:lpstr>    Asociación entre oferentes</vt:lpstr>
      <vt:lpstr>    /</vt:lpstr>
      <vt:lpstr>CONTENIDO DE LAS OFERTAS. </vt:lpstr>
      <vt:lpstr>    </vt:lpstr>
      <vt:lpstr>    Documentación del proponente (Subcarpeta 1)</vt:lpstr>
      <vt:lpstr>        3.1.1. Documentación requerida para la habilitación jurídica del proponente</vt:lpstr>
      <vt:lpstr>        3.1.2. Documentación requerida para la habilitación financiera del proponente.</vt:lpstr>
      <vt:lpstr>        </vt:lpstr>
      <vt:lpstr>        3.1.3. Documentación requerida para la habilitación de experiencia del proponent</vt:lpstr>
      <vt:lpstr>    </vt:lpstr>
      <vt:lpstr>    Requisitos técnicos. </vt:lpstr>
      <vt:lpstr>    </vt:lpstr>
      <vt:lpstr>    Los requisitos técnicos aplican para la presentación del lote 1 y lote 2: </vt:lpstr>
      <vt:lpstr>    </vt:lpstr>
      <vt:lpstr>    Certificado de cumplimiento de especificaciones técnicas. El oferente deberá rel</vt:lpstr>
      <vt:lpstr>    Presentar el certificado de cumplimiento con el detalle de cada unas las especif</vt:lpstr>
      <vt:lpstr>    Cronograma de entrega de los bienes. </vt:lpstr>
      <vt:lpstr>    Oferta económica (Subcarpeta 2). </vt:lpstr>
      <vt:lpstr>    </vt:lpstr>
      <vt:lpstr>EVALUACIÓN DE OFERTA. </vt:lpstr>
      <vt:lpstr>        Habilitación jurídica (Subcarpeta 1)</vt:lpstr>
      <vt:lpstr>        </vt:lpstr>
      <vt:lpstr>        Habilitación financiera (Subcarpeta 1)</vt:lpstr>
      <vt:lpstr>        </vt:lpstr>
      <vt:lpstr>        Cumplimiento de requisitos técnicos.  (Subcarpeta 1)</vt:lpstr>
      <vt:lpstr>Condiciones generales y forma de pago del contrato. </vt:lpstr>
    </vt:vector>
  </TitlesOfParts>
  <Company/>
  <LinksUpToDate>false</LinksUpToDate>
  <CharactersWithSpaces>87921</CharactersWithSpaces>
  <SharedDoc>false</SharedDoc>
  <HLinks>
    <vt:vector size="6" baseType="variant">
      <vt:variant>
        <vt:i4>131193</vt:i4>
      </vt:variant>
      <vt:variant>
        <vt:i4>0</vt:i4>
      </vt:variant>
      <vt:variant>
        <vt:i4>0</vt:i4>
      </vt:variant>
      <vt:variant>
        <vt:i4>5</vt:i4>
      </vt:variant>
      <vt:variant>
        <vt:lpwstr>mailto:adquisiciones@patrimonionatural.org.co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Fierro Tapiero</dc:creator>
  <cp:keywords/>
  <dc:description/>
  <cp:lastModifiedBy>Lina Maria Cardenas Saenz</cp:lastModifiedBy>
  <cp:revision>5</cp:revision>
  <cp:lastPrinted>2025-07-02T15:04:00Z</cp:lastPrinted>
  <dcterms:created xsi:type="dcterms:W3CDTF">2025-07-02T14:09:00Z</dcterms:created>
  <dcterms:modified xsi:type="dcterms:W3CDTF">2025-07-02T16:11:00Z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0x01010045AE9578FE285247B4E9225E017AA856</vt:lpwstr>
  </property>
  <property fmtid="{D5CDD505-2E9C-101B-9397-08002B2CF9AE}" pid="3" name="MediaServiceImageTags">
    <vt:lpwstr/>
  </property>
</Properties>
</file>